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F8" w:rsidRPr="0013274D" w:rsidRDefault="001910DF" w:rsidP="00FC5E6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274D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PHÂN PHỐI CHƯƠNG TRÌNH</w:t>
      </w:r>
      <w:r w:rsidR="0013274D" w:rsidRPr="0013274D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Pr="0013274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NGỮ VĂN 11</w:t>
      </w:r>
    </w:p>
    <w:p w:rsidR="007669F8" w:rsidRPr="0013274D" w:rsidRDefault="001910DF" w:rsidP="00FC5E62">
      <w:pPr>
        <w:shd w:val="clear" w:color="auto" w:fill="00FFFF"/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Tên sách</w:t>
      </w:r>
      <w:r w:rsidRPr="0013274D">
        <w:rPr>
          <w:rFonts w:ascii="Times New Roman" w:eastAsia="Times New Roman" w:hAnsi="Times New Roman" w:cs="Times New Roman"/>
          <w:sz w:val="26"/>
        </w:rPr>
        <w:t xml:space="preserve">: </w:t>
      </w:r>
      <w:r w:rsidRPr="0013274D">
        <w:rPr>
          <w:rFonts w:ascii="Times New Roman" w:eastAsia="Times New Roman" w:hAnsi="Times New Roman" w:cs="Times New Roman"/>
          <w:b/>
          <w:i/>
          <w:sz w:val="26"/>
        </w:rPr>
        <w:t>Ngữ văn 11</w:t>
      </w:r>
      <w:r w:rsidRPr="0013274D">
        <w:rPr>
          <w:rFonts w:ascii="Times New Roman" w:eastAsia="Times New Roman" w:hAnsi="Times New Roman" w:cs="Times New Roman"/>
          <w:sz w:val="26"/>
        </w:rPr>
        <w:t xml:space="preserve"> (Nhà xuất bản Giáo dục Việt Nam – bộ sách </w:t>
      </w:r>
      <w:r w:rsidRPr="0013274D">
        <w:rPr>
          <w:rFonts w:ascii="Times New Roman" w:eastAsia="Times New Roman" w:hAnsi="Times New Roman" w:cs="Times New Roman"/>
          <w:i/>
          <w:sz w:val="26"/>
          <w:shd w:val="clear" w:color="auto" w:fill="00FFFF"/>
        </w:rPr>
        <w:t>Chân trời sáng tạo</w:t>
      </w:r>
      <w:r w:rsidRPr="0013274D">
        <w:rPr>
          <w:rFonts w:ascii="Times New Roman" w:eastAsia="Times New Roman" w:hAnsi="Times New Roman" w:cs="Times New Roman"/>
          <w:sz w:val="26"/>
        </w:rPr>
        <w:t>)</w:t>
      </w:r>
    </w:p>
    <w:p w:rsidR="007669F8" w:rsidRPr="0013274D" w:rsidRDefault="001910DF" w:rsidP="00FC5E62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Tác giả</w:t>
      </w:r>
      <w:r w:rsidRPr="0013274D">
        <w:rPr>
          <w:rFonts w:ascii="Times New Roman" w:eastAsia="Times New Roman" w:hAnsi="Times New Roman" w:cs="Times New Roman"/>
          <w:sz w:val="26"/>
        </w:rPr>
        <w:t>:</w:t>
      </w:r>
    </w:p>
    <w:p w:rsidR="007669F8" w:rsidRPr="0013274D" w:rsidRDefault="001910DF" w:rsidP="00FC5E62">
      <w:pPr>
        <w:spacing w:after="0" w:line="267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8"/>
        </w:rPr>
        <w:t>Nguyễn Thành Thi (Chủ biên); Nguyễn Thành Ngọc Bảo; Trần Lê Duy; Phan Thu Hiền; Dương Thị Hồng Hiếu; Tăng Thị Tuyết Mai; Nguyễn Thị Hồng</w:t>
      </w:r>
    </w:p>
    <w:p w:rsidR="007669F8" w:rsidRPr="0013274D" w:rsidRDefault="001910DF" w:rsidP="00FC5E62">
      <w:pPr>
        <w:spacing w:after="0" w:line="267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8"/>
        </w:rPr>
        <w:t>Nam; Nguyễn Thị Ngọc Thuý; Đinh Phan Cẩm Vân; Phan Thu Vân</w:t>
      </w:r>
    </w:p>
    <w:p w:rsidR="007669F8" w:rsidRPr="0013274D" w:rsidRDefault="001910DF" w:rsidP="00FC5E62">
      <w:pPr>
        <w:pStyle w:val="Heading2"/>
        <w:ind w:left="0" w:right="0" w:firstLine="0"/>
        <w:jc w:val="left"/>
      </w:pPr>
      <w:r w:rsidRPr="0013274D">
        <w:t>HỌC KÌ I: 55 tiết</w:t>
      </w:r>
    </w:p>
    <w:tbl>
      <w:tblPr>
        <w:tblStyle w:val="TableGrid"/>
        <w:tblW w:w="9540" w:type="dxa"/>
        <w:tblInd w:w="-311" w:type="dxa"/>
        <w:tblCellMar>
          <w:top w:w="67" w:type="dxa"/>
          <w:left w:w="105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2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1: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THÔNG ĐIỆP TỪ THIÊN NHIÊN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(Tuỳ bút, tản văn)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(9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5 tiết; tiếng Việt: 01 tiết; Viết: 1,5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BÀI HỌC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7669F8" w:rsidRPr="0013274D">
        <w:trPr>
          <w:trHeight w:val="15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Ai đã đặt tên cho dòng sông?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(Hoàng Phủ Ngọc Tường)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tuỳ bút; đọc hiểu tuỳ bút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tuỳ bút; đọc hiểu tuỳ bút (tiếp theo)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Cõi lá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(Đỗ Phấn)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mới: tản văn; đọc hiểu tản văn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tản văn; đọc hiểu tản văn (tiếp theo)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Chiều xuân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(Anh Thơ)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 kĩ năng: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Thông điệp từ thiên nhiên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Thực hành tiếng Việt: 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Cách giải thích nghĩa của từ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  <w:left w:w="106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30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spacing w:line="322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Hướng dẫn đọc mở rộng: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Trăng sáng trên đầm sen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(Chu Tự Thanh)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thuyết minh (về một hoạt động) có lồng ghép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một hay nhiều yếu tố như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miêu tả, tự sự, biểu cảm,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nghị luận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 Hướng dẫn viết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tập, vận dụng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viết bài ở nhà</w:t>
            </w:r>
          </w:p>
        </w:tc>
      </w:tr>
      <w:tr w:rsidR="007669F8" w:rsidRPr="0013274D" w:rsidTr="005C7DF3">
        <w:trPr>
          <w:trHeight w:val="30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Nói và nghe: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về một tác phẩm  văn học hoặc một tác phẩm</w:t>
            </w:r>
          </w:p>
          <w:p w:rsidR="007669F8" w:rsidRPr="0013274D" w:rsidRDefault="001910DF" w:rsidP="00FC5E62">
            <w:pPr>
              <w:spacing w:line="241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nghệ thuật theo lựa chọn    cá nhân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Nắm bắt nội dung thuyết trình và quan điểm của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người nói; nhận xét, đánh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giá; đặt câu hỏi về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bài thuyết trình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nói và nghe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15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2: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HÀNH TRANG VÀO TƯƠNG LAI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(Văn bản nghị luận)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(12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6,5 tiết; tiếng Việt: 01 tiết; Viết: 03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Một cây bút và một quyển sách có thể làm thay đổi     thế giới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(Ma-la-la Diu-sa-phdai)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nghị luận và đọc hiểu văn bản nghị luận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nghị luận và đọc hiểu văn bản nghị luận (tiếp theo)</w:t>
            </w:r>
          </w:p>
        </w:tc>
      </w:tr>
      <w:tr w:rsidR="007669F8" w:rsidRPr="0013274D">
        <w:trPr>
          <w:trHeight w:val="122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Người trẻ và những         hành trang vào thế kỉ XXI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thức – kĩ năng: văn bản nghị luận và đọc hiểu văn bản nghị luận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  <w:left w:w="105" w:type="dxa"/>
          <w:right w:w="7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4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(Đỗ Thị Ngọc Quyên,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Nguyễn Đức Dũng)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thức – kĩ năng: văn bản nghị luận và đọc hiểu văn bản nghị luận (tiếp theo)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Công nghệ AI của hiện tại và tương lai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Đọc kết nối chủ điểm </w:t>
            </w:r>
            <w:r w:rsidR="001910DF" w:rsidRPr="0013274D">
              <w:rPr>
                <w:rFonts w:ascii="Times New Roman" w:eastAsia="Times New Roman" w:hAnsi="Times New Roman" w:cs="Times New Roman"/>
                <w:i/>
                <w:sz w:val="26"/>
              </w:rPr>
              <w:t>Hành trang vào tương lai</w:t>
            </w:r>
          </w:p>
        </w:tc>
      </w:tr>
      <w:tr w:rsidR="007669F8" w:rsidRPr="0013274D">
        <w:trPr>
          <w:trHeight w:val="9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Thực hành tiếng Việt: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Giải thích nghĩa của từ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99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Hướng dẫn đọc mở rộng:</w:t>
            </w:r>
          </w:p>
          <w:p w:rsidR="007669F8" w:rsidRPr="0013274D" w:rsidRDefault="001910DF" w:rsidP="00FC5E62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Hình tượng con người chinh phục thế giới trong “Ông già và biển cả”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(Lê Lưu Oanh)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lớp.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vấn đề xã hội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1,2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Hướng dẫn viết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 – Thực hành viết trên lớp</w:t>
            </w:r>
          </w:p>
        </w:tc>
      </w:tr>
      <w:tr w:rsidR="007669F8" w:rsidRPr="0013274D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3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(sửa bài)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viết, sửa bài trên lớp và ở nhà</w:t>
            </w:r>
          </w:p>
        </w:tc>
      </w:tr>
      <w:tr w:rsidR="007669F8" w:rsidRPr="0013274D">
        <w:trPr>
          <w:trHeight w:val="129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ý kiến, đánh giá, bình luận về một vấn đề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xã hội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nói và nghe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7669F8" w:rsidRPr="0013274D">
        <w:trPr>
          <w:trHeight w:val="322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12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3: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KHÁT KHAO ĐOÀN TỤ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(Truyện thơ)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5,5 tiết; tiếng Việt: 01 tiết; Viết: 02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526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Lời tiễn dặn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(Trích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Tiễn dặn người yêu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truyện thơ dân tộc Thái)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dân gian dân gian và đọc hiểu truyện thơ dân gian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dân gian dân gian và đọc hiểu truyện thơ dân gian (tiếp theo)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205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Tú Uyên gặp Giáng Kiều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Bích Câu kì ngộ –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Vũ Quốc Trân)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Nôm và đọc hiểu truyện thơ Nôm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Nôm và đọc hiểu truyện thơ Nôm (tiếp theo)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kết nối chủ điểm: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Người ngồi đợi             trước hiên nhà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(Huỳnh Như Phương)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Đọc kết nối chủ điểm </w:t>
            </w:r>
            <w:r w:rsidR="001910DF" w:rsidRPr="0013274D">
              <w:rPr>
                <w:rFonts w:ascii="Times New Roman" w:eastAsia="Times New Roman" w:hAnsi="Times New Roman" w:cs="Times New Roman"/>
                <w:i/>
                <w:sz w:val="26"/>
              </w:rPr>
              <w:t>Khát khao đoàn tụ</w:t>
            </w:r>
          </w:p>
        </w:tc>
      </w:tr>
      <w:tr w:rsidR="007669F8" w:rsidRPr="0013274D">
        <w:trPr>
          <w:trHeight w:val="12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Đặc điểm cơ bản            của ngôn ngữ nói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23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Thị Kính nuôi con           cho Thị Mầu</w:t>
            </w:r>
          </w:p>
          <w:p w:rsidR="007669F8" w:rsidRPr="0013274D" w:rsidRDefault="001910DF" w:rsidP="00FC5E62">
            <w:pPr>
              <w:spacing w:line="27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(Trích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Quan Âm Thị Kính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 t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ruyện thơ khuyết danh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GV hướng dẫn cách đọc; HS tự đọc ở nhà, trình bày kết quả trên lớp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tác phẩm văn học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(truyện thơ) hoặc một tác phẩm nghệ thuật (bài hát)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3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 Thực hành viết trên lớp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(sửa bài/ trả bài/ luyện tập)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54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và nghe: 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một truyện thơ hoặc một bài hát theo lựa chọn cá nhân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nói và nghe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9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4: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NÉT ĐẸP VĂN HOÁ VÀ CẢNH QUAN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(Văn bản thông tin)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05 tiết; tiếng Việt: 01 tiết; Viết: 2,5 tiết; Nói và nghe: 01 tiết; Ôn tập: 0,5 tiết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5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Sơn Đoòng – Thế giới chỉ    có một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 (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Theo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Ngọc Thanh, Hồng Minh, Tuyết Loan,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Hồ Cúc Phương, Phan Anh, Mạnh Hà)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 kĩ năng: văn bản thông tin và đọc hiểu văn bản thông tin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thông tin (tiếp theo)</w:t>
            </w:r>
          </w:p>
        </w:tc>
      </w:tr>
      <w:tr w:rsidR="007669F8" w:rsidRPr="0013274D">
        <w:trPr>
          <w:trHeight w:val="1526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Đồ gốm gia dụng            của người Việt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(Phan Cẩm Thượng)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thông tin và đọc hiểu văn bản thông tin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thông tin (tiếp theo)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 w:rsidTr="005C7DF3">
        <w:trPr>
          <w:trHeight w:val="87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Chân quê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Bính)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Hướng dẫn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Nét đẹp văn hoá và cảnh quan</w:t>
            </w:r>
          </w:p>
        </w:tc>
      </w:tr>
      <w:tr w:rsidR="007669F8" w:rsidRPr="0013274D">
        <w:trPr>
          <w:trHeight w:val="164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Cách trình bày tài liệu tham khảo trong một tiểu luận hay báo cáo nghiên cứu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6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Cung đường của kí ức,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hiện tại và tương lai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(Vũ Hoài Đức)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báo cáo kết quả nghiên cứu về một vấn đề tự nhiên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hoặc xã hội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Tiết 2, ½ tiết 3: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 viết/ sửa bài trên lớp</w:t>
            </w:r>
          </w:p>
        </w:tc>
      </w:tr>
      <w:tr w:rsidR="007669F8" w:rsidRPr="0013274D">
        <w:trPr>
          <w:trHeight w:val="138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kết quả nghiên cứu về một vấn đề tự nhiên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hoặc xã hội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  <w:left w:w="106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5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5: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BĂN KHOĂN TÌM LẼ SỐNG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(Bi kịch)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(11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07 tiết; tiếng Việt: 01 tiết; Viết: 02 tiết; Nói và nghe: 01 tiết; Ôn tập: 0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7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Vĩnh biệt Cửu Trùng Đài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Vũ Như Tô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  Nguyễn Huy Tưởng)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thông tin và đọc hiểu văn bản bi kịch</w:t>
            </w:r>
          </w:p>
        </w:tc>
      </w:tr>
      <w:tr w:rsidR="007669F8" w:rsidRPr="0013274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bi kịch (tiếp theo)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Sống hay không sống – đó là vấn đề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Hăm-lét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Sếch-xpia)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thông tin và đọc hiểu văn bản bi kịch</w:t>
            </w:r>
          </w:p>
        </w:tc>
      </w:tr>
      <w:tr w:rsidR="007669F8" w:rsidRPr="0013274D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bi kịch (tiếp theo)</w:t>
            </w:r>
          </w:p>
        </w:tc>
      </w:tr>
      <w:tr w:rsidR="007669F8" w:rsidRPr="0013274D">
        <w:trPr>
          <w:trHeight w:val="9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Chí khí anh hùng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Công Trứ)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Hướng dẫn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Băn khoăn tìm lẽ sống</w:t>
            </w:r>
          </w:p>
        </w:tc>
      </w:tr>
      <w:tr w:rsidR="007669F8" w:rsidRPr="0013274D">
        <w:trPr>
          <w:trHeight w:val="14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Đặc điểm cơ bản của ngôn ngữ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 w:rsidTr="005C7DF3">
        <w:trPr>
          <w:trHeight w:val="120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Âm mưu và tình yêu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Âm mưu và tình yêu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Si-le)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lớp.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tác phẩm văn học (kịch bản văn học) hoặc một tác phẩm nghệ thuật (bộ phim)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54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một tác phẩm văn học (kịch bản văn học) hoặc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một tác phẩm nghệ thuật (bộ phim) theo lựa chọn cá nhân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81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 và kiểm tra          cuối học kỳ 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Kiểm tra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1910DF" w:rsidP="00FC5E62">
      <w:pPr>
        <w:pStyle w:val="Heading2"/>
        <w:ind w:left="0" w:right="0" w:firstLine="0"/>
        <w:jc w:val="left"/>
      </w:pPr>
      <w:r w:rsidRPr="0013274D">
        <w:lastRenderedPageBreak/>
        <w:t>HỌC KÌ II: 50 tiết</w:t>
      </w:r>
    </w:p>
    <w:tbl>
      <w:tblPr>
        <w:tblStyle w:val="TableGrid"/>
        <w:tblW w:w="9566" w:type="dxa"/>
        <w:tblInd w:w="-311" w:type="dxa"/>
        <w:tblCellMar>
          <w:top w:w="67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>
        <w:trPr>
          <w:trHeight w:val="6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BÀI HỌC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7669F8" w:rsidRPr="0013274D">
        <w:trPr>
          <w:trHeight w:val="1207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6: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SỐNG VỚI BIỂN RỪNG BAO LA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(Truyện ngắn)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(12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07 tiết; tiếng Việt: 01 tiết; Viết: 2,5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Chiều sương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(Bùi Hiển)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ngắn và đọc hiểu truyện ngắn</w:t>
            </w:r>
          </w:p>
        </w:tc>
      </w:tr>
      <w:tr w:rsidR="007669F8" w:rsidRPr="0013274D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ngắn và đọc hiểu truyện ngắn (tiếp theo)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Muối của rừng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Huy Thiệp)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ngắn và đọc hiểu truyện ngắn</w:t>
            </w:r>
          </w:p>
        </w:tc>
      </w:tr>
      <w:tr w:rsidR="007669F8" w:rsidRPr="0013274D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ngắn và đọc hiểu truyện ngắn (tiếp theo)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Tảo phát Bạch Đế thành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(Lý Bạch)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Hướng dẫn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Sống với biển rừng bao la</w:t>
            </w:r>
          </w:p>
        </w:tc>
      </w:tr>
      <w:tr w:rsidR="007669F8" w:rsidRPr="0013274D">
        <w:trPr>
          <w:trHeight w:val="19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Đặc điểm, tác dụng của một số hiện tượng phá vỡ những quy tắc ngôn ngữ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thông thường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66" w:type="dxa"/>
        <w:tblInd w:w="-311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>
        <w:trPr>
          <w:trHeight w:val="3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28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Kiến và người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(Trần Duy Phiên)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đọc mở rộng; HS đọc mở rộng văn bản tương tự ở nhà ở nhà; trình bày kết quả trên lớp</w:t>
            </w:r>
          </w:p>
        </w:tc>
      </w:tr>
      <w:tr w:rsidR="007669F8" w:rsidRPr="0013274D">
        <w:trPr>
          <w:trHeight w:val="9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vấn đề xã hội trong     tác phẩm văn học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20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ý kiến về một    vấn đề xã hội trong tác phẩm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văn học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1205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7: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NHỮNG ĐIỀU TRÔNG THẤY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Du và tác phẩm)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(14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08 tiết; tiếng Việt: 01 tiết; Viết: 03 tiết; Nói và nghe: 01 tiết; Ôn tập: 01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Trao duyên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Truyện Kiều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Nguyễn Du)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Nôm và đọc hiểu truyện thơ Nôm</w:t>
            </w:r>
          </w:p>
        </w:tc>
      </w:tr>
      <w:tr w:rsidR="007669F8" w:rsidRPr="0013274D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Nôm và đọc hiểu truyện thơ Nôm (tiếp theo)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Độc “Tiểu Thanh kí”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Du)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Nôm và đọc hiểu truyện thơ Nôm</w:t>
            </w:r>
          </w:p>
        </w:tc>
      </w:tr>
      <w:tr w:rsidR="007669F8" w:rsidRPr="001327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Nôm và đọc hiểu truyện thơ Nôm (tiếp theo)</w:t>
            </w:r>
          </w:p>
        </w:tc>
      </w:tr>
      <w:tr w:rsidR="007669F8" w:rsidRPr="0013274D">
        <w:trPr>
          <w:trHeight w:val="90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Kính gửi cụ Nguyễn Du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(Tố Hữu)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đọc mở rộng; HS đọc mở rộng văn bản tương tự ở nhà ở nhà; trình bày kết quả trên lớp</w:t>
            </w:r>
          </w:p>
        </w:tc>
      </w:tr>
      <w:tr w:rsidR="007669F8" w:rsidRPr="0013274D">
        <w:trPr>
          <w:trHeight w:val="12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Biện pháp tu từ đối: đặc điểm và tác dụng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66" w:type="dxa"/>
        <w:tblInd w:w="-311" w:type="dxa"/>
        <w:tblCellMar>
          <w:top w:w="67" w:type="dxa"/>
          <w:right w:w="19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 w:rsidTr="005C7DF3">
        <w:trPr>
          <w:trHeight w:val="180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Thuý Kiều hầu rượu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Hoạn Thư và Thúc Sinh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Truyện Kiều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Nguyễn Du)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cách đọc truyện thơ Nôm tác phẩm của Nguyễn Du; HS tự đọc ở nhà, trình bày kết quả trên lớp</w:t>
            </w:r>
          </w:p>
        </w:tc>
      </w:tr>
      <w:tr w:rsidR="007669F8" w:rsidRPr="0013274D">
        <w:trPr>
          <w:trHeight w:val="9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vấn đề xã hội trong tác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phẩm nghệ thuật hoặc tác phẩm văn học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5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ý kiến về một vấn đề xã hội trong tác phẩm    nghệ thuật hoặc tác phẩm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văn học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907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8: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CÁI TÔI – THẾ GIỚI ĐỘC ĐÁO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(Thơ)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5,5 tiết; tiếng Việt: 01 tiết; Viết: 02 tiết; Nói và nghe: 01 tiết; Ôn tập: 0,5 tiết</w:t>
            </w:r>
          </w:p>
        </w:tc>
      </w:tr>
      <w:tr w:rsidR="007669F8" w:rsidRPr="0013274D">
        <w:trPr>
          <w:trHeight w:val="15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Nguyệt cầm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(Xuân Diệu)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thơ trữ tình có yếu tố tượng trưng và  đọc hiểu thơ trữ tình có yếu tố tượng trưng</w:t>
            </w:r>
          </w:p>
        </w:tc>
      </w:tr>
      <w:tr w:rsidR="007669F8" w:rsidRPr="0013274D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thơ trữ tình có yếu tố tượng trưng và  đọc hiểu thơ trữ tình có yếu tố tượng trưng (tiếp theo)</w:t>
            </w:r>
          </w:p>
        </w:tc>
      </w:tr>
      <w:tr w:rsidR="007669F8" w:rsidRPr="0013274D">
        <w:trPr>
          <w:trHeight w:val="15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Thời gian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(Văn Cao)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thơ trữ tình có yếu tố tượng trưng và  đọc hiểu thơ trữ tình có yếu tố tượng trưng</w:t>
            </w:r>
          </w:p>
        </w:tc>
      </w:tr>
      <w:tr w:rsidR="007669F8" w:rsidRPr="0013274D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thơ trữ tình có yếu tố tượng trưng và  đọc hiểu thơ trữ tình có yếu tố tượng trưng (tiếp theo)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kết nối chủ điểm: 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Ét-va Mun-chơ             và “Tiếng thét”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(Su-si Hút-gi)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năng; kết nối chủ điểm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Cái tôi – thế giới độc đáo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66" w:type="dxa"/>
        <w:tblInd w:w="-311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>
        <w:trPr>
          <w:trHeight w:val="9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Thực hành tiếng Việt: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Biện pháp tu từ lặp cấu trúc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2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Hướng dẫn đọc mở rộng: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Gai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(Mai Văn Phấn)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đọc mở rộng thơ trữ tình có yếu tố tượng trưng; HS tự đọc ở nhà; trình bày kết quả trên lớp</w:t>
            </w:r>
          </w:p>
        </w:tc>
      </w:tr>
      <w:tr w:rsidR="007669F8" w:rsidRPr="0013274D">
        <w:trPr>
          <w:trHeight w:val="9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tác phẩm văn học (bài thơ) hoặc một tác phẩm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nghệ thuật (bức tranh,     pho tượng)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5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một bài thơ hoặc một bức tranh/ pho tượng theo lựa chọn cá nhân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mới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Đọc hiểu</w:t>
            </w:r>
          </w:p>
        </w:tc>
      </w:tr>
      <w:tr w:rsidR="007669F8" w:rsidRPr="0013274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907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9: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NHỮNG CHÂN TRỜI KÍ ỨC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(Truyện – truyện kí)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(11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6,5 tiết; tiếng Việt: 01 tiết; Viết: 02 tiết; Nói và nghe: 01 tiết; Ôn tập: 0,5 tiết</w:t>
            </w:r>
          </w:p>
        </w:tc>
      </w:tr>
      <w:tr w:rsidR="007669F8" w:rsidRPr="0013274D">
        <w:trPr>
          <w:trHeight w:val="15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Ngôi nhà tranh của cụ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Phan Bội Châu ở Bến Ngự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(Trích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Tuấn – chàng trai nước Việt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 – Nguyễn Vỹ)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kí và đọc hiểu truyện kí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tự truyện và đọc hiểu truyện kí (tiếp theo)</w:t>
            </w:r>
          </w:p>
        </w:tc>
      </w:tr>
      <w:tr w:rsidR="007669F8" w:rsidRPr="0013274D">
        <w:trPr>
          <w:trHeight w:val="12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Tôi đã học tập như thế nào?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(M.</w:t>
            </w:r>
            <w:r w:rsidRPr="0013274D">
              <w:rPr>
                <w:rFonts w:ascii="Times New Roman" w:eastAsia="Arial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Go-rơ-ki)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tự truyện và đọc hiểu tự truyện (tiếp theo)</w:t>
            </w:r>
          </w:p>
        </w:tc>
      </w:tr>
      <w:tr w:rsidR="007669F8" w:rsidRPr="001327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tự truyện và đọc hiểu tự truyện (tiếp theo)</w:t>
            </w:r>
          </w:p>
        </w:tc>
      </w:tr>
      <w:tr w:rsidR="007669F8" w:rsidRPr="0013274D">
        <w:trPr>
          <w:trHeight w:val="9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Nhớ con sông quê hương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(Tế Hanh)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mới; kết nối chủ điểm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Những chân trời kí ức</w:t>
            </w:r>
          </w:p>
        </w:tc>
      </w:tr>
      <w:tr w:rsidR="007669F8" w:rsidRPr="0013274D">
        <w:trPr>
          <w:trHeight w:val="6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</w:tc>
      </w:tr>
      <w:tr w:rsidR="007669F8" w:rsidRPr="0013274D">
        <w:trPr>
          <w:trHeight w:val="75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Lỗi về thành phần câu và cách sửa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Luyện tập</w:t>
            </w:r>
          </w:p>
        </w:tc>
      </w:tr>
      <w:tr w:rsidR="007669F8" w:rsidRPr="0013274D">
        <w:trPr>
          <w:trHeight w:val="3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28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Xà bông “Con Vịt”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(Trần Bảo Định)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GV hướng dẫn HS đọc mở rộng văn bản truyện kí, tự truyện; HS đọc văn bản ở nhà; trình bày kết quả trên lớp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thuyết minh (về một đối tượng) có lồng ghép một hay nhiều yếu tố như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miêu tả, tự sự, biểu cảm, nghị luận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Viết bài trên lớp</w:t>
            </w:r>
          </w:p>
        </w:tc>
      </w:tr>
      <w:tr w:rsidR="007669F8" w:rsidRPr="0013274D">
        <w:trPr>
          <w:trHeight w:val="97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Thảo luận, tranh luận về một vấn đề trong đời sống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mới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81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 và kiểm tra          cuối học kỳ II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Kiểm tra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1910DF" w:rsidP="005C7DF3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Nhóm tác giả</w:t>
      </w:r>
    </w:p>
    <w:p w:rsidR="007669F8" w:rsidRPr="0013274D" w:rsidRDefault="001910DF" w:rsidP="005C7DF3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Chủ biên</w:t>
      </w:r>
    </w:p>
    <w:p w:rsidR="007669F8" w:rsidRPr="0013274D" w:rsidRDefault="007669F8" w:rsidP="005C7DF3">
      <w:pPr>
        <w:spacing w:after="0"/>
        <w:jc w:val="right"/>
        <w:rPr>
          <w:rFonts w:ascii="Times New Roman" w:hAnsi="Times New Roman" w:cs="Times New Roman"/>
        </w:rPr>
      </w:pPr>
    </w:p>
    <w:p w:rsidR="007669F8" w:rsidRPr="0013274D" w:rsidRDefault="007669F8" w:rsidP="005C7DF3">
      <w:pPr>
        <w:spacing w:after="0"/>
        <w:jc w:val="right"/>
        <w:rPr>
          <w:rFonts w:ascii="Times New Roman" w:hAnsi="Times New Roman" w:cs="Times New Roman"/>
        </w:rPr>
      </w:pPr>
    </w:p>
    <w:p w:rsidR="007669F8" w:rsidRPr="0013274D" w:rsidRDefault="001910DF" w:rsidP="005C7DF3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Nguyễn Thành Thi</w:t>
      </w: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7669F8" w:rsidRPr="0013274D" w:rsidSect="00FC5E62">
      <w:headerReference w:type="default" r:id="rId8"/>
      <w:footerReference w:type="default" r:id="rId9"/>
      <w:pgSz w:w="11906" w:h="16838"/>
      <w:pgMar w:top="543" w:right="1229" w:bottom="568" w:left="1439" w:header="28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0E" w:rsidRDefault="0097690E">
      <w:pPr>
        <w:spacing w:after="0" w:line="240" w:lineRule="auto"/>
      </w:pPr>
      <w:r>
        <w:separator/>
      </w:r>
    </w:p>
  </w:endnote>
  <w:endnote w:type="continuationSeparator" w:id="0">
    <w:p w:rsidR="0097690E" w:rsidRDefault="0097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</w:t>
    </w:r>
    <w:r w:rsidRPr="00FC5E6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C7DF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0E" w:rsidRDefault="0097690E">
      <w:pPr>
        <w:spacing w:after="0" w:line="240" w:lineRule="auto"/>
      </w:pPr>
      <w:r>
        <w:separator/>
      </w:r>
    </w:p>
  </w:footnote>
  <w:footnote w:type="continuationSeparator" w:id="0">
    <w:p w:rsidR="0097690E" w:rsidRDefault="0097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C5E6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C5E6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A9D"/>
    <w:multiLevelType w:val="hybridMultilevel"/>
    <w:tmpl w:val="9D2C1436"/>
    <w:lvl w:ilvl="0" w:tplc="9BB84DA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96EE6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DABC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E34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D2B78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7A2E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E4C3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54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D0DE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5D697B"/>
    <w:multiLevelType w:val="hybridMultilevel"/>
    <w:tmpl w:val="E3861AC8"/>
    <w:lvl w:ilvl="0" w:tplc="CE8C7D7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EB0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F89B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6E1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669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D061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64FA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16FD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4E0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6170C9"/>
    <w:multiLevelType w:val="hybridMultilevel"/>
    <w:tmpl w:val="5C1C27FE"/>
    <w:lvl w:ilvl="0" w:tplc="B258540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F86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C46D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EE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1447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C492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861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5E13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3AB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F16A99"/>
    <w:multiLevelType w:val="hybridMultilevel"/>
    <w:tmpl w:val="83C2273C"/>
    <w:lvl w:ilvl="0" w:tplc="7B9816D2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9C879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F018E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23BF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32855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0AFD2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32BB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DE9C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6289B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B07320"/>
    <w:multiLevelType w:val="hybridMultilevel"/>
    <w:tmpl w:val="A3B61E80"/>
    <w:lvl w:ilvl="0" w:tplc="569AD2DA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B4D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309F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F8D1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C400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D6760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6E6F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7684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706C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F94942"/>
    <w:multiLevelType w:val="hybridMultilevel"/>
    <w:tmpl w:val="5C3CF16E"/>
    <w:lvl w:ilvl="0" w:tplc="8FEE37C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4D5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A77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62FD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728E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A68E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B49D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E060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6C30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1C4622"/>
    <w:multiLevelType w:val="hybridMultilevel"/>
    <w:tmpl w:val="A4783E7A"/>
    <w:lvl w:ilvl="0" w:tplc="59102FEA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D24A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AE69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9467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B460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FA20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C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7C8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FAD9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72D15"/>
    <w:multiLevelType w:val="hybridMultilevel"/>
    <w:tmpl w:val="8918BE78"/>
    <w:lvl w:ilvl="0" w:tplc="81040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6A6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32D0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E82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7012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C620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6862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D810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B65A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847846"/>
    <w:multiLevelType w:val="hybridMultilevel"/>
    <w:tmpl w:val="DCCAF3EC"/>
    <w:lvl w:ilvl="0" w:tplc="52026E9E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C8A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E6B4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C3A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DC8C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1C6B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AA6B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E5F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EAF8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C90262"/>
    <w:multiLevelType w:val="hybridMultilevel"/>
    <w:tmpl w:val="4158546A"/>
    <w:lvl w:ilvl="0" w:tplc="C08C73D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B6ED7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A275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4C5CB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7EA6E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4AD84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D04FEE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9A537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3E44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7F78E7"/>
    <w:multiLevelType w:val="hybridMultilevel"/>
    <w:tmpl w:val="13E0E098"/>
    <w:lvl w:ilvl="0" w:tplc="CC2645DC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420E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2890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8E01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9C3C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D6D6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6B5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1CF8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300C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8E5431"/>
    <w:multiLevelType w:val="hybridMultilevel"/>
    <w:tmpl w:val="63309FCE"/>
    <w:lvl w:ilvl="0" w:tplc="2E6674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52F1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88C4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0EC1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9C2D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B409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104D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D241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B4C8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BD4FF3"/>
    <w:multiLevelType w:val="hybridMultilevel"/>
    <w:tmpl w:val="CF4C1F20"/>
    <w:lvl w:ilvl="0" w:tplc="6F0A69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2D5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C61CF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42B9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6EAB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A4FB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2029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2AE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6427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C48B6"/>
    <w:multiLevelType w:val="hybridMultilevel"/>
    <w:tmpl w:val="41D273DE"/>
    <w:lvl w:ilvl="0" w:tplc="8CC04E4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1C69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827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D00E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C5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BAD2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F465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728C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D4F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593A06"/>
    <w:multiLevelType w:val="hybridMultilevel"/>
    <w:tmpl w:val="853CE73A"/>
    <w:lvl w:ilvl="0" w:tplc="1D1ABB92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48D5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BE92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24D3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8EA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8EA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F817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0462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A4CD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8775AF"/>
    <w:multiLevelType w:val="hybridMultilevel"/>
    <w:tmpl w:val="FB1047DE"/>
    <w:lvl w:ilvl="0" w:tplc="9EB04C14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FA28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26D6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4671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2F0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8C15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D874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7E25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94EE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ED2859"/>
    <w:multiLevelType w:val="hybridMultilevel"/>
    <w:tmpl w:val="17ACA43C"/>
    <w:lvl w:ilvl="0" w:tplc="3432CCEE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EEF3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C038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4DC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B64B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FCC8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9C83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B830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EC9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29C6CA2"/>
    <w:multiLevelType w:val="hybridMultilevel"/>
    <w:tmpl w:val="9BFEF43A"/>
    <w:lvl w:ilvl="0" w:tplc="F68CF9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24FB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24166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DE8B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F4AD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F455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0EF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07C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CAA7B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B1653E"/>
    <w:multiLevelType w:val="hybridMultilevel"/>
    <w:tmpl w:val="A55C6D1C"/>
    <w:lvl w:ilvl="0" w:tplc="517680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8E03E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AEA6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C4E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6C6CB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46C97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C8C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023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82AC6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5530E76"/>
    <w:multiLevelType w:val="hybridMultilevel"/>
    <w:tmpl w:val="0F6E7354"/>
    <w:lvl w:ilvl="0" w:tplc="BCCEA72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4635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4B1D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3C136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2A80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F4459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D84B9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B4B54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BE898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97128B"/>
    <w:multiLevelType w:val="hybridMultilevel"/>
    <w:tmpl w:val="05DE55E4"/>
    <w:lvl w:ilvl="0" w:tplc="A7086A0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6886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96D4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0A90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C47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76EE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DA13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DAAA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7E92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D612D8F"/>
    <w:multiLevelType w:val="hybridMultilevel"/>
    <w:tmpl w:val="012C5A14"/>
    <w:lvl w:ilvl="0" w:tplc="3E9EB92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3851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582F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5A5B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C286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9E578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FE04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D0871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18307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352B78"/>
    <w:multiLevelType w:val="hybridMultilevel"/>
    <w:tmpl w:val="B0B80FE8"/>
    <w:lvl w:ilvl="0" w:tplc="75EA0AA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1865B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B2AE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06C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069D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AFE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C2DE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8775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D4FBE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0E61BDB"/>
    <w:multiLevelType w:val="hybridMultilevel"/>
    <w:tmpl w:val="9A9A9AA4"/>
    <w:lvl w:ilvl="0" w:tplc="217C12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8435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3479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7622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6BD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9E11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7204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AC56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2425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7B48F9"/>
    <w:multiLevelType w:val="hybridMultilevel"/>
    <w:tmpl w:val="9CD4052C"/>
    <w:lvl w:ilvl="0" w:tplc="CE148220">
      <w:start w:val="2"/>
      <w:numFmt w:val="upperRoman"/>
      <w:lvlText w:val="%1."/>
      <w:lvlJc w:val="left"/>
      <w:pPr>
        <w:ind w:left="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F2CA2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F2C5C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542B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544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5637A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0A8FB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D052E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DC70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B32D67"/>
    <w:multiLevelType w:val="hybridMultilevel"/>
    <w:tmpl w:val="08CA672A"/>
    <w:lvl w:ilvl="0" w:tplc="551CA46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C6C0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2EAB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9CD8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C825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251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58F8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48F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B007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40E49AE"/>
    <w:multiLevelType w:val="hybridMultilevel"/>
    <w:tmpl w:val="DA94188E"/>
    <w:lvl w:ilvl="0" w:tplc="403CCE20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D018E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A6CA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E2C8A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DC413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4EB3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441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8876E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0409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6FF1835"/>
    <w:multiLevelType w:val="hybridMultilevel"/>
    <w:tmpl w:val="9B44248E"/>
    <w:lvl w:ilvl="0" w:tplc="E3BC6410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A4E0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14DF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DC0F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1641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A08A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665C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FAB9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E0B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EA53D0"/>
    <w:multiLevelType w:val="hybridMultilevel"/>
    <w:tmpl w:val="3FC00EA8"/>
    <w:lvl w:ilvl="0" w:tplc="B5040F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F0A47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225F2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D45CE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64BD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640FB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6A58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FAC3D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DEB06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A7138AF"/>
    <w:multiLevelType w:val="hybridMultilevel"/>
    <w:tmpl w:val="99B67EEA"/>
    <w:lvl w:ilvl="0" w:tplc="7CF2AE0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E27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D415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EA2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C8CC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F8EF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9A60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302D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CA33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B8D5FFA"/>
    <w:multiLevelType w:val="hybridMultilevel"/>
    <w:tmpl w:val="8EE68D2E"/>
    <w:lvl w:ilvl="0" w:tplc="ABC4F116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A69F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E8A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6A1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B21B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98DD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E6C7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A053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AA2A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BDE6733"/>
    <w:multiLevelType w:val="hybridMultilevel"/>
    <w:tmpl w:val="C7AA3BA0"/>
    <w:lvl w:ilvl="0" w:tplc="F4F4C58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7CC4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E2F7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98A43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2E3F2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D073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D0D0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7AFE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D8558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D3271B4"/>
    <w:multiLevelType w:val="hybridMultilevel"/>
    <w:tmpl w:val="8A402F34"/>
    <w:lvl w:ilvl="0" w:tplc="40D0CB74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74AF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C0FE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D27C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DEE5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A8E5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D87C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0AF1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F835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FDC1EAC"/>
    <w:multiLevelType w:val="hybridMultilevel"/>
    <w:tmpl w:val="C68C5FC2"/>
    <w:lvl w:ilvl="0" w:tplc="FA8EC4BE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320C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5EC2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56A3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BA64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78EF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C1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1AE3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C5B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0845507"/>
    <w:multiLevelType w:val="hybridMultilevel"/>
    <w:tmpl w:val="525E407C"/>
    <w:lvl w:ilvl="0" w:tplc="493271C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5C71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1EFB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8C99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A666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EC19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1033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20C9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4CA7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19A05C7"/>
    <w:multiLevelType w:val="hybridMultilevel"/>
    <w:tmpl w:val="A8CAF290"/>
    <w:lvl w:ilvl="0" w:tplc="13F634E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66BD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22D55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CA4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14DC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3AF73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2232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3E497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8A3BD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3832C8F"/>
    <w:multiLevelType w:val="hybridMultilevel"/>
    <w:tmpl w:val="42C4D2EC"/>
    <w:lvl w:ilvl="0" w:tplc="5B3EE05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C664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0659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FA09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2E5B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7C77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18F6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BC4E2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983C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39F6095"/>
    <w:multiLevelType w:val="hybridMultilevel"/>
    <w:tmpl w:val="1DBE5E96"/>
    <w:lvl w:ilvl="0" w:tplc="24C4D1E8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CE5C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2539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684D4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A635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2CF7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0288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6010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106A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5EE6C36"/>
    <w:multiLevelType w:val="hybridMultilevel"/>
    <w:tmpl w:val="4DE01ACA"/>
    <w:lvl w:ilvl="0" w:tplc="003AF56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5CF846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964C40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BA2D5E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54F74E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BE5560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21AA0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780930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AAF710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9C371DA"/>
    <w:multiLevelType w:val="hybridMultilevel"/>
    <w:tmpl w:val="35DCBDDA"/>
    <w:lvl w:ilvl="0" w:tplc="FB685CB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54E84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0A53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A6AF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42FEB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16D96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C24D1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42BD1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7ECE7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E4910EA"/>
    <w:multiLevelType w:val="hybridMultilevel"/>
    <w:tmpl w:val="3414757A"/>
    <w:lvl w:ilvl="0" w:tplc="57C6C158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D433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84B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1288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A661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A001A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36CAC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0893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ACF7F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0F91C4E"/>
    <w:multiLevelType w:val="hybridMultilevel"/>
    <w:tmpl w:val="339A0944"/>
    <w:lvl w:ilvl="0" w:tplc="D840A360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8078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52DD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F2C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1025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E633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E413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A2FE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7294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1915E56"/>
    <w:multiLevelType w:val="hybridMultilevel"/>
    <w:tmpl w:val="AE627AAC"/>
    <w:lvl w:ilvl="0" w:tplc="7F1AA3F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A2D9F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DEBA3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86F88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AC1FE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C4147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B0713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0C6BC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D2793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2012B7D"/>
    <w:multiLevelType w:val="hybridMultilevel"/>
    <w:tmpl w:val="2766D88C"/>
    <w:lvl w:ilvl="0" w:tplc="305231B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B6E1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58467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0CA0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40319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7447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66B6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F28E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6CDE8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2444415"/>
    <w:multiLevelType w:val="hybridMultilevel"/>
    <w:tmpl w:val="2412220C"/>
    <w:lvl w:ilvl="0" w:tplc="AC5CC83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843AA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B8F35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78A32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C82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F4E0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ACBA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588E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2A720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2BD648D"/>
    <w:multiLevelType w:val="hybridMultilevel"/>
    <w:tmpl w:val="6D642FD8"/>
    <w:lvl w:ilvl="0" w:tplc="DE585BB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AC3D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9C197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4612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70B1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1255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B62B3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A021F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B8F49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3541458"/>
    <w:multiLevelType w:val="hybridMultilevel"/>
    <w:tmpl w:val="74C06D04"/>
    <w:lvl w:ilvl="0" w:tplc="AFE45BAC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188B0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3CA44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2AD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1E0E1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CF85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52D4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C0D8A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4ABF7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4CD7F10"/>
    <w:multiLevelType w:val="hybridMultilevel"/>
    <w:tmpl w:val="A9CEF720"/>
    <w:lvl w:ilvl="0" w:tplc="0B787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FC5A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50DE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FC76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56D1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EE6D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3A36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3651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8AC0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4DC4E5B"/>
    <w:multiLevelType w:val="hybridMultilevel"/>
    <w:tmpl w:val="715A10D0"/>
    <w:lvl w:ilvl="0" w:tplc="6178B8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B07F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B88F6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0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62B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A264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A6FA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240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CCE4C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56C5AE0"/>
    <w:multiLevelType w:val="hybridMultilevel"/>
    <w:tmpl w:val="3BE65C3E"/>
    <w:lvl w:ilvl="0" w:tplc="3CEA3DC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AE71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1235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C3A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024A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6C1B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7CBD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CC2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66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6B1086A"/>
    <w:multiLevelType w:val="hybridMultilevel"/>
    <w:tmpl w:val="003EA75C"/>
    <w:lvl w:ilvl="0" w:tplc="11F65792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400A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38B5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6A7A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F443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685A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C9A6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5E08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809D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89C10B1"/>
    <w:multiLevelType w:val="hybridMultilevel"/>
    <w:tmpl w:val="0F1035F0"/>
    <w:lvl w:ilvl="0" w:tplc="9738BFE4">
      <w:start w:val="1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E29D0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24BD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A2B50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3288E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0A052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AC9EF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E60D5C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5EBC2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A20388F"/>
    <w:multiLevelType w:val="hybridMultilevel"/>
    <w:tmpl w:val="25FCBA6A"/>
    <w:lvl w:ilvl="0" w:tplc="166C9ED0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004E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243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226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740F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3017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A43B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46A7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C7F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AA70D3B"/>
    <w:multiLevelType w:val="hybridMultilevel"/>
    <w:tmpl w:val="954CFE58"/>
    <w:lvl w:ilvl="0" w:tplc="0A1AFB62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BC2A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63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3CBE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8CAD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A11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A218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201B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FA58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B871CFA"/>
    <w:multiLevelType w:val="hybridMultilevel"/>
    <w:tmpl w:val="D48EC6CC"/>
    <w:lvl w:ilvl="0" w:tplc="24F09516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083D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283F3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A4A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464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EE9E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C289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3296E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20AB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D2925F9"/>
    <w:multiLevelType w:val="hybridMultilevel"/>
    <w:tmpl w:val="EF4CBB00"/>
    <w:lvl w:ilvl="0" w:tplc="5F7E027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C8F6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12CF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4C2E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601B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AC35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00AB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9C5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7ABB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0097315"/>
    <w:multiLevelType w:val="hybridMultilevel"/>
    <w:tmpl w:val="5504D3AA"/>
    <w:lvl w:ilvl="0" w:tplc="D186A95A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B061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84E1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F4E2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4C1C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162E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72E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06CF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3AE0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12A51FA"/>
    <w:multiLevelType w:val="hybridMultilevel"/>
    <w:tmpl w:val="34F27D14"/>
    <w:lvl w:ilvl="0" w:tplc="F70E6EB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0AC2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5CE5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B469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E8B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4C5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F4A9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3868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7600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29F27BD"/>
    <w:multiLevelType w:val="hybridMultilevel"/>
    <w:tmpl w:val="77B28392"/>
    <w:lvl w:ilvl="0" w:tplc="DDAE201C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EEC6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AE6D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0CB35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F8F9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B2DB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7ED1A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9C7CF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EFB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34A6851"/>
    <w:multiLevelType w:val="hybridMultilevel"/>
    <w:tmpl w:val="6708142E"/>
    <w:lvl w:ilvl="0" w:tplc="773A5A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C0C40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228C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451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CA26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16F6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E63D9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9A63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AFC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45860AB"/>
    <w:multiLevelType w:val="hybridMultilevel"/>
    <w:tmpl w:val="A210F198"/>
    <w:lvl w:ilvl="0" w:tplc="1E8C2D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62E9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76FE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162C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5632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25D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3850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1C6F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4CD8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7AB478A"/>
    <w:multiLevelType w:val="hybridMultilevel"/>
    <w:tmpl w:val="77380FE8"/>
    <w:lvl w:ilvl="0" w:tplc="867809EE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787C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10E9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B414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EC0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26E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9CA7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C39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EEA9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7D10840"/>
    <w:multiLevelType w:val="hybridMultilevel"/>
    <w:tmpl w:val="6EB6DD10"/>
    <w:lvl w:ilvl="0" w:tplc="620CC96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EAA8FC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9470D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54400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D2D43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CCC8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D257F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02DB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92CE3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69B2165E"/>
    <w:multiLevelType w:val="hybridMultilevel"/>
    <w:tmpl w:val="6DBC3362"/>
    <w:lvl w:ilvl="0" w:tplc="9AB24F2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56206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4A57E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E068E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E291E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8A73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44EB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BC982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A6A1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C555666"/>
    <w:multiLevelType w:val="hybridMultilevel"/>
    <w:tmpl w:val="910E46DE"/>
    <w:lvl w:ilvl="0" w:tplc="126656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6EE6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5466D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DE0E8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34273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4247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4C79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6E0D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5C17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1E768AC"/>
    <w:multiLevelType w:val="hybridMultilevel"/>
    <w:tmpl w:val="DAB4D054"/>
    <w:lvl w:ilvl="0" w:tplc="D87EF03E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3281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60D0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40A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A816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E9E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6AC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2AAD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B24A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38168C4"/>
    <w:multiLevelType w:val="hybridMultilevel"/>
    <w:tmpl w:val="D062C2BA"/>
    <w:lvl w:ilvl="0" w:tplc="CA408260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284C5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AE56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015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0E61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400D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8058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AC6B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68C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4943070"/>
    <w:multiLevelType w:val="hybridMultilevel"/>
    <w:tmpl w:val="F958533E"/>
    <w:lvl w:ilvl="0" w:tplc="04082208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664B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C05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8078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744B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1CBA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3A09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4AE7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CC22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50E603A"/>
    <w:multiLevelType w:val="hybridMultilevel"/>
    <w:tmpl w:val="A5A65766"/>
    <w:lvl w:ilvl="0" w:tplc="72827D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5440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CADE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EC71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CC2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B65A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56F6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4C7B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4A3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8AC430D"/>
    <w:multiLevelType w:val="hybridMultilevel"/>
    <w:tmpl w:val="FEC8FF88"/>
    <w:lvl w:ilvl="0" w:tplc="8BBE7F2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447B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0B17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641B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7E06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F849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4CC8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4CC8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677C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B943873"/>
    <w:multiLevelType w:val="hybridMultilevel"/>
    <w:tmpl w:val="91F0135A"/>
    <w:lvl w:ilvl="0" w:tplc="BDBC6C06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C143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8C88E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B8EF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B2741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A488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8C19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434D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B8C7A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CE0020D"/>
    <w:multiLevelType w:val="hybridMultilevel"/>
    <w:tmpl w:val="B820313A"/>
    <w:lvl w:ilvl="0" w:tplc="CD1650F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B80A0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78794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4644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5AE78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44DA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ECC9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FAA7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827CF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CEA7E3E"/>
    <w:multiLevelType w:val="hybridMultilevel"/>
    <w:tmpl w:val="E814FB8E"/>
    <w:lvl w:ilvl="0" w:tplc="264EF5B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E8A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EAA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4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6F6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5260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6EEC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8C05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1EAB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D807E3D"/>
    <w:multiLevelType w:val="hybridMultilevel"/>
    <w:tmpl w:val="66A8999E"/>
    <w:lvl w:ilvl="0" w:tplc="A6A8FB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EC12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8486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0E0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D296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CA96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8E42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3473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64F4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"/>
  </w:num>
  <w:num w:numId="5">
    <w:abstractNumId w:val="58"/>
  </w:num>
  <w:num w:numId="6">
    <w:abstractNumId w:val="38"/>
  </w:num>
  <w:num w:numId="7">
    <w:abstractNumId w:val="44"/>
  </w:num>
  <w:num w:numId="8">
    <w:abstractNumId w:val="64"/>
  </w:num>
  <w:num w:numId="9">
    <w:abstractNumId w:val="73"/>
  </w:num>
  <w:num w:numId="10">
    <w:abstractNumId w:val="18"/>
  </w:num>
  <w:num w:numId="11">
    <w:abstractNumId w:val="22"/>
  </w:num>
  <w:num w:numId="12">
    <w:abstractNumId w:val="59"/>
  </w:num>
  <w:num w:numId="13">
    <w:abstractNumId w:val="40"/>
  </w:num>
  <w:num w:numId="14">
    <w:abstractNumId w:val="48"/>
  </w:num>
  <w:num w:numId="15">
    <w:abstractNumId w:val="50"/>
  </w:num>
  <w:num w:numId="16">
    <w:abstractNumId w:val="61"/>
  </w:num>
  <w:num w:numId="17">
    <w:abstractNumId w:val="0"/>
  </w:num>
  <w:num w:numId="18">
    <w:abstractNumId w:val="71"/>
  </w:num>
  <w:num w:numId="19">
    <w:abstractNumId w:val="39"/>
  </w:num>
  <w:num w:numId="20">
    <w:abstractNumId w:val="54"/>
  </w:num>
  <w:num w:numId="21">
    <w:abstractNumId w:val="70"/>
  </w:num>
  <w:num w:numId="22">
    <w:abstractNumId w:val="4"/>
  </w:num>
  <w:num w:numId="23">
    <w:abstractNumId w:val="67"/>
  </w:num>
  <w:num w:numId="24">
    <w:abstractNumId w:val="66"/>
  </w:num>
  <w:num w:numId="25">
    <w:abstractNumId w:val="35"/>
  </w:num>
  <w:num w:numId="26">
    <w:abstractNumId w:val="17"/>
  </w:num>
  <w:num w:numId="27">
    <w:abstractNumId w:val="37"/>
  </w:num>
  <w:num w:numId="28">
    <w:abstractNumId w:val="69"/>
  </w:num>
  <w:num w:numId="29">
    <w:abstractNumId w:val="45"/>
  </w:num>
  <w:num w:numId="30">
    <w:abstractNumId w:val="55"/>
  </w:num>
  <w:num w:numId="31">
    <w:abstractNumId w:val="20"/>
  </w:num>
  <w:num w:numId="32">
    <w:abstractNumId w:val="65"/>
  </w:num>
  <w:num w:numId="33">
    <w:abstractNumId w:val="29"/>
  </w:num>
  <w:num w:numId="34">
    <w:abstractNumId w:val="5"/>
  </w:num>
  <w:num w:numId="35">
    <w:abstractNumId w:val="68"/>
  </w:num>
  <w:num w:numId="36">
    <w:abstractNumId w:val="2"/>
  </w:num>
  <w:num w:numId="37">
    <w:abstractNumId w:val="72"/>
  </w:num>
  <w:num w:numId="38">
    <w:abstractNumId w:val="41"/>
  </w:num>
  <w:num w:numId="39">
    <w:abstractNumId w:val="10"/>
  </w:num>
  <w:num w:numId="40">
    <w:abstractNumId w:val="8"/>
  </w:num>
  <w:num w:numId="41">
    <w:abstractNumId w:val="27"/>
  </w:num>
  <w:num w:numId="42">
    <w:abstractNumId w:val="25"/>
  </w:num>
  <w:num w:numId="43">
    <w:abstractNumId w:val="47"/>
  </w:num>
  <w:num w:numId="44">
    <w:abstractNumId w:val="15"/>
  </w:num>
  <w:num w:numId="45">
    <w:abstractNumId w:val="7"/>
  </w:num>
  <w:num w:numId="46">
    <w:abstractNumId w:val="12"/>
  </w:num>
  <w:num w:numId="47">
    <w:abstractNumId w:val="60"/>
  </w:num>
  <w:num w:numId="48">
    <w:abstractNumId w:val="57"/>
  </w:num>
  <w:num w:numId="49">
    <w:abstractNumId w:val="14"/>
  </w:num>
  <w:num w:numId="50">
    <w:abstractNumId w:val="32"/>
  </w:num>
  <w:num w:numId="51">
    <w:abstractNumId w:val="13"/>
  </w:num>
  <w:num w:numId="52">
    <w:abstractNumId w:val="34"/>
  </w:num>
  <w:num w:numId="53">
    <w:abstractNumId w:val="51"/>
  </w:num>
  <w:num w:numId="54">
    <w:abstractNumId w:val="33"/>
  </w:num>
  <w:num w:numId="55">
    <w:abstractNumId w:val="52"/>
  </w:num>
  <w:num w:numId="56">
    <w:abstractNumId w:val="24"/>
  </w:num>
  <w:num w:numId="57">
    <w:abstractNumId w:val="11"/>
  </w:num>
  <w:num w:numId="58">
    <w:abstractNumId w:val="56"/>
  </w:num>
  <w:num w:numId="59">
    <w:abstractNumId w:val="21"/>
  </w:num>
  <w:num w:numId="60">
    <w:abstractNumId w:val="42"/>
  </w:num>
  <w:num w:numId="61">
    <w:abstractNumId w:val="53"/>
  </w:num>
  <w:num w:numId="62">
    <w:abstractNumId w:val="26"/>
  </w:num>
  <w:num w:numId="63">
    <w:abstractNumId w:val="49"/>
  </w:num>
  <w:num w:numId="64">
    <w:abstractNumId w:val="9"/>
  </w:num>
  <w:num w:numId="65">
    <w:abstractNumId w:val="46"/>
  </w:num>
  <w:num w:numId="66">
    <w:abstractNumId w:val="23"/>
  </w:num>
  <w:num w:numId="67">
    <w:abstractNumId w:val="62"/>
  </w:num>
  <w:num w:numId="68">
    <w:abstractNumId w:val="30"/>
  </w:num>
  <w:num w:numId="69">
    <w:abstractNumId w:val="16"/>
  </w:num>
  <w:num w:numId="70">
    <w:abstractNumId w:val="63"/>
  </w:num>
  <w:num w:numId="71">
    <w:abstractNumId w:val="6"/>
  </w:num>
  <w:num w:numId="72">
    <w:abstractNumId w:val="19"/>
  </w:num>
  <w:num w:numId="73">
    <w:abstractNumId w:val="1"/>
  </w:num>
  <w:num w:numId="74">
    <w:abstractNumId w:val="3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8"/>
    <w:rsid w:val="0013274D"/>
    <w:rsid w:val="001910DF"/>
    <w:rsid w:val="00490D2A"/>
    <w:rsid w:val="005C7DF3"/>
    <w:rsid w:val="007669F8"/>
    <w:rsid w:val="008C4967"/>
    <w:rsid w:val="0097690E"/>
    <w:rsid w:val="00EE4C71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2246</Words>
  <Characters>12805</Characters>
  <Application>Microsoft Office Word</Application>
  <DocSecurity>0</DocSecurity>
  <Lines>106</Lines>
  <Paragraphs>30</Paragraphs>
  <ScaleCrop>false</ScaleCrop>
  <Company>thuvienhoclieu.com</Company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2023-07-03T07:31:00Z</dcterms:created>
  <dc:creator>thuvienhoclieu.com</dc:creator>
  <dc:description>thuvienhoclieu.com</dc:description>
  <cp:keywords>thuvienhoclieu.com</cp:keywords>
  <dcterms:modified xsi:type="dcterms:W3CDTF">2023-07-03T07:37:00Z</dcterms:modified>
  <cp:revision>1</cp:revision>
  <dc:title>thuvienhoclieu.com</dc:title>
</cp:coreProperties>
</file>