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15" w:rsidRDefault="0026577E" w:rsidP="004D4E15">
      <w:pPr>
        <w:spacing w:after="0" w:line="259" w:lineRule="auto"/>
        <w:ind w:left="0" w:right="0" w:firstLine="0"/>
        <w:jc w:val="center"/>
        <w:rPr>
          <w:b/>
        </w:rPr>
      </w:pPr>
      <w:r w:rsidRPr="004D4E15">
        <w:rPr>
          <w:b/>
          <w:highlight w:val="green"/>
        </w:rPr>
        <w:t>ĐỀ CƯƠNG ÔN TẬP  NGỮ VĂN 9  GIỮA HỌC KÌ I</w:t>
      </w:r>
      <w:r>
        <w:rPr>
          <w:b/>
        </w:rPr>
        <w:t xml:space="preserve"> </w:t>
      </w:r>
    </w:p>
    <w:p w:rsidR="00556EE2" w:rsidRPr="004D4E15" w:rsidRDefault="0026577E" w:rsidP="004D4E15">
      <w:pPr>
        <w:spacing w:after="0" w:line="259" w:lineRule="auto"/>
        <w:ind w:left="0" w:right="0" w:firstLine="0"/>
        <w:jc w:val="center"/>
        <w:rPr>
          <w:color w:val="FF0000"/>
        </w:rPr>
      </w:pPr>
      <w:r w:rsidRPr="004D4E15">
        <w:rPr>
          <w:b/>
          <w:color w:val="FF0000"/>
        </w:rPr>
        <w:t>NĂM HỌC 2024-2025</w:t>
      </w:r>
    </w:p>
    <w:p w:rsidR="00556EE2" w:rsidRDefault="0026577E" w:rsidP="004D4E15">
      <w:pPr>
        <w:pStyle w:val="Heading1"/>
        <w:spacing w:after="0"/>
        <w:ind w:left="0" w:firstLine="0"/>
        <w:jc w:val="left"/>
      </w:pPr>
      <w:bookmarkStart w:id="0" w:name="_GoBack"/>
      <w:bookmarkEnd w:id="0"/>
      <w:r>
        <w:t>PHẦN 1: KIẾN THỨC TRỌNG TÂM</w:t>
      </w:r>
    </w:p>
    <w:p w:rsidR="00556EE2" w:rsidRDefault="00D21C02" w:rsidP="004D4E15">
      <w:pPr>
        <w:spacing w:after="0" w:line="268" w:lineRule="auto"/>
        <w:ind w:left="0" w:right="0" w:firstLine="0"/>
        <w:jc w:val="left"/>
      </w:pPr>
      <w:r>
        <w:rPr>
          <w:b/>
          <w:bCs/>
          <w:szCs w:val="26"/>
          <w:u w:color="000000"/>
        </w:rPr>
        <w:t xml:space="preserve">I. </w:t>
      </w:r>
      <w:r w:rsidR="0026577E">
        <w:rPr>
          <w:b/>
        </w:rPr>
        <w:t>Phần văn bản.</w:t>
      </w:r>
    </w:p>
    <w:p w:rsidR="00556EE2" w:rsidRDefault="0026577E" w:rsidP="004D4E15">
      <w:pPr>
        <w:spacing w:after="0" w:line="268" w:lineRule="auto"/>
        <w:ind w:left="0" w:right="0" w:firstLine="0"/>
        <w:jc w:val="left"/>
      </w:pPr>
      <w:r>
        <w:rPr>
          <w:b/>
        </w:rPr>
        <w:t>1. Đặc điểm thể loại thơ.</w:t>
      </w:r>
    </w:p>
    <w:p w:rsidR="00556EE2" w:rsidRDefault="0026577E" w:rsidP="004D4E15">
      <w:pPr>
        <w:spacing w:after="0" w:line="259" w:lineRule="auto"/>
        <w:ind w:left="0" w:right="0" w:firstLine="0"/>
        <w:jc w:val="left"/>
      </w:pPr>
      <w:r>
        <w:rPr>
          <w:b/>
          <w:i/>
        </w:rPr>
        <w:t>1.1. Kết cấu thơ:</w:t>
      </w:r>
    </w:p>
    <w:p w:rsidR="00556EE2" w:rsidRDefault="00D21C02" w:rsidP="004D4E15">
      <w:pPr>
        <w:spacing w:after="0"/>
        <w:ind w:left="0" w:right="0" w:firstLine="0"/>
        <w:jc w:val="left"/>
      </w:pPr>
      <w:r>
        <w:rPr>
          <w:szCs w:val="26"/>
          <w:u w:color="000000"/>
        </w:rPr>
        <w:t xml:space="preserve">- </w:t>
      </w:r>
      <w:r w:rsidR="0026577E">
        <w:t>Kết cấu của bài thơ là toàn bộ tổ chức chặt chẽ và sinh động các yế tố về nội dung và hình thức của bài thơ, tạo ra tính toàn vẹn và thể hiện một các tốt nhất chủ đề, tư tưởng của tác phẩm.</w:t>
      </w:r>
    </w:p>
    <w:p w:rsidR="00556EE2" w:rsidRDefault="00D21C02" w:rsidP="004D4E15">
      <w:pPr>
        <w:spacing w:after="0" w:line="294" w:lineRule="auto"/>
        <w:ind w:left="0" w:right="0" w:firstLine="0"/>
        <w:jc w:val="left"/>
      </w:pPr>
      <w:r>
        <w:rPr>
          <w:szCs w:val="26"/>
          <w:u w:color="000000"/>
        </w:rPr>
        <w:t xml:space="preserve">- </w:t>
      </w:r>
      <w:r w:rsidR="0026577E">
        <w:t>Kết cấu thơ được thể hiện ở các phương diện sau: Sự lựa chọn thể thơ, sự sắp xếp các phần, các đoạn thơ theo một trình tự nhất định (bố cục); sự triển khai mạch cảm xúc; sự phối hợp giữa vần và nhịp, hình ảnh thơ, các biện pháp tu từ.</w:t>
      </w:r>
    </w:p>
    <w:p w:rsidR="00556EE2" w:rsidRDefault="0026577E" w:rsidP="004D4E15">
      <w:pPr>
        <w:spacing w:after="0" w:line="259" w:lineRule="auto"/>
        <w:ind w:left="0" w:right="0" w:firstLine="0"/>
        <w:jc w:val="left"/>
      </w:pPr>
      <w:r>
        <w:rPr>
          <w:b/>
          <w:i/>
        </w:rPr>
        <w:t>1.2. Ngôn ngữ thơ:</w:t>
      </w:r>
    </w:p>
    <w:p w:rsidR="00D21C02" w:rsidRDefault="0026577E" w:rsidP="004D4E15">
      <w:pPr>
        <w:spacing w:after="0"/>
        <w:ind w:left="0" w:right="0" w:firstLine="0"/>
        <w:jc w:val="left"/>
        <w:rPr>
          <w:b/>
        </w:rPr>
      </w:pPr>
      <w:r>
        <w:t>Ngôn ngữ thơ có đặc điểm hàm súc, ngắn gọn, giàu hình ảnh, gợi nhiều hơn tả, giàu nhạc điệu, được tổ chức thành một cấu trúc đặc biệt: có vần, có nhịp, thanh điệu, đối…</w:t>
      </w:r>
    </w:p>
    <w:p w:rsidR="00556EE2" w:rsidRDefault="0026577E" w:rsidP="004D4E15">
      <w:pPr>
        <w:spacing w:after="0"/>
        <w:ind w:left="0" w:right="0" w:firstLine="0"/>
        <w:jc w:val="left"/>
      </w:pPr>
      <w:r>
        <w:rPr>
          <w:b/>
        </w:rPr>
        <w:t>2. Văn bản thông tin</w:t>
      </w:r>
    </w:p>
    <w:p w:rsidR="00556EE2" w:rsidRDefault="00D21C02" w:rsidP="004D4E15">
      <w:pPr>
        <w:spacing w:after="0" w:line="314" w:lineRule="auto"/>
        <w:ind w:left="0" w:right="0" w:firstLine="0"/>
        <w:jc w:val="left"/>
      </w:pPr>
      <w:r>
        <w:rPr>
          <w:b/>
          <w:bCs/>
          <w:i/>
          <w:iCs/>
          <w:szCs w:val="26"/>
          <w:u w:color="000000"/>
        </w:rPr>
        <w:t xml:space="preserve">2.1. </w:t>
      </w:r>
      <w:r w:rsidR="0026577E">
        <w:rPr>
          <w:b/>
          <w:i/>
        </w:rPr>
        <w:t xml:space="preserve">Mục đích và đặc điểm </w:t>
      </w:r>
      <w:r w:rsidR="0026577E">
        <w:rPr>
          <w:b/>
          <w:i/>
          <w:color w:val="161616"/>
        </w:rPr>
        <w:t>của văn bản giới thiệu một danh lam thắng cảnh hoặc di tích lịch sử.</w:t>
      </w:r>
    </w:p>
    <w:p w:rsidR="00556EE2" w:rsidRDefault="00D21C02" w:rsidP="004D4E15">
      <w:pPr>
        <w:spacing w:after="0" w:line="259" w:lineRule="auto"/>
        <w:ind w:left="0" w:right="0" w:firstLine="0"/>
        <w:jc w:val="left"/>
      </w:pPr>
      <w:r>
        <w:rPr>
          <w:b/>
          <w:bCs/>
          <w:i/>
          <w:iCs/>
          <w:szCs w:val="26"/>
          <w:u w:color="000000"/>
        </w:rPr>
        <w:t xml:space="preserve">2.2. </w:t>
      </w:r>
      <w:r w:rsidR="0026577E">
        <w:rPr>
          <w:b/>
          <w:i/>
        </w:rPr>
        <w:t>Đặc điểm văn bản giới thiệu một danh lam thắng cảnh hoặc di tích lịch sử</w:t>
      </w:r>
      <w:r w:rsidR="0026577E">
        <w:rPr>
          <w:b/>
        </w:rPr>
        <w:t xml:space="preserve"> </w:t>
      </w:r>
      <w:r w:rsidR="0026577E">
        <w:rPr>
          <w:b/>
          <w:i/>
        </w:rPr>
        <w:t>Cấu trúc: Văn bản có ba phần.</w:t>
      </w:r>
    </w:p>
    <w:p w:rsidR="00556EE2" w:rsidRDefault="00D21C02" w:rsidP="004D4E15">
      <w:pPr>
        <w:spacing w:after="0"/>
        <w:ind w:left="0" w:right="0" w:firstLine="0"/>
        <w:jc w:val="left"/>
      </w:pPr>
      <w:r>
        <w:rPr>
          <w:szCs w:val="26"/>
          <w:u w:color="000000"/>
        </w:rPr>
        <w:t xml:space="preserve">- </w:t>
      </w:r>
      <w:r w:rsidR="0026577E">
        <w:t>Phần mở đầu: giới thiệu khái quát về danh lam thắng cảnh hoặc di tích lịch sử</w:t>
      </w:r>
    </w:p>
    <w:p w:rsidR="00556EE2" w:rsidRDefault="00D21C02" w:rsidP="004D4E15">
      <w:pPr>
        <w:spacing w:after="0"/>
        <w:ind w:left="0" w:right="0" w:firstLine="0"/>
        <w:jc w:val="left"/>
      </w:pPr>
      <w:r>
        <w:rPr>
          <w:szCs w:val="26"/>
          <w:u w:color="000000"/>
        </w:rPr>
        <w:t xml:space="preserve">- </w:t>
      </w:r>
      <w:r w:rsidR="0026577E">
        <w:t>Phần nội dung: giới thiệu có hệ thống những phương diện khác nhau của danh lam thắng cảnh hoặc di tích lịch sử. Nội dung có thể trình bày thông tin về vị trí địa lí, lịch sử hình thành, nhân vật lịch sử có liên quan, đặc điểm kiến trúc/ cảnh quan, vẻ đẹp/ sức hấp dẫn, cách thức tham quan,…</w:t>
      </w:r>
    </w:p>
    <w:p w:rsidR="00556EE2" w:rsidRDefault="00D21C02" w:rsidP="004D4E15">
      <w:pPr>
        <w:spacing w:after="0"/>
        <w:ind w:left="0" w:right="0" w:firstLine="0"/>
        <w:jc w:val="left"/>
      </w:pPr>
      <w:r>
        <w:rPr>
          <w:szCs w:val="26"/>
          <w:u w:color="000000"/>
        </w:rPr>
        <w:t xml:space="preserve">- </w:t>
      </w:r>
      <w:r w:rsidR="0026577E">
        <w:t>Phần kết thúc: nhận xét khái quát về giá trị của danh lam thắng cảnh hoặc di tích lịch sử trong đời sống văn hóa, tinh thần của con người; có thể bày tỏ tình cảm, thái độ của người viết dành cho danh lam thắng cảnh hoặc di tích lịch sử.</w:t>
      </w:r>
    </w:p>
    <w:p w:rsidR="00556EE2" w:rsidRDefault="00D21C02" w:rsidP="004D4E15">
      <w:pPr>
        <w:spacing w:after="0"/>
        <w:ind w:left="0" w:right="0" w:firstLine="0"/>
        <w:jc w:val="left"/>
      </w:pPr>
      <w:r>
        <w:rPr>
          <w:szCs w:val="26"/>
          <w:u w:color="000000"/>
        </w:rPr>
        <w:t xml:space="preserve">- </w:t>
      </w:r>
      <w:r w:rsidR="0026577E">
        <w:rPr>
          <w:i/>
        </w:rPr>
        <w:t>Về đặc điểm hình thức:</w:t>
      </w:r>
      <w:r w:rsidR="0026577E">
        <w:rPr>
          <w:b/>
        </w:rPr>
        <w:t xml:space="preserve"> </w:t>
      </w:r>
      <w:r w:rsidR="0026577E">
        <w:t>Có thể sử dụng các đề mục để làm nổi bật thông tin chính; một số từ ngữ chuyên ngành (kiến trúc, lịch sử, địa lí, sinh vật,…); từ ngữ giàu giá trị miêu tả, biểu cảm; hình ảnh minh họa, sơ đồ/ bản đồ chỉ dẫn; …</w:t>
      </w:r>
    </w:p>
    <w:p w:rsidR="00556EE2" w:rsidRDefault="00D21C02" w:rsidP="004D4E15">
      <w:pPr>
        <w:spacing w:after="0"/>
        <w:ind w:left="0" w:right="0" w:firstLine="0"/>
        <w:jc w:val="left"/>
      </w:pPr>
      <w:r>
        <w:rPr>
          <w:szCs w:val="26"/>
          <w:u w:color="000000"/>
        </w:rPr>
        <w:t xml:space="preserve">- </w:t>
      </w:r>
      <w:r w:rsidR="0026577E">
        <w:rPr>
          <w:i/>
        </w:rPr>
        <w:t>Cách trình bày thông tin:</w:t>
      </w:r>
      <w:r w:rsidR="0026577E">
        <w:rPr>
          <w:b/>
        </w:rPr>
        <w:t xml:space="preserve"> </w:t>
      </w:r>
      <w:r w:rsidR="0026577E">
        <w:t>Thông tin được trình bày theo trật tự thời gian, theo trật tự không gian, theo cách phân loại đối tượng (ví dụ: phân loại các đặc điểm kiến trúc, tự nhiên, xã hội,…của danh lam thắng cảnh/ di tích lịch sử)</w:t>
      </w:r>
    </w:p>
    <w:p w:rsidR="00556EE2" w:rsidRDefault="00D21C02" w:rsidP="004D4E15">
      <w:pPr>
        <w:spacing w:after="0"/>
        <w:ind w:left="0" w:right="0" w:firstLine="0"/>
        <w:jc w:val="left"/>
      </w:pPr>
      <w:r>
        <w:rPr>
          <w:szCs w:val="26"/>
          <w:u w:color="000000"/>
        </w:rPr>
        <w:t xml:space="preserve">- </w:t>
      </w:r>
      <w:r w:rsidR="0026577E">
        <w:rPr>
          <w:i/>
        </w:rPr>
        <w:t>Phương tiện phi ngôn ngữ:</w:t>
      </w:r>
      <w:r w:rsidR="0026577E">
        <w:t xml:space="preserve"> Trong văn bản thông tin, người viết thường sử dụng phương tiện phi ngôn ngữ (hình ảnh, đồ thị, sơ đồ, bảng biểu, bản đồ, …) để trình bày thông tin một cách trực quan và làm nổi bật những thông tin quan trọng.</w:t>
      </w:r>
    </w:p>
    <w:p w:rsidR="00556EE2" w:rsidRDefault="0026577E" w:rsidP="004D4E15">
      <w:pPr>
        <w:spacing w:after="0" w:line="268" w:lineRule="auto"/>
        <w:ind w:left="0" w:right="0" w:firstLine="0"/>
        <w:jc w:val="left"/>
      </w:pPr>
      <w:r>
        <w:rPr>
          <w:b/>
        </w:rPr>
        <w:t>3. Chủ điểm và các văn bản đã học:</w:t>
      </w:r>
    </w:p>
    <w:p w:rsidR="00556EE2" w:rsidRDefault="0026577E" w:rsidP="004D4E15">
      <w:pPr>
        <w:spacing w:after="0" w:line="270" w:lineRule="auto"/>
        <w:ind w:left="0" w:right="0" w:firstLine="0"/>
        <w:jc w:val="left"/>
      </w:pPr>
      <w:r>
        <w:t xml:space="preserve">Bài 1 - Chủ điểm: </w:t>
      </w:r>
      <w:r>
        <w:rPr>
          <w:i/>
        </w:rPr>
        <w:t>Thương nhớ quê hương</w:t>
      </w:r>
    </w:p>
    <w:p w:rsidR="00556EE2" w:rsidRDefault="00D21C02" w:rsidP="004D4E15">
      <w:pPr>
        <w:spacing w:after="0"/>
        <w:ind w:left="0" w:right="0" w:firstLine="0"/>
        <w:jc w:val="left"/>
      </w:pPr>
      <w:r>
        <w:rPr>
          <w:b/>
          <w:bCs/>
          <w:szCs w:val="26"/>
          <w:u w:color="000000"/>
        </w:rPr>
        <w:t xml:space="preserve">- </w:t>
      </w:r>
      <w:r w:rsidR="0026577E">
        <w:rPr>
          <w:i/>
        </w:rPr>
        <w:t xml:space="preserve">Quê Hương </w:t>
      </w:r>
      <w:r w:rsidR="0026577E">
        <w:t>(Tế Hanh)</w:t>
      </w:r>
    </w:p>
    <w:p w:rsidR="00D21C02" w:rsidRDefault="00D21C02" w:rsidP="004D4E15">
      <w:pPr>
        <w:spacing w:after="0"/>
        <w:ind w:left="0" w:right="0" w:firstLine="0"/>
        <w:jc w:val="left"/>
        <w:rPr>
          <w:b/>
          <w:i/>
          <w:sz w:val="20"/>
        </w:rPr>
      </w:pPr>
      <w:r>
        <w:rPr>
          <w:b/>
          <w:bCs/>
          <w:szCs w:val="26"/>
          <w:u w:color="000000"/>
        </w:rPr>
        <w:t xml:space="preserve">- </w:t>
      </w:r>
      <w:r w:rsidR="0026577E">
        <w:rPr>
          <w:i/>
        </w:rPr>
        <w:t xml:space="preserve">Bếp lửa </w:t>
      </w:r>
      <w:r w:rsidR="0026577E">
        <w:t>(Bằng Việt)</w:t>
      </w:r>
      <w:r w:rsidR="0026577E">
        <w:rPr>
          <w:b/>
          <w:i/>
          <w:sz w:val="20"/>
        </w:rPr>
        <w:t xml:space="preserve">                       </w:t>
      </w:r>
    </w:p>
    <w:p w:rsidR="00556EE2" w:rsidRDefault="00D21C02" w:rsidP="004D4E15">
      <w:pPr>
        <w:spacing w:after="0" w:line="224" w:lineRule="auto"/>
        <w:ind w:left="0" w:right="0" w:firstLine="0"/>
        <w:jc w:val="left"/>
      </w:pPr>
      <w:r>
        <w:rPr>
          <w:b/>
          <w:bCs/>
          <w:szCs w:val="26"/>
          <w:u w:color="000000"/>
        </w:rPr>
        <w:t xml:space="preserve">- </w:t>
      </w:r>
      <w:r w:rsidR="0026577E">
        <w:rPr>
          <w:i/>
        </w:rPr>
        <w:t xml:space="preserve">Vẻ đẹp của Sông Đà </w:t>
      </w:r>
      <w:r w:rsidR="0026577E">
        <w:t>(Nguyễn Tuân)</w:t>
      </w:r>
    </w:p>
    <w:p w:rsidR="00556EE2" w:rsidRDefault="00D21C02" w:rsidP="004D4E15">
      <w:pPr>
        <w:spacing w:after="0" w:line="270" w:lineRule="auto"/>
        <w:ind w:left="0" w:right="0" w:firstLine="0"/>
        <w:jc w:val="left"/>
      </w:pPr>
      <w:r>
        <w:rPr>
          <w:b/>
          <w:bCs/>
          <w:szCs w:val="26"/>
          <w:u w:color="000000"/>
        </w:rPr>
        <w:t xml:space="preserve">- </w:t>
      </w:r>
      <w:r w:rsidR="0026577E">
        <w:rPr>
          <w:i/>
        </w:rPr>
        <w:t xml:space="preserve">Mùa xuân nho nhỏ </w:t>
      </w:r>
      <w:r w:rsidR="0026577E">
        <w:t>(Thanh Hải)</w:t>
      </w:r>
    </w:p>
    <w:p w:rsidR="00556EE2" w:rsidRDefault="0026577E" w:rsidP="004D4E15">
      <w:pPr>
        <w:spacing w:after="0" w:line="270" w:lineRule="auto"/>
        <w:ind w:left="0" w:right="0" w:firstLine="0"/>
        <w:jc w:val="left"/>
      </w:pPr>
      <w:r>
        <w:t xml:space="preserve">Bài 3 - Chủ điểm: </w:t>
      </w:r>
      <w:r>
        <w:rPr>
          <w:i/>
        </w:rPr>
        <w:t>Những di tích lịch sử và danh thắng</w:t>
      </w:r>
    </w:p>
    <w:p w:rsidR="00556EE2" w:rsidRDefault="00D21C02" w:rsidP="004D4E15">
      <w:pPr>
        <w:spacing w:after="0" w:line="270" w:lineRule="auto"/>
        <w:ind w:left="0" w:right="0" w:firstLine="0"/>
        <w:jc w:val="left"/>
      </w:pPr>
      <w:r>
        <w:rPr>
          <w:b/>
          <w:bCs/>
          <w:szCs w:val="26"/>
          <w:u w:color="000000"/>
        </w:rPr>
        <w:t xml:space="preserve">- </w:t>
      </w:r>
      <w:r w:rsidR="0026577E">
        <w:rPr>
          <w:i/>
        </w:rPr>
        <w:t>Vườn Quốc gia Cúc Phương</w:t>
      </w:r>
    </w:p>
    <w:p w:rsidR="00556EE2" w:rsidRDefault="00D21C02" w:rsidP="004D4E15">
      <w:pPr>
        <w:spacing w:after="0" w:line="270" w:lineRule="auto"/>
        <w:ind w:left="0" w:right="0" w:firstLine="0"/>
        <w:jc w:val="left"/>
      </w:pPr>
      <w:r>
        <w:rPr>
          <w:b/>
          <w:bCs/>
          <w:szCs w:val="26"/>
          <w:u w:color="000000"/>
        </w:rPr>
        <w:t xml:space="preserve">- </w:t>
      </w:r>
      <w:r w:rsidR="0026577E">
        <w:rPr>
          <w:i/>
        </w:rPr>
        <w:t>Ngọ Môn</w:t>
      </w:r>
    </w:p>
    <w:p w:rsidR="00D21C02" w:rsidRDefault="00D21C02" w:rsidP="004D4E15">
      <w:pPr>
        <w:spacing w:after="0" w:line="270" w:lineRule="auto"/>
        <w:ind w:left="0" w:right="0" w:firstLine="0"/>
        <w:jc w:val="left"/>
        <w:rPr>
          <w:i/>
        </w:rPr>
      </w:pPr>
      <w:r>
        <w:rPr>
          <w:b/>
          <w:bCs/>
          <w:szCs w:val="26"/>
          <w:u w:color="000000"/>
        </w:rPr>
        <w:lastRenderedPageBreak/>
        <w:t xml:space="preserve">- </w:t>
      </w:r>
      <w:r w:rsidR="0026577E">
        <w:rPr>
          <w:i/>
        </w:rPr>
        <w:t xml:space="preserve">Nhiều giá trị khảo cổ từ Hoàng thành Thăng Long được UNESCO công nhận -  Cột cờ Thủ Ngữ-di tích cổ bên sông Sài Gòn </w:t>
      </w:r>
    </w:p>
    <w:p w:rsidR="00556EE2" w:rsidRDefault="0026577E" w:rsidP="004D4E15">
      <w:pPr>
        <w:spacing w:after="0" w:line="270" w:lineRule="auto"/>
        <w:ind w:left="0" w:right="0" w:firstLine="0"/>
        <w:jc w:val="left"/>
      </w:pPr>
      <w:r>
        <w:rPr>
          <w:b/>
        </w:rPr>
        <w:t>4. Nội dung ôn luyện:</w:t>
      </w:r>
    </w:p>
    <w:p w:rsidR="00556EE2" w:rsidRDefault="00D21C02" w:rsidP="004D4E15">
      <w:pPr>
        <w:spacing w:after="0"/>
        <w:ind w:left="0" w:right="0" w:firstLine="0"/>
        <w:jc w:val="left"/>
      </w:pPr>
      <w:r>
        <w:rPr>
          <w:b/>
          <w:bCs/>
          <w:szCs w:val="26"/>
          <w:u w:color="000000"/>
        </w:rPr>
        <w:t xml:space="preserve">- </w:t>
      </w:r>
      <w:r w:rsidR="0026577E">
        <w:t>Thể loại, kiểu văn bản</w:t>
      </w:r>
    </w:p>
    <w:p w:rsidR="00556EE2" w:rsidRDefault="00D21C02" w:rsidP="004D4E15">
      <w:pPr>
        <w:spacing w:after="0"/>
        <w:ind w:left="0" w:right="0" w:firstLine="0"/>
        <w:jc w:val="left"/>
      </w:pPr>
      <w:r>
        <w:rPr>
          <w:b/>
          <w:bCs/>
          <w:szCs w:val="26"/>
          <w:u w:color="000000"/>
        </w:rPr>
        <w:t xml:space="preserve">- </w:t>
      </w:r>
      <w:r w:rsidR="0026577E">
        <w:t>Tìm văn bản cùng cùng chủ điểm, thể loại, cùng kiểu văn bản</w:t>
      </w:r>
    </w:p>
    <w:p w:rsidR="00556EE2" w:rsidRDefault="00D21C02" w:rsidP="004D4E15">
      <w:pPr>
        <w:spacing w:after="0"/>
        <w:ind w:left="0" w:right="0" w:firstLine="0"/>
        <w:jc w:val="left"/>
      </w:pPr>
      <w:r>
        <w:rPr>
          <w:b/>
          <w:bCs/>
          <w:szCs w:val="26"/>
          <w:u w:color="000000"/>
        </w:rPr>
        <w:t xml:space="preserve">- </w:t>
      </w:r>
      <w:r w:rsidR="0026577E">
        <w:t>Văn bản thơ:</w:t>
      </w:r>
    </w:p>
    <w:p w:rsidR="00556EE2" w:rsidRDefault="0026577E" w:rsidP="004D4E15">
      <w:pPr>
        <w:spacing w:after="0"/>
        <w:ind w:left="0" w:right="0" w:firstLine="0"/>
        <w:jc w:val="left"/>
      </w:pPr>
      <w:r>
        <w:t>+ Nhận biết và phân tích được nét độc đáo về hình thức của bài thơ thể hiện qua bố cục, kết cấu, ngôn ngữ, biện pháp tu từ.</w:t>
      </w:r>
    </w:p>
    <w:p w:rsidR="00556EE2" w:rsidRDefault="0026577E" w:rsidP="004D4E15">
      <w:pPr>
        <w:spacing w:after="0"/>
        <w:ind w:left="0" w:right="0" w:firstLine="0"/>
        <w:jc w:val="left"/>
      </w:pPr>
      <w:r>
        <w:t>+ Nhận biết và phân tích được tình cảm, cảm xúc, cảm hứng chủ đạo, chủ đề, thông điệp của người viết thể hiện qua văn bản. - Văn bản thông tin:</w:t>
      </w:r>
    </w:p>
    <w:p w:rsidR="00556EE2" w:rsidRDefault="0026577E" w:rsidP="004D4E15">
      <w:pPr>
        <w:spacing w:after="0"/>
        <w:ind w:left="0" w:right="0" w:firstLine="0"/>
        <w:jc w:val="left"/>
      </w:pPr>
      <w:r>
        <w:t>+ Xác định mục đích, cấu trúc, đặc điểm hình thức, cách trình bày thông tin trong ngữ cảnh cụ thể.</w:t>
      </w:r>
    </w:p>
    <w:p w:rsidR="00556EE2" w:rsidRDefault="0026577E" w:rsidP="004D4E15">
      <w:pPr>
        <w:spacing w:after="0"/>
        <w:ind w:left="0" w:right="0" w:firstLine="0"/>
        <w:jc w:val="left"/>
      </w:pPr>
      <w:r>
        <w:t>+ Nhận diện phương tiện phi ngôn ngữ và tác dụng của chúng.</w:t>
      </w:r>
    </w:p>
    <w:p w:rsidR="00556EE2" w:rsidRDefault="0026577E" w:rsidP="004D4E15">
      <w:pPr>
        <w:spacing w:after="0"/>
        <w:ind w:left="0" w:right="0" w:firstLine="0"/>
        <w:jc w:val="left"/>
      </w:pPr>
      <w:r>
        <w:t>+ Xác định thông tin cơ bản, tác dụng và mối quan hệ với nhan đề.</w:t>
      </w:r>
    </w:p>
    <w:p w:rsidR="00556EE2" w:rsidRDefault="0026577E" w:rsidP="004D4E15">
      <w:pPr>
        <w:spacing w:after="0"/>
        <w:ind w:left="0" w:right="0" w:firstLine="0"/>
        <w:jc w:val="left"/>
      </w:pPr>
      <w:r>
        <w:t>+ Nhận diện yếu tố miêu tả, chi tiết quan trọng và tác dụng của chúng trong văn bản.</w:t>
      </w:r>
    </w:p>
    <w:p w:rsidR="00556EE2" w:rsidRDefault="00D21C02" w:rsidP="004D4E15">
      <w:pPr>
        <w:spacing w:after="0" w:line="268" w:lineRule="auto"/>
        <w:ind w:left="0" w:right="0" w:firstLine="0"/>
        <w:jc w:val="left"/>
      </w:pPr>
      <w:r>
        <w:rPr>
          <w:b/>
          <w:bCs/>
          <w:szCs w:val="26"/>
          <w:u w:color="000000"/>
        </w:rPr>
        <w:t xml:space="preserve">II. </w:t>
      </w:r>
      <w:r w:rsidR="0026577E">
        <w:rPr>
          <w:b/>
        </w:rPr>
        <w:t>Phần Tiếng Việt:</w:t>
      </w:r>
    </w:p>
    <w:p w:rsidR="00556EE2" w:rsidRDefault="0026577E" w:rsidP="004D4E15">
      <w:pPr>
        <w:spacing w:after="0" w:line="268" w:lineRule="auto"/>
        <w:ind w:left="0" w:right="0" w:firstLine="0"/>
        <w:jc w:val="left"/>
      </w:pPr>
      <w:r>
        <w:rPr>
          <w:b/>
        </w:rPr>
        <w:t xml:space="preserve">1. Biện pháp tu từ chơi chữ, điệp thanh, điệp vần: </w:t>
      </w:r>
      <w:r>
        <w:rPr>
          <w:b/>
          <w:i/>
        </w:rPr>
        <w:t>đặc điểm và tác dụng</w:t>
      </w:r>
    </w:p>
    <w:p w:rsidR="00D21C02" w:rsidRDefault="00D21C02" w:rsidP="004D4E15">
      <w:pPr>
        <w:spacing w:after="0"/>
        <w:ind w:left="0" w:right="0" w:firstLine="0"/>
        <w:jc w:val="left"/>
        <w:rPr>
          <w:b/>
        </w:rPr>
      </w:pPr>
      <w:r>
        <w:rPr>
          <w:b/>
          <w:bCs/>
          <w:i/>
          <w:iCs/>
          <w:szCs w:val="26"/>
          <w:u w:color="000000"/>
        </w:rPr>
        <w:t xml:space="preserve">- </w:t>
      </w:r>
      <w:r w:rsidR="0026577E">
        <w:rPr>
          <w:b/>
          <w:i/>
        </w:rPr>
        <w:t>Chơi chữ:</w:t>
      </w:r>
      <w:r w:rsidR="0026577E">
        <w:t xml:space="preserve"> là biện tu từ sử dụng âm thanh, từ ngữ để tạo ra ý nghĩa bất ngờ, thú vị, làm tăng sức hấp dẫn cho văn bản. Chơi chữ có thể dựa trên hiện tượng đồng âm, lối nói gần âm, cách điệp âm, lối nói lái, lối tách từ… </w:t>
      </w:r>
      <w:r w:rsidR="0026577E">
        <w:rPr>
          <w:b/>
        </w:rPr>
        <w:t xml:space="preserve"> </w:t>
      </w:r>
    </w:p>
    <w:p w:rsidR="00556EE2" w:rsidRDefault="0026577E" w:rsidP="004D4E15">
      <w:pPr>
        <w:spacing w:after="0"/>
        <w:ind w:left="0" w:right="0" w:firstLine="0"/>
        <w:jc w:val="left"/>
      </w:pPr>
      <w:r>
        <w:rPr>
          <w:b/>
        </w:rPr>
        <w:t>Ví dụ:</w:t>
      </w:r>
      <w:r>
        <w:t xml:space="preserve"> Một nghề cho </w:t>
      </w:r>
      <w:r>
        <w:rPr>
          <w:i/>
        </w:rPr>
        <w:t>chín</w:t>
      </w:r>
      <w:r>
        <w:t xml:space="preserve"> còn hơn </w:t>
      </w:r>
      <w:r>
        <w:rPr>
          <w:i/>
        </w:rPr>
        <w:t>ch</w:t>
      </w:r>
      <w:r>
        <w:t>ín nghề.</w:t>
      </w:r>
    </w:p>
    <w:p w:rsidR="00D21C02" w:rsidRDefault="00D21C02" w:rsidP="004D4E15">
      <w:pPr>
        <w:spacing w:after="0"/>
        <w:ind w:left="0" w:right="0" w:firstLine="0"/>
        <w:jc w:val="left"/>
      </w:pPr>
      <w:r>
        <w:rPr>
          <w:b/>
          <w:bCs/>
          <w:i/>
          <w:iCs/>
          <w:szCs w:val="26"/>
          <w:u w:color="000000"/>
        </w:rPr>
        <w:t xml:space="preserve">- </w:t>
      </w:r>
      <w:r w:rsidR="0026577E">
        <w:rPr>
          <w:b/>
          <w:i/>
        </w:rPr>
        <w:t>Điệp thanh:</w:t>
      </w:r>
      <w:r w:rsidR="0026577E">
        <w:t xml:space="preserve"> là biện pháp tu từ lặp lại thanh điệu (thường là cùng thuộc thanh bằng, thanh trắc) nhằm mục đích tạo nên nhạc tính, tăng tính tạo hình và sức biểu cảm cho văn bản. </w:t>
      </w:r>
    </w:p>
    <w:p w:rsidR="00556EE2" w:rsidRDefault="0026577E" w:rsidP="004D4E15">
      <w:pPr>
        <w:spacing w:after="0"/>
        <w:ind w:left="0" w:right="0" w:firstLine="0"/>
        <w:jc w:val="left"/>
      </w:pPr>
      <w:r>
        <w:rPr>
          <w:b/>
        </w:rPr>
        <w:t>Ví dụ:</w:t>
      </w:r>
    </w:p>
    <w:p w:rsidR="00556EE2" w:rsidRDefault="0026577E" w:rsidP="004D4E15">
      <w:pPr>
        <w:spacing w:after="0" w:line="259" w:lineRule="auto"/>
        <w:ind w:left="0" w:right="0" w:firstLine="0"/>
        <w:jc w:val="left"/>
      </w:pPr>
      <w:r>
        <w:rPr>
          <w:i/>
        </w:rPr>
        <w:t>Ô! Đêm nay trời trong như gương</w:t>
      </w:r>
    </w:p>
    <w:p w:rsidR="00556EE2" w:rsidRDefault="0026577E" w:rsidP="004D4E15">
      <w:pPr>
        <w:spacing w:after="0" w:line="259" w:lineRule="auto"/>
        <w:ind w:left="0" w:right="0" w:firstLine="0"/>
        <w:jc w:val="left"/>
      </w:pPr>
      <w:r>
        <w:rPr>
          <w:i/>
        </w:rPr>
        <w:t>Không làn mây vương không hơi sương.</w:t>
      </w:r>
    </w:p>
    <w:p w:rsidR="00556EE2" w:rsidRDefault="0026577E" w:rsidP="004D4E15">
      <w:pPr>
        <w:spacing w:after="0" w:line="259" w:lineRule="auto"/>
        <w:ind w:left="0" w:right="0" w:firstLine="0"/>
        <w:jc w:val="left"/>
      </w:pPr>
      <w:r>
        <w:t xml:space="preserve">(Hàn Mặc Tử, </w:t>
      </w:r>
      <w:r>
        <w:rPr>
          <w:i/>
        </w:rPr>
        <w:t>Tiêu sầu</w:t>
      </w:r>
      <w:r>
        <w:t>)</w:t>
      </w:r>
    </w:p>
    <w:p w:rsidR="00D21C02" w:rsidRDefault="00D21C02" w:rsidP="004D4E15">
      <w:pPr>
        <w:spacing w:after="0" w:line="294" w:lineRule="auto"/>
        <w:ind w:left="0" w:right="0" w:firstLine="0"/>
        <w:jc w:val="left"/>
      </w:pPr>
      <w:r>
        <w:rPr>
          <w:b/>
          <w:bCs/>
          <w:i/>
          <w:iCs/>
          <w:szCs w:val="26"/>
          <w:u w:color="000000"/>
        </w:rPr>
        <w:t xml:space="preserve">- </w:t>
      </w:r>
      <w:r w:rsidR="0026577E">
        <w:rPr>
          <w:b/>
          <w:i/>
        </w:rPr>
        <w:t>Điệp vần</w:t>
      </w:r>
      <w:r w:rsidR="0026577E">
        <w:rPr>
          <w:i/>
        </w:rPr>
        <w:t>:</w:t>
      </w:r>
      <w:r w:rsidR="0026577E">
        <w:t xml:space="preserve"> là biện pháp tu từ lặp lại những âm tiết có phần vần giống nhau nhằm mục đích tăng sức biểu cảm và nhạc tính cho văn bản. </w:t>
      </w:r>
    </w:p>
    <w:p w:rsidR="00556EE2" w:rsidRDefault="0026577E" w:rsidP="004D4E15">
      <w:pPr>
        <w:spacing w:after="0" w:line="294" w:lineRule="auto"/>
        <w:ind w:left="0" w:right="0" w:firstLine="0"/>
        <w:jc w:val="left"/>
      </w:pPr>
      <w:r>
        <w:rPr>
          <w:b/>
        </w:rPr>
        <w:t xml:space="preserve">Ví dụ: </w:t>
      </w:r>
      <w:r>
        <w:rPr>
          <w:i/>
        </w:rPr>
        <w:t>Em ơi, Ba Lan mùa tuyết tan</w:t>
      </w:r>
    </w:p>
    <w:p w:rsidR="00556EE2" w:rsidRDefault="0026577E" w:rsidP="004D4E15">
      <w:pPr>
        <w:spacing w:after="0" w:line="259" w:lineRule="auto"/>
        <w:ind w:left="0" w:right="0" w:firstLine="0"/>
        <w:jc w:val="left"/>
      </w:pPr>
      <w:r>
        <w:rPr>
          <w:i/>
        </w:rPr>
        <w:t>Đường bạch dương sương trắng nắng tràn</w:t>
      </w:r>
    </w:p>
    <w:p w:rsidR="00556EE2" w:rsidRDefault="0026577E" w:rsidP="004D4E15">
      <w:pPr>
        <w:spacing w:after="0" w:line="259" w:lineRule="auto"/>
        <w:ind w:left="0" w:right="0" w:firstLine="0"/>
        <w:jc w:val="left"/>
      </w:pPr>
      <w:r>
        <w:t xml:space="preserve">(Tố Hữu, </w:t>
      </w:r>
      <w:r>
        <w:rPr>
          <w:i/>
        </w:rPr>
        <w:t>Em ơi…Ba Lan…)</w:t>
      </w:r>
    </w:p>
    <w:p w:rsidR="00556EE2" w:rsidRDefault="0026577E" w:rsidP="004D4E15">
      <w:pPr>
        <w:spacing w:after="0" w:line="268" w:lineRule="auto"/>
        <w:ind w:left="0" w:right="0" w:firstLine="0"/>
        <w:jc w:val="left"/>
      </w:pPr>
      <w:r>
        <w:rPr>
          <w:b/>
        </w:rPr>
        <w:t>2. Nội dung ôn luyện:</w:t>
      </w:r>
    </w:p>
    <w:p w:rsidR="00556EE2" w:rsidRDefault="0026577E" w:rsidP="004D4E15">
      <w:pPr>
        <w:spacing w:after="0"/>
        <w:ind w:left="0" w:right="0" w:firstLine="0"/>
        <w:jc w:val="left"/>
      </w:pPr>
      <w:r>
        <w:t>Nhận biết được đặc điểm, tác dụng của biện pháp tu từ chơi chữ, điệp thanh, điệp vần trong ngữ cảnh.</w:t>
      </w:r>
    </w:p>
    <w:p w:rsidR="00556EE2" w:rsidRDefault="00D21C02" w:rsidP="004D4E15">
      <w:pPr>
        <w:spacing w:after="0" w:line="224" w:lineRule="auto"/>
        <w:ind w:left="0" w:right="0" w:firstLine="0"/>
        <w:jc w:val="left"/>
      </w:pPr>
      <w:r>
        <w:rPr>
          <w:b/>
          <w:bCs/>
          <w:szCs w:val="26"/>
          <w:u w:color="000000"/>
        </w:rPr>
        <w:t xml:space="preserve">III. </w:t>
      </w:r>
      <w:r w:rsidR="0026577E">
        <w:rPr>
          <w:b/>
        </w:rPr>
        <w:t>Phần Làm văn</w:t>
      </w:r>
      <w:r w:rsidR="0026577E">
        <w:rPr>
          <w:b/>
          <w:i/>
        </w:rPr>
        <w:t>:</w:t>
      </w:r>
    </w:p>
    <w:p w:rsidR="00556EE2" w:rsidRDefault="0026577E" w:rsidP="004D4E15">
      <w:pPr>
        <w:spacing w:after="0" w:line="259" w:lineRule="auto"/>
        <w:ind w:left="0" w:right="0" w:firstLine="0"/>
        <w:jc w:val="left"/>
      </w:pPr>
      <w:r>
        <w:rPr>
          <w:b/>
          <w:i/>
        </w:rPr>
        <w:t>Dàn ý bài văn phân tích một tác phẩm văn học (Truyện hiện đại)</w:t>
      </w:r>
    </w:p>
    <w:tbl>
      <w:tblPr>
        <w:tblStyle w:val="TableGrid"/>
        <w:tblW w:w="9671" w:type="dxa"/>
        <w:tblInd w:w="115" w:type="dxa"/>
        <w:tblCellMar>
          <w:top w:w="51" w:type="dxa"/>
          <w:left w:w="106" w:type="dxa"/>
          <w:right w:w="41" w:type="dxa"/>
        </w:tblCellMar>
        <w:tblLook w:val="04A0" w:firstRow="1" w:lastRow="0" w:firstColumn="1" w:lastColumn="0" w:noHBand="0" w:noVBand="1"/>
      </w:tblPr>
      <w:tblGrid>
        <w:gridCol w:w="1196"/>
        <w:gridCol w:w="8475"/>
      </w:tblGrid>
      <w:tr w:rsidR="00556EE2">
        <w:trPr>
          <w:trHeight w:val="350"/>
        </w:trPr>
        <w:tc>
          <w:tcPr>
            <w:tcW w:w="1196" w:type="dxa"/>
            <w:vMerge w:val="restart"/>
            <w:tcBorders>
              <w:top w:val="single" w:sz="4" w:space="0" w:color="000000"/>
              <w:left w:val="single" w:sz="4" w:space="0" w:color="000000"/>
              <w:bottom w:val="single" w:sz="4" w:space="0" w:color="000000"/>
              <w:right w:val="single" w:sz="4" w:space="0" w:color="000000"/>
            </w:tcBorders>
            <w:vAlign w:val="center"/>
          </w:tcPr>
          <w:p w:rsidR="00556EE2" w:rsidRDefault="0026577E" w:rsidP="004D4E15">
            <w:pPr>
              <w:spacing w:after="0" w:line="259" w:lineRule="auto"/>
              <w:ind w:left="0" w:right="0" w:firstLine="0"/>
              <w:jc w:val="left"/>
            </w:pPr>
            <w:r>
              <w:rPr>
                <w:b/>
                <w:i/>
              </w:rPr>
              <w:t>Mở bài</w:t>
            </w: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Giới thiệu tên tác phẩm, thể loại, tên tác giả.</w:t>
            </w:r>
          </w:p>
        </w:tc>
      </w:tr>
      <w:tr w:rsidR="00556EE2">
        <w:trPr>
          <w:trHeight w:val="356"/>
        </w:trPr>
        <w:tc>
          <w:tcPr>
            <w:tcW w:w="0" w:type="auto"/>
            <w:vMerge/>
            <w:tcBorders>
              <w:top w:val="nil"/>
              <w:left w:val="single" w:sz="4" w:space="0" w:color="000000"/>
              <w:bottom w:val="single" w:sz="4" w:space="0" w:color="000000"/>
              <w:right w:val="single" w:sz="4" w:space="0" w:color="000000"/>
            </w:tcBorders>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Khái quát những nét đặc sắc của tác phẩm (chủ đề, hình thức nghệ thuật nổi bật).</w:t>
            </w:r>
          </w:p>
        </w:tc>
      </w:tr>
      <w:tr w:rsidR="00556EE2">
        <w:trPr>
          <w:trHeight w:val="355"/>
        </w:trPr>
        <w:tc>
          <w:tcPr>
            <w:tcW w:w="1196" w:type="dxa"/>
            <w:vMerge w:val="restart"/>
            <w:tcBorders>
              <w:top w:val="single" w:sz="4" w:space="0" w:color="000000"/>
              <w:left w:val="single" w:sz="4" w:space="0" w:color="000000"/>
              <w:bottom w:val="single" w:sz="4" w:space="0" w:color="000000"/>
              <w:right w:val="single" w:sz="4" w:space="0" w:color="000000"/>
            </w:tcBorders>
            <w:vAlign w:val="center"/>
          </w:tcPr>
          <w:p w:rsidR="00556EE2" w:rsidRDefault="0026577E" w:rsidP="004D4E15">
            <w:pPr>
              <w:spacing w:after="0" w:line="259" w:lineRule="auto"/>
              <w:ind w:left="0" w:right="0" w:firstLine="0"/>
              <w:jc w:val="left"/>
            </w:pPr>
            <w:r>
              <w:rPr>
                <w:b/>
                <w:i/>
              </w:rPr>
              <w:t>Thân bài</w:t>
            </w: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Trình bày luận điểm về chủ đề tác phẩm.</w:t>
            </w:r>
          </w:p>
        </w:tc>
      </w:tr>
      <w:tr w:rsidR="00556EE2">
        <w:trPr>
          <w:trHeight w:val="696"/>
        </w:trPr>
        <w:tc>
          <w:tcPr>
            <w:tcW w:w="0" w:type="auto"/>
            <w:vMerge/>
            <w:tcBorders>
              <w:top w:val="nil"/>
              <w:left w:val="single" w:sz="4" w:space="0" w:color="000000"/>
              <w:bottom w:val="nil"/>
              <w:right w:val="single" w:sz="4" w:space="0" w:color="000000"/>
            </w:tcBorders>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Phân tích lí lẽ và bằng chứng để làm sáng tỏ các một vài khía cạnh nội dung chủ đề.</w:t>
            </w:r>
          </w:p>
        </w:tc>
      </w:tr>
      <w:tr w:rsidR="00556EE2">
        <w:trPr>
          <w:trHeight w:val="355"/>
        </w:trPr>
        <w:tc>
          <w:tcPr>
            <w:tcW w:w="0" w:type="auto"/>
            <w:vMerge/>
            <w:tcBorders>
              <w:top w:val="nil"/>
              <w:left w:val="single" w:sz="4" w:space="0" w:color="000000"/>
              <w:bottom w:val="nil"/>
              <w:right w:val="single" w:sz="4" w:space="0" w:color="000000"/>
            </w:tcBorders>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Trình bày luận điểm về những nét đặc sắc nghệ thuật.</w:t>
            </w:r>
          </w:p>
        </w:tc>
      </w:tr>
      <w:tr w:rsidR="00556EE2">
        <w:trPr>
          <w:trHeight w:val="696"/>
        </w:trPr>
        <w:tc>
          <w:tcPr>
            <w:tcW w:w="0" w:type="auto"/>
            <w:vMerge/>
            <w:tcBorders>
              <w:top w:val="nil"/>
              <w:left w:val="single" w:sz="4" w:space="0" w:color="000000"/>
              <w:bottom w:val="single" w:sz="4" w:space="0" w:color="000000"/>
              <w:right w:val="single" w:sz="4" w:space="0" w:color="000000"/>
            </w:tcBorders>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Phân tích lí lẽ và bằng chứng để làm sáng tỏ các đặc sắc nghệ thuật trong tác phẩm.</w:t>
            </w:r>
          </w:p>
        </w:tc>
      </w:tr>
      <w:tr w:rsidR="00556EE2">
        <w:trPr>
          <w:trHeight w:val="355"/>
        </w:trPr>
        <w:tc>
          <w:tcPr>
            <w:tcW w:w="1196" w:type="dxa"/>
            <w:vMerge w:val="restart"/>
            <w:tcBorders>
              <w:top w:val="single" w:sz="4" w:space="0" w:color="000000"/>
              <w:left w:val="single" w:sz="4" w:space="0" w:color="000000"/>
              <w:bottom w:val="single" w:sz="4" w:space="0" w:color="000000"/>
              <w:right w:val="single" w:sz="4" w:space="0" w:color="000000"/>
            </w:tcBorders>
            <w:vAlign w:val="center"/>
          </w:tcPr>
          <w:p w:rsidR="00556EE2" w:rsidRDefault="0026577E" w:rsidP="004D4E15">
            <w:pPr>
              <w:spacing w:after="0" w:line="259" w:lineRule="auto"/>
              <w:ind w:left="0" w:right="0" w:firstLine="0"/>
              <w:jc w:val="left"/>
            </w:pPr>
            <w:r>
              <w:rPr>
                <w:b/>
                <w:i/>
              </w:rPr>
              <w:t>Kết bài</w:t>
            </w: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Khẳng định lại ý kiến về chủ đề, những nét đặc sắc nghệ thuật trong tác phẩm.</w:t>
            </w:r>
          </w:p>
        </w:tc>
      </w:tr>
      <w:tr w:rsidR="00556EE2">
        <w:trPr>
          <w:trHeight w:val="355"/>
        </w:trPr>
        <w:tc>
          <w:tcPr>
            <w:tcW w:w="0" w:type="auto"/>
            <w:vMerge/>
            <w:tcBorders>
              <w:top w:val="nil"/>
              <w:left w:val="single" w:sz="4" w:space="0" w:color="000000"/>
              <w:bottom w:val="single" w:sz="4" w:space="0" w:color="000000"/>
              <w:right w:val="single" w:sz="4" w:space="0" w:color="000000"/>
            </w:tcBorders>
            <w:vAlign w:val="bottom"/>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Nêu suy nghĩ, cảm xúc hoặc bài học rút ra từ tác phẩm.</w:t>
            </w:r>
          </w:p>
        </w:tc>
      </w:tr>
    </w:tbl>
    <w:p w:rsidR="00556EE2" w:rsidRDefault="00556EE2" w:rsidP="004D4E15">
      <w:pPr>
        <w:spacing w:after="0" w:line="259" w:lineRule="auto"/>
        <w:ind w:left="0" w:right="0" w:firstLine="0"/>
        <w:jc w:val="left"/>
      </w:pPr>
    </w:p>
    <w:p w:rsidR="00556EE2" w:rsidRDefault="0026577E" w:rsidP="004D4E15">
      <w:pPr>
        <w:pStyle w:val="Heading1"/>
        <w:spacing w:after="0"/>
        <w:ind w:left="0" w:firstLine="0"/>
        <w:jc w:val="left"/>
      </w:pPr>
      <w:r>
        <w:t>PHẦN 2.</w:t>
      </w:r>
      <w:r>
        <w:rPr>
          <w:b w:val="0"/>
        </w:rPr>
        <w:t xml:space="preserve"> </w:t>
      </w:r>
      <w:r>
        <w:t>CẤU TRÚC ĐỀ KIỂM TRA GIỮA HỌC KÌ 1</w:t>
      </w:r>
    </w:p>
    <w:p w:rsidR="00556EE2" w:rsidRDefault="0026577E" w:rsidP="004D4E15">
      <w:pPr>
        <w:pStyle w:val="Heading2"/>
        <w:spacing w:after="0"/>
        <w:ind w:left="0"/>
        <w:jc w:val="left"/>
      </w:pPr>
      <w:r>
        <w:t>Hình thức: Tự luận</w:t>
      </w:r>
    </w:p>
    <w:p w:rsidR="00556EE2" w:rsidRDefault="0026577E" w:rsidP="004D4E15">
      <w:pPr>
        <w:spacing w:after="0" w:line="294" w:lineRule="auto"/>
        <w:ind w:left="0" w:right="0" w:firstLine="0"/>
        <w:jc w:val="left"/>
      </w:pPr>
      <w:r>
        <w:rPr>
          <w:b/>
        </w:rPr>
        <w:t xml:space="preserve">1. Đọc - hiểu: 4.0 điểm </w:t>
      </w:r>
      <w:r>
        <w:t>(Văn bản 3.5 điểm; tiếng Việt 0.5 điểm)</w:t>
      </w:r>
      <w:r>
        <w:rPr>
          <w:b/>
        </w:rPr>
        <w:t xml:space="preserve"> </w:t>
      </w:r>
      <w:r>
        <w:t xml:space="preserve">- Văn bản thơ, văn bản thông tin </w:t>
      </w:r>
      <w:r>
        <w:rPr>
          <w:b/>
        </w:rPr>
        <w:t>(Choṇ</w:t>
      </w:r>
      <w:r>
        <w:t xml:space="preserve"> </w:t>
      </w:r>
      <w:r>
        <w:rPr>
          <w:b/>
        </w:rPr>
        <w:t>ngữ liệu ngoài SGK)</w:t>
      </w:r>
      <w:r>
        <w:t>: + Thể loại, kiểu văn bản</w:t>
      </w:r>
    </w:p>
    <w:p w:rsidR="00556EE2" w:rsidRDefault="0026577E" w:rsidP="004D4E15">
      <w:pPr>
        <w:spacing w:after="0"/>
        <w:ind w:left="0" w:right="0" w:firstLine="0"/>
        <w:jc w:val="left"/>
      </w:pPr>
      <w:r>
        <w:t>+ Tìm văn bản cùng cùng chủ điểm, thể loại, cùng kiểu văn bản</w:t>
      </w:r>
    </w:p>
    <w:p w:rsidR="00556EE2" w:rsidRDefault="0026577E" w:rsidP="004D4E15">
      <w:pPr>
        <w:spacing w:after="0"/>
        <w:ind w:left="0" w:right="0" w:firstLine="0"/>
        <w:jc w:val="left"/>
      </w:pPr>
      <w:r>
        <w:rPr>
          <w:b/>
          <w:i/>
        </w:rPr>
        <w:t xml:space="preserve">+ </w:t>
      </w:r>
      <w:r>
        <w:t>Nhận biết và phân tích được nét độc đáo về hình thức của bài thơ thể hiện qua bố cục, kết cấu, ngôn ngữ, biện pháp tu từ.</w:t>
      </w:r>
    </w:p>
    <w:p w:rsidR="00556EE2" w:rsidRDefault="0026577E" w:rsidP="004D4E15">
      <w:pPr>
        <w:spacing w:after="0"/>
        <w:ind w:left="0" w:right="0" w:firstLine="0"/>
        <w:jc w:val="left"/>
      </w:pPr>
      <w:r>
        <w:t>+ Xác định mục đích, cấu trúc, đặc điểm hình thức, cách trình bày thông tin trong ngữ cảnh cụ thể.</w:t>
      </w:r>
    </w:p>
    <w:p w:rsidR="00556EE2" w:rsidRDefault="0026577E" w:rsidP="004D4E15">
      <w:pPr>
        <w:spacing w:after="0"/>
        <w:ind w:left="0" w:right="0" w:firstLine="0"/>
        <w:jc w:val="left"/>
      </w:pPr>
      <w:r>
        <w:t>+ Nhận diện phương tiện phi ngôn ngữ và tác dụng của chúng.</w:t>
      </w:r>
    </w:p>
    <w:p w:rsidR="00556EE2" w:rsidRDefault="0026577E" w:rsidP="004D4E15">
      <w:pPr>
        <w:spacing w:after="0"/>
        <w:ind w:left="0" w:right="0" w:firstLine="0"/>
        <w:jc w:val="left"/>
      </w:pPr>
      <w:r>
        <w:t>+ Xác định thông tin cơ bản, tác dụng và mối quan hệ với nhan đề.</w:t>
      </w:r>
    </w:p>
    <w:p w:rsidR="00556EE2" w:rsidRDefault="0026577E" w:rsidP="004D4E15">
      <w:pPr>
        <w:spacing w:after="0"/>
        <w:ind w:left="0" w:right="0" w:firstLine="0"/>
        <w:jc w:val="left"/>
      </w:pPr>
      <w:r>
        <w:t>+ Nhận diện yếu tố miêu tả, chi tiết quan trọng và tác dụng của chúng trong văn bản.</w:t>
      </w:r>
    </w:p>
    <w:p w:rsidR="00556EE2" w:rsidRDefault="0026577E" w:rsidP="004D4E15">
      <w:pPr>
        <w:spacing w:after="0"/>
        <w:ind w:left="0" w:right="0" w:firstLine="0"/>
        <w:jc w:val="left"/>
      </w:pPr>
      <w:r>
        <w:t>- Tiếng Việt: Biện pháp tu từ chơi chữ, điệp thanh, điệp vần: đặc điểm và tác dụng. Phương tiện phi ngôn ngữ</w:t>
      </w:r>
    </w:p>
    <w:p w:rsidR="00556EE2" w:rsidRDefault="0026577E" w:rsidP="004D4E15">
      <w:pPr>
        <w:spacing w:after="0"/>
        <w:ind w:left="0" w:right="0" w:firstLine="0"/>
        <w:jc w:val="left"/>
      </w:pPr>
      <w:r>
        <w:t>+ Nhận biết được đặc điểm, tác dụng của biện pháp tu từ chơi chữ, điệp thanh, điệp vần trong ngữ cảnh.</w:t>
      </w:r>
    </w:p>
    <w:p w:rsidR="00556EE2" w:rsidRDefault="0026577E" w:rsidP="004D4E15">
      <w:pPr>
        <w:spacing w:after="0"/>
        <w:ind w:left="0" w:right="0" w:firstLine="0"/>
        <w:jc w:val="left"/>
      </w:pPr>
      <w:r>
        <w:t>+ Nhận biết và phân tích được các loại phương tiện phi ngôn ngữ được sử dụng trong văn bản; biết cách lựa chọn, sử dụng các loại phương tiện phi ngôn ngữ.</w:t>
      </w:r>
    </w:p>
    <w:p w:rsidR="00556EE2" w:rsidRDefault="00D21C02" w:rsidP="004D4E15">
      <w:pPr>
        <w:spacing w:after="0" w:line="268" w:lineRule="auto"/>
        <w:ind w:left="0" w:right="0" w:firstLine="0"/>
        <w:jc w:val="left"/>
      </w:pPr>
      <w:r>
        <w:rPr>
          <w:b/>
          <w:bCs/>
          <w:szCs w:val="26"/>
          <w:u w:color="000000"/>
        </w:rPr>
        <w:t xml:space="preserve">2. </w:t>
      </w:r>
      <w:r w:rsidR="0026577E">
        <w:rPr>
          <w:b/>
        </w:rPr>
        <w:t>Vận dụng: 1.0 điểm</w:t>
      </w:r>
    </w:p>
    <w:p w:rsidR="00556EE2" w:rsidRDefault="00D21C02" w:rsidP="004D4E15">
      <w:pPr>
        <w:spacing w:after="0" w:line="268" w:lineRule="auto"/>
        <w:ind w:left="0" w:right="0" w:firstLine="0"/>
        <w:jc w:val="left"/>
      </w:pPr>
      <w:r>
        <w:rPr>
          <w:b/>
          <w:bCs/>
          <w:szCs w:val="26"/>
          <w:u w:color="000000"/>
        </w:rPr>
        <w:t xml:space="preserve">3. </w:t>
      </w:r>
      <w:r w:rsidR="0026577E">
        <w:rPr>
          <w:b/>
        </w:rPr>
        <w:t>Vận dụng cao: 5.0 điểm</w:t>
      </w:r>
    </w:p>
    <w:p w:rsidR="00556EE2" w:rsidRDefault="0026577E" w:rsidP="004D4E15">
      <w:pPr>
        <w:spacing w:after="0"/>
        <w:ind w:left="0" w:right="0" w:firstLine="0"/>
        <w:jc w:val="left"/>
      </w:pPr>
      <w:r>
        <w:t>Viết bài văn nghị luận phân tích các tác phẩm sau:</w:t>
      </w:r>
    </w:p>
    <w:p w:rsidR="00556EE2" w:rsidRDefault="00D21C02" w:rsidP="004D4E15">
      <w:pPr>
        <w:spacing w:after="0"/>
        <w:ind w:left="0" w:right="0" w:firstLine="0"/>
        <w:jc w:val="left"/>
      </w:pPr>
      <w:r>
        <w:rPr>
          <w:szCs w:val="26"/>
          <w:u w:color="000000"/>
        </w:rPr>
        <w:t xml:space="preserve">- </w:t>
      </w:r>
      <w:r w:rsidR="0026577E">
        <w:rPr>
          <w:i/>
        </w:rPr>
        <w:t>Bố của Xi-mông</w:t>
      </w:r>
      <w:r w:rsidR="0026577E">
        <w:t xml:space="preserve"> - Guy-đơ Mô-pát-xăng</w:t>
      </w:r>
    </w:p>
    <w:p w:rsidR="00556EE2" w:rsidRDefault="00D21C02" w:rsidP="004D4E15">
      <w:pPr>
        <w:spacing w:after="0"/>
        <w:ind w:left="0" w:right="0" w:firstLine="0"/>
        <w:jc w:val="left"/>
      </w:pPr>
      <w:r>
        <w:rPr>
          <w:szCs w:val="26"/>
          <w:u w:color="000000"/>
        </w:rPr>
        <w:t xml:space="preserve">- </w:t>
      </w:r>
      <w:r w:rsidR="0026577E">
        <w:rPr>
          <w:i/>
        </w:rPr>
        <w:t>Tuổi thơ tôi</w:t>
      </w:r>
      <w:r w:rsidR="0026577E">
        <w:t xml:space="preserve"> - Nguyễn Nhật Ánh</w:t>
      </w:r>
    </w:p>
    <w:p w:rsidR="00556EE2" w:rsidRDefault="00D21C02" w:rsidP="004D4E15">
      <w:pPr>
        <w:spacing w:after="0" w:line="270" w:lineRule="auto"/>
        <w:ind w:left="0" w:right="0" w:firstLine="0"/>
        <w:jc w:val="left"/>
      </w:pPr>
      <w:r>
        <w:rPr>
          <w:szCs w:val="26"/>
          <w:u w:color="000000"/>
        </w:rPr>
        <w:t xml:space="preserve">- </w:t>
      </w:r>
      <w:r w:rsidR="0026577E">
        <w:rPr>
          <w:i/>
        </w:rPr>
        <w:t>Gió lạnh đầu mùa</w:t>
      </w:r>
      <w:r w:rsidR="0026577E">
        <w:t xml:space="preserve"> – Thạch Lam</w:t>
      </w:r>
    </w:p>
    <w:p w:rsidR="00556EE2" w:rsidRDefault="00556EE2" w:rsidP="004D4E15">
      <w:pPr>
        <w:spacing w:after="0" w:line="259" w:lineRule="auto"/>
        <w:ind w:left="0" w:right="0" w:firstLine="0"/>
        <w:jc w:val="left"/>
      </w:pPr>
    </w:p>
    <w:p w:rsidR="00556EE2" w:rsidRDefault="0026577E" w:rsidP="004D4E15">
      <w:pPr>
        <w:spacing w:after="0" w:line="268" w:lineRule="auto"/>
        <w:ind w:left="0" w:right="0" w:firstLine="0"/>
        <w:jc w:val="center"/>
      </w:pPr>
      <w:r>
        <w:rPr>
          <w:b/>
        </w:rPr>
        <w:t>HẾT</w:t>
      </w:r>
    </w:p>
    <w:sectPr w:rsidR="00556EE2" w:rsidSect="004D4E15">
      <w:headerReference w:type="default" r:id="rId8"/>
      <w:footerReference w:type="default" r:id="rId9"/>
      <w:pgSz w:w="11909" w:h="16834"/>
      <w:pgMar w:top="529" w:right="1127" w:bottom="720" w:left="1133"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D6" w:rsidRDefault="00F315D6" w:rsidP="00A71E73">
      <w:pPr>
        <w:spacing w:after="0" w:line="240" w:lineRule="auto"/>
      </w:pPr>
      <w:r>
        <w:separator/>
      </w:r>
    </w:p>
  </w:endnote>
  <w:endnote w:type="continuationSeparator" w:id="0">
    <w:p w:rsidR="00F315D6" w:rsidRDefault="00F315D6" w:rsidP="00A7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15" w:rsidRPr="004D4E15" w:rsidRDefault="004D4E15" w:rsidP="004D4E15">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4D4E15">
      <w:rPr>
        <w:rFonts w:eastAsia="SimSun"/>
        <w:b/>
        <w:kern w:val="2"/>
        <w:sz w:val="24"/>
        <w:szCs w:val="24"/>
        <w:lang w:val="nl-NL" w:eastAsia="zh-CN"/>
      </w:rPr>
      <w:t xml:space="preserve">                                                            </w:t>
    </w:r>
    <w:r>
      <w:rPr>
        <w:rFonts w:eastAsia="SimSun"/>
        <w:b/>
        <w:kern w:val="2"/>
        <w:sz w:val="24"/>
        <w:szCs w:val="24"/>
        <w:lang w:val="nl-NL" w:eastAsia="zh-CN"/>
      </w:rPr>
      <w:t xml:space="preserve"> </w:t>
    </w:r>
    <w:r w:rsidRPr="004D4E15">
      <w:rPr>
        <w:rFonts w:eastAsia="SimSun"/>
        <w:b/>
        <w:kern w:val="2"/>
        <w:sz w:val="24"/>
        <w:szCs w:val="24"/>
        <w:lang w:val="nl-NL" w:eastAsia="zh-CN"/>
      </w:rPr>
      <w:t xml:space="preserve">   </w:t>
    </w:r>
    <w:r w:rsidRPr="004D4E15">
      <w:rPr>
        <w:rFonts w:eastAsia="SimSun"/>
        <w:b/>
        <w:color w:val="00B0F0"/>
        <w:kern w:val="2"/>
        <w:sz w:val="24"/>
        <w:szCs w:val="24"/>
        <w:lang w:val="nl-NL" w:eastAsia="zh-CN"/>
      </w:rPr>
      <w:t/>
    </w:r>
    <w:r w:rsidRPr="004D4E15">
      <w:rPr>
        <w:rFonts w:eastAsia="SimSun"/>
        <w:b/>
        <w:color w:val="FF0000"/>
        <w:kern w:val="2"/>
        <w:sz w:val="24"/>
        <w:szCs w:val="24"/>
        <w:lang w:val="nl-NL" w:eastAsia="zh-CN"/>
      </w:rPr>
      <w:t xml:space="preserve"/>
    </w:r>
    <w:r w:rsidRPr="004D4E15">
      <w:rPr>
        <w:rFonts w:eastAsia="SimSun"/>
        <w:b/>
        <w:kern w:val="2"/>
        <w:sz w:val="24"/>
        <w:szCs w:val="24"/>
        <w:lang w:eastAsia="zh-CN"/>
      </w:rPr>
      <w:t xml:space="preserve">                                </w:t>
    </w:r>
    <w:r w:rsidRPr="004D4E15">
      <w:rPr>
        <w:rFonts w:eastAsia="SimSun"/>
        <w:b/>
        <w:color w:val="FF0000"/>
        <w:kern w:val="2"/>
        <w:sz w:val="24"/>
        <w:szCs w:val="24"/>
        <w:lang w:eastAsia="zh-CN"/>
      </w:rPr>
      <w:t>Trang</w:t>
    </w:r>
    <w:r w:rsidRPr="004D4E15">
      <w:rPr>
        <w:rFonts w:eastAsia="SimSun"/>
        <w:b/>
        <w:color w:val="0070C0"/>
        <w:kern w:val="2"/>
        <w:sz w:val="24"/>
        <w:szCs w:val="24"/>
        <w:lang w:eastAsia="zh-CN"/>
      </w:rPr>
      <w:t xml:space="preserve"> </w:t>
    </w:r>
    <w:r w:rsidRPr="004D4E15">
      <w:rPr>
        <w:rFonts w:eastAsia="SimSun"/>
        <w:b/>
        <w:color w:val="0070C0"/>
        <w:kern w:val="2"/>
        <w:sz w:val="24"/>
        <w:szCs w:val="24"/>
        <w:lang w:eastAsia="zh-CN"/>
      </w:rPr>
      <w:fldChar w:fldCharType="begin"/>
    </w:r>
    <w:r w:rsidRPr="004D4E15">
      <w:rPr>
        <w:rFonts w:eastAsia="SimSun"/>
        <w:b/>
        <w:color w:val="0070C0"/>
        <w:kern w:val="2"/>
        <w:sz w:val="24"/>
        <w:szCs w:val="24"/>
        <w:lang w:eastAsia="zh-CN"/>
      </w:rPr>
      <w:instrText xml:space="preserve"> PAGE   \* MERGEFORMAT </w:instrText>
    </w:r>
    <w:r w:rsidRPr="004D4E1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D4E1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D6" w:rsidRDefault="00F315D6" w:rsidP="00A71E73">
      <w:pPr>
        <w:spacing w:after="0" w:line="240" w:lineRule="auto"/>
      </w:pPr>
      <w:r>
        <w:separator/>
      </w:r>
    </w:p>
  </w:footnote>
  <w:footnote w:type="continuationSeparator" w:id="0">
    <w:p w:rsidR="00F315D6" w:rsidRDefault="00F315D6" w:rsidP="00A71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73" w:rsidRDefault="004D4E15" w:rsidP="004D4E15">
    <w:pPr>
      <w:pStyle w:val="Header"/>
      <w:jc w:val="center"/>
    </w:pPr>
    <w:r w:rsidRPr="004D4E15">
      <w:rPr>
        <w:rFonts w:eastAsia="Calibri"/>
        <w:b/>
        <w:color w:val="00B0F0"/>
        <w:sz w:val="24"/>
        <w:szCs w:val="24"/>
        <w:lang w:val="nl-NL"/>
      </w:rPr>
      <w:t/>
    </w:r>
    <w:r w:rsidRPr="004D4E1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381"/>
    <w:multiLevelType w:val="hybridMultilevel"/>
    <w:tmpl w:val="28CA30C8"/>
    <w:lvl w:ilvl="0" w:tplc="D9A6525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AEFFF6">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D0C7D0">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AEC7D4">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641694">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06992E">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F298A4">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A625F0">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B6066A">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5321DED"/>
    <w:multiLevelType w:val="multilevel"/>
    <w:tmpl w:val="87A2B790"/>
    <w:lvl w:ilvl="0">
      <w:start w:val="2"/>
      <w:numFmt w:val="decimal"/>
      <w:lvlText w:val="%1"/>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2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
    <w:nsid w:val="2BA642C1"/>
    <w:multiLevelType w:val="hybridMultilevel"/>
    <w:tmpl w:val="678853A2"/>
    <w:lvl w:ilvl="0" w:tplc="E6A84796">
      <w:start w:val="1"/>
      <w:numFmt w:val="bullet"/>
      <w:lvlText w:val="•"/>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A190B26A">
      <w:start w:val="1"/>
      <w:numFmt w:val="bullet"/>
      <w:lvlText w:val="o"/>
      <w:lvlJc w:val="left"/>
      <w:pPr>
        <w:ind w:left="7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053E7886">
      <w:start w:val="1"/>
      <w:numFmt w:val="bullet"/>
      <w:lvlRestart w:val="0"/>
      <w:lvlText w:val="-"/>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0720AE72">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D6F86E56">
      <w:start w:val="1"/>
      <w:numFmt w:val="bullet"/>
      <w:lvlText w:val="o"/>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F1AA42C">
      <w:start w:val="1"/>
      <w:numFmt w:val="bullet"/>
      <w:lvlText w:val="▪"/>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A5BCC540">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CA6077DE">
      <w:start w:val="1"/>
      <w:numFmt w:val="bullet"/>
      <w:lvlText w:val="o"/>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FFDC357C">
      <w:start w:val="1"/>
      <w:numFmt w:val="bullet"/>
      <w:lvlText w:val="▪"/>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
    <w:nsid w:val="30CA679E"/>
    <w:multiLevelType w:val="hybridMultilevel"/>
    <w:tmpl w:val="DFE045EC"/>
    <w:lvl w:ilvl="0" w:tplc="EBAA9A4E">
      <w:start w:val="1"/>
      <w:numFmt w:val="bullet"/>
      <w:lvlText w:val="-"/>
      <w:lvlJc w:val="left"/>
      <w:pPr>
        <w:ind w:left="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30C36C">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962A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AA973A">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AA4C8C">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303A2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BC4578">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34EDBC">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EE5580">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50842CB"/>
    <w:multiLevelType w:val="hybridMultilevel"/>
    <w:tmpl w:val="56685FF6"/>
    <w:lvl w:ilvl="0" w:tplc="D1A2D49E">
      <w:start w:val="2"/>
      <w:numFmt w:val="decimal"/>
      <w:lvlText w:val="%1."/>
      <w:lvlJc w:val="left"/>
      <w:pPr>
        <w:ind w:left="9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AA272C0">
      <w:start w:val="1"/>
      <w:numFmt w:val="lowerLetter"/>
      <w:lvlText w:val="%2"/>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9D48936">
      <w:start w:val="1"/>
      <w:numFmt w:val="lowerRoman"/>
      <w:lvlText w:val="%3"/>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36E3A46">
      <w:start w:val="1"/>
      <w:numFmt w:val="decimal"/>
      <w:lvlText w:val="%4"/>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6222618">
      <w:start w:val="1"/>
      <w:numFmt w:val="lowerLetter"/>
      <w:lvlText w:val="%5"/>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CFA22E2">
      <w:start w:val="1"/>
      <w:numFmt w:val="lowerRoman"/>
      <w:lvlText w:val="%6"/>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8B289AE">
      <w:start w:val="1"/>
      <w:numFmt w:val="decimal"/>
      <w:lvlText w:val="%7"/>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8C6F68A">
      <w:start w:val="1"/>
      <w:numFmt w:val="lowerLetter"/>
      <w:lvlText w:val="%8"/>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6000EBA">
      <w:start w:val="1"/>
      <w:numFmt w:val="lowerRoman"/>
      <w:lvlText w:val="%9"/>
      <w:lvlJc w:val="left"/>
      <w:pPr>
        <w:ind w:left="6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45E933BB"/>
    <w:multiLevelType w:val="hybridMultilevel"/>
    <w:tmpl w:val="B5D42F0E"/>
    <w:lvl w:ilvl="0" w:tplc="922886CA">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9A29AB8">
      <w:start w:val="1"/>
      <w:numFmt w:val="bullet"/>
      <w:lvlText w:val="o"/>
      <w:lvlJc w:val="left"/>
      <w:pPr>
        <w:ind w:left="6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7A06770">
      <w:start w:val="1"/>
      <w:numFmt w:val="bullet"/>
      <w:lvlRestart w:val="0"/>
      <w:lvlText w:val="-"/>
      <w:lvlJc w:val="left"/>
      <w:pPr>
        <w:ind w:left="7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4984C76">
      <w:start w:val="1"/>
      <w:numFmt w:val="bullet"/>
      <w:lvlText w:val="•"/>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B08A0BC">
      <w:start w:val="1"/>
      <w:numFmt w:val="bullet"/>
      <w:lvlText w:val="o"/>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8EA0244">
      <w:start w:val="1"/>
      <w:numFmt w:val="bullet"/>
      <w:lvlText w:val="▪"/>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B4C820E">
      <w:start w:val="1"/>
      <w:numFmt w:val="bullet"/>
      <w:lvlText w:val="•"/>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55488EC">
      <w:start w:val="1"/>
      <w:numFmt w:val="bullet"/>
      <w:lvlText w:val="o"/>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776A3F4">
      <w:start w:val="1"/>
      <w:numFmt w:val="bullet"/>
      <w:lvlText w:val="▪"/>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4BA2449D"/>
    <w:multiLevelType w:val="hybridMultilevel"/>
    <w:tmpl w:val="0C50B782"/>
    <w:lvl w:ilvl="0" w:tplc="6E10DC4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66550A">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C86D3A">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861FA0">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A624D0">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2CA006">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206EE">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C8D914">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747FB4">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C3F4A5B"/>
    <w:multiLevelType w:val="hybridMultilevel"/>
    <w:tmpl w:val="98489986"/>
    <w:lvl w:ilvl="0" w:tplc="2CECD1DE">
      <w:start w:val="1"/>
      <w:numFmt w:val="upperRoman"/>
      <w:lvlText w:val="%1."/>
      <w:lvlJc w:val="left"/>
      <w:pPr>
        <w:ind w:left="4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31ECC0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DEA7D2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A9C685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7C4860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E3CE2B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2A51D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D50194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2C600E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E2"/>
    <w:rsid w:val="0026577E"/>
    <w:rsid w:val="004D4E15"/>
    <w:rsid w:val="00556EE2"/>
    <w:rsid w:val="00A71E73"/>
    <w:rsid w:val="00D21C02"/>
    <w:rsid w:val="00F3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69" w:lineRule="auto"/>
      <w:ind w:left="10" w:right="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2"/>
      <w:ind w:left="143"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6"/>
      <w:ind w:left="566"/>
      <w:jc w:val="center"/>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71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E7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71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E7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69" w:lineRule="auto"/>
      <w:ind w:left="10" w:right="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2"/>
      <w:ind w:left="143"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6"/>
      <w:ind w:left="566"/>
      <w:jc w:val="center"/>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71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E7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71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E7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2024-10-24T09:13:00Z</dcterms:created>
  <dc:creator>thuvienhoclieu.com</dc:creator>
  <dc:description>thuvienhoclieu.com</dc:description>
  <cp:keywords>thuvienhoclieu.com</cp:keywords>
  <dcterms:modified xsi:type="dcterms:W3CDTF">2024-10-24T09:15:00Z</dcterms:modified>
  <cp:revision>1</cp:revision>
  <dc:title>thuvienhoclieu.com</dc:title>
</cp:coreProperties>
</file>