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12" w:rsidRPr="00442012" w:rsidRDefault="00442012" w:rsidP="00442012">
      <w:pPr>
        <w:widowControl w:val="0"/>
        <w:tabs>
          <w:tab w:val="left" w:pos="1158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lang w:val="vi-VN"/>
          <w14:ligatures w14:val="standardContextual"/>
        </w:rPr>
      </w:pP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highlight w:val="yellow"/>
          <w14:ligatures w14:val="standardContextual"/>
        </w:rPr>
        <w:t xml:space="preserve">ĐỀ KIỂM TRA 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highlight w:val="yellow"/>
          <w:lang w:val="vi-VN"/>
          <w14:ligatures w14:val="standardContextual"/>
        </w:rPr>
        <w:t>CUỐI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highlight w:val="yellow"/>
          <w14:ligatures w14:val="standardContextual"/>
        </w:rPr>
        <w:t xml:space="preserve"> HỌC KÌ 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highlight w:val="yellow"/>
          <w:lang w:val="vi-VN"/>
          <w14:ligatures w14:val="standardContextual"/>
        </w:rPr>
        <w:t>2</w:t>
      </w:r>
      <w:bookmarkStart w:id="0" w:name="_GoBack"/>
      <w:bookmarkEnd w:id="0"/>
    </w:p>
    <w:p w:rsidR="00442012" w:rsidRPr="00442012" w:rsidRDefault="00442012" w:rsidP="004420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</w:pP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  <w:t>MÔN: TOÁN – LỚP 8</w:t>
      </w:r>
    </w:p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</w:pPr>
      <w:bookmarkStart w:id="1" w:name="_heading=h.30j0zll"/>
      <w:bookmarkStart w:id="2" w:name="_heading=h.1fob9te"/>
      <w:bookmarkEnd w:id="1"/>
      <w:bookmarkEnd w:id="2"/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  <w:t xml:space="preserve">A. KHUNG MA TRẬN ĐỀ KIỂM TRA 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lang w:val="vi-VN"/>
          <w14:ligatures w14:val="standardContextual"/>
        </w:rPr>
        <w:t>CUỐI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  <w:t xml:space="preserve"> HỌC KÌ 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lang w:val="vi-VN"/>
          <w14:ligatures w14:val="standardContextual"/>
        </w:rPr>
        <w:t>2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  <w:t xml:space="preserve"> – TOÁN 8</w:t>
      </w: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1759"/>
        <w:gridCol w:w="3260"/>
        <w:gridCol w:w="1081"/>
        <w:gridCol w:w="904"/>
        <w:gridCol w:w="1105"/>
        <w:gridCol w:w="1004"/>
        <w:gridCol w:w="957"/>
        <w:gridCol w:w="1054"/>
        <w:gridCol w:w="841"/>
        <w:gridCol w:w="992"/>
        <w:gridCol w:w="1000"/>
      </w:tblGrid>
      <w:tr w:rsidR="00442012" w:rsidRPr="00442012" w:rsidTr="003E2F93">
        <w:trPr>
          <w:trHeight w:val="309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3" w:name="_Hlk141886655"/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STT</w:t>
            </w:r>
            <w:bookmarkStart w:id="4" w:name="_heading=h.3znysh7"/>
            <w:bookmarkEnd w:id="4"/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Chương/ Chủ đề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Nội dung kiến thức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Mức độ kiến thức, kĩ năng cần kiểm tra, đánh giá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Tổng % điểm</w:t>
            </w:r>
          </w:p>
        </w:tc>
      </w:tr>
      <w:tr w:rsidR="00442012" w:rsidRPr="00442012" w:rsidTr="003E2F93">
        <w:trPr>
          <w:trHeight w:val="650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Nhận biết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Thông hiểu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Vận dụng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Vận dụng cao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381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Phân thức đại số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5đ)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(0,5đ)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20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%</w:t>
            </w: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2 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Phương trình bậc nhất và hàm số bậc nhất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Phương trình bậc nhất một ẩn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en-SG"/>
                <w14:ligatures w14:val="standardContextu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(1,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,5%</w:t>
            </w: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Hàm số và đồ thị của hàm số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en-SG"/>
                <w14:ligatures w14:val="standardContextu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782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  <w:t>Mở đầu về tính xác suất của biến cố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Mô tả xác suất của biến cố ngẫu nhiên trong một số ví dụ đơn giản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(1,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5%</w:t>
            </w: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Mối liên hệ giữa xác suất thực nghiệm của một biến cố với xác suất của biến cố đó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4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Tam giác đồng dạng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before="60" w:after="16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Tam giác đồng dạng. Hình đồng dạng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2,0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32,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5%</w:t>
            </w: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Định lí Pythagore và ứng dụng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(0,25đ)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Một số hình khối trong thực tiễn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Hình chóp tam giác đều, hình chóp tứ giác đều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(0,5đ)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0,5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0</w:t>
            </w: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%</w:t>
            </w:r>
          </w:p>
        </w:tc>
      </w:tr>
      <w:tr w:rsidR="00442012" w:rsidRPr="00442012" w:rsidTr="003E2F93">
        <w:trPr>
          <w:trHeight w:val="309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Tổng: Số câu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Điểm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10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(2,5đ)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(0,5đ)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6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(4,0đ)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3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(2,5đ)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(0,5đ)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22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(10đ)</w:t>
            </w:r>
          </w:p>
        </w:tc>
      </w:tr>
      <w:tr w:rsidR="00442012" w:rsidRPr="00442012" w:rsidTr="003E2F93">
        <w:trPr>
          <w:trHeight w:val="324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Tỉ lệ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25%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45%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25%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5%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100%</w:t>
            </w:r>
          </w:p>
        </w:tc>
      </w:tr>
      <w:tr w:rsidR="00442012" w:rsidRPr="00442012" w:rsidTr="003E2F93">
        <w:trPr>
          <w:trHeight w:val="294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Tỉ lệ chung</w:t>
            </w:r>
          </w:p>
        </w:tc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70%</w:t>
            </w: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30%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100%</w:t>
            </w:r>
          </w:p>
        </w:tc>
      </w:tr>
    </w:tbl>
    <w:bookmarkEnd w:id="3"/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2"/>
          <w:sz w:val="28"/>
          <w:szCs w:val="28"/>
          <w14:ligatures w14:val="standardContextual"/>
        </w:rPr>
      </w:pPr>
      <w:r w:rsidRPr="00442012">
        <w:rPr>
          <w:rFonts w:ascii="Times New Roman" w:eastAsia="Calibri" w:hAnsi="Times New Roman" w:cs="Times New Roman"/>
          <w:b/>
          <w:i/>
          <w:color w:val="000000"/>
          <w:kern w:val="2"/>
          <w:sz w:val="28"/>
          <w:szCs w:val="28"/>
          <w14:ligatures w14:val="standardContextual"/>
        </w:rPr>
        <w:t>Lưu ý:</w:t>
      </w:r>
    </w:p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</w:pPr>
      <w:r w:rsidRPr="00442012">
        <w:rPr>
          <w:rFonts w:ascii="Times New Roman" w:eastAsia="Calibri" w:hAnsi="Times New Roman" w:cs="Times New Roman"/>
          <w:b/>
          <w:i/>
          <w:color w:val="000000"/>
          <w:kern w:val="2"/>
          <w:sz w:val="28"/>
          <w:szCs w:val="28"/>
          <w14:ligatures w14:val="standardContextual"/>
        </w:rPr>
        <w:t>–</w:t>
      </w:r>
      <w:r w:rsidRPr="00442012"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  <w:t xml:space="preserve"> Các câu hỏi trắc nghiệm khách quan là các câu hỏi ở mức độ nhận biết và thông hiểu, mỗi câu hỏi có 4 lựa chọn, trong đó có duy nhất 1 lựa chọn đúng.</w:t>
      </w:r>
    </w:p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</w:pPr>
      <w:r w:rsidRPr="00442012"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  <w:t>– Các câu hỏi tự luận là các câu hỏi ở mức độ thông hiểu, vận dụng và vận dụng cao.</w:t>
      </w:r>
    </w:p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</w:pPr>
      <w:r w:rsidRPr="00442012"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  <w14:ligatures w14:val="standardContextual"/>
        </w:rPr>
        <w:lastRenderedPageBreak/>
        <w:t>–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442012" w:rsidRPr="00442012" w:rsidRDefault="00442012" w:rsidP="00442012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lang w:val="vi-VN"/>
          <w14:ligatures w14:val="standardContextual"/>
        </w:rPr>
      </w:pPr>
      <w:r w:rsidRPr="0044201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  <w:bookmarkStart w:id="5" w:name="_heading=h.2et92p0"/>
      <w:bookmarkEnd w:id="5"/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14:ligatures w14:val="standardContextual"/>
        </w:rPr>
        <w:lastRenderedPageBreak/>
        <w:t xml:space="preserve">B. BẢN ĐẶC TẢ MA TRẬN ĐỀ KIỂM TRA CUỐI HỌC KÌ </w:t>
      </w:r>
      <w:r w:rsidRPr="00442012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  <w:lang w:val="vi-VN"/>
          <w14:ligatures w14:val="standardContextual"/>
        </w:rPr>
        <w:t>2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1490"/>
        <w:gridCol w:w="2433"/>
        <w:gridCol w:w="4961"/>
        <w:gridCol w:w="1013"/>
        <w:gridCol w:w="1088"/>
        <w:gridCol w:w="1085"/>
        <w:gridCol w:w="1355"/>
      </w:tblGrid>
      <w:tr w:rsidR="00442012" w:rsidRPr="00442012" w:rsidTr="003E2F93">
        <w:trPr>
          <w:trHeight w:val="480"/>
          <w:jc w:val="center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STT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Chương/ 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Chủ đề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Nội dung kiến thức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Mức độ kiến thức, kĩ năng cần kiểm tra, đánh giá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Số câu hỏi theo mức độ</w:t>
            </w:r>
          </w:p>
        </w:tc>
      </w:tr>
      <w:tr w:rsidR="00442012" w:rsidRPr="00442012" w:rsidTr="003E2F93">
        <w:trPr>
          <w:trHeight w:val="144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Nhận biết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Thông hiểu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Vận dụng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Vận dụng cao</w:t>
            </w: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  <w:bookmarkStart w:id="6" w:name="_Hlk141888089"/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bookmarkStart w:id="7" w:name="_heading=h.tyjcwt"/>
            <w:bookmarkEnd w:id="7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Phân thức đại số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Nhận biết được các khái niệm cơ bản về phân thức đại số: định nghĩa;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kiện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xác định; giá trị của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thức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đại số;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hai phân thức bằng nhau. 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bookmarkStart w:id="8" w:name="_Hlk141888402"/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Thông hiểu: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Mô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những tính chất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cơ bản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phân thức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đại số. 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Thực hiện được các phép tính: phép cộng, phép trừ, phép nhân, phép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chia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đối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với hai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thức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đại số. 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Vận dụng: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– Vận dụng được các tính chất giao hoán, kết hợp, phân phối của phép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nhân đối với phép cộng, quy tắc dấu ngoặc với phân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thức đại số trong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tính toán.</w:t>
            </w:r>
            <w:bookmarkEnd w:id="8"/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Vận dụng cao: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Tìm giá trị lớn nhất, giá trị nhỏ nhất của </w:t>
            </w: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biểu thức</w:t>
            </w: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– Dựa vào tính chất phân thức để chứng minh đẳng thức, tính giá trị của biểu thức.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TN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bookmarkEnd w:id="6"/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  <w:t>Phương trình bậc nhất và hàm số bậc nhất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Phương trình bậc nhất một ẩn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Nhận biết được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phương trình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bậc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nhất một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ẩn</w:t>
            </w: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bookmarkStart w:id="9" w:name="_Hlk141888551"/>
            <w:r w:rsidRPr="00442012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Vận dụng: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Giải quyết được một số vấn đề thực tiễn gắn với phương trình bậc nhất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(ví dụ: các bài toán liên quan đến chuyển động trong Vật lí, các bài toán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liên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Hoá học,...).</w:t>
            </w:r>
            <w:bookmarkEnd w:id="9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1TN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Hàm số và đồ thị của hàm số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biết được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khái niệm</w:t>
            </w:r>
            <w:r w:rsidRPr="00442012">
              <w:rPr>
                <w:rFonts w:ascii="Times New Roman" w:eastAsia="Calibri" w:hAnsi="Times New Roman" w:cs="Times New Roman"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hàm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1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khái niệm</w:t>
            </w:r>
            <w:r w:rsidRPr="004420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số góc của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đường thẳng </w:t>
            </w:r>
            <w:r w:rsidRPr="00442012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20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21.75pt" o:ole="">
                  <v:imagedata r:id="rId7" o:title=""/>
                </v:shape>
                <o:OLEObject Type="Embed" ProgID="Equation.DSMT4" ShapeID="_x0000_i1025" DrawAspect="Content" ObjectID="_1774091839" r:id="rId8"/>
              </w:objec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lastRenderedPageBreak/>
              <w:t>Thông hiểu: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 giá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trị của hàm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khi hàm</w:t>
            </w:r>
            <w:r w:rsidRPr="00442012">
              <w:rPr>
                <w:rFonts w:ascii="Times New Roman" w:eastAsia="Calibri" w:hAnsi="Times New Roman" w:cs="Times New Roman"/>
                <w:spacing w:val="-5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 đó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xác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định bởi công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thức.</w:t>
            </w:r>
          </w:p>
          <w:p w:rsidR="00442012" w:rsidRPr="00442012" w:rsidRDefault="00442012" w:rsidP="00442012">
            <w:pPr>
              <w:widowControl w:val="0"/>
              <w:tabs>
                <w:tab w:val="left" w:pos="352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 w:rsidRPr="00442012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toạ</w:t>
            </w:r>
            <w:r w:rsidRPr="00442012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442012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 w:rsidRPr="00442012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phẳng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toạ</w:t>
            </w:r>
            <w:r w:rsidRPr="00442012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độ;</w:t>
            </w:r>
            <w:r w:rsidRPr="00442012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 w:rsidRPr="00442012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một điểm</w:t>
            </w:r>
            <w:r w:rsidRPr="004420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r w:rsidRPr="0044201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mặt phẳng toạ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toạ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nó.</w:t>
            </w:r>
          </w:p>
          <w:p w:rsidR="00442012" w:rsidRPr="00442012" w:rsidRDefault="00442012" w:rsidP="00442012">
            <w:pPr>
              <w:widowControl w:val="0"/>
              <w:tabs>
                <w:tab w:val="left" w:pos="31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lập được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bảng giá trị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hàm</w:t>
            </w:r>
            <w:r w:rsidRPr="004420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bậc nhất </w:t>
            </w:r>
            <w:r w:rsidRPr="00442012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2020" w:dyaOrig="420">
                <v:shape id="_x0000_i1026" type="#_x0000_t75" style="width:101.25pt;height:21.75pt" o:ole="">
                  <v:imagedata r:id="rId7" o:title=""/>
                </v:shape>
                <o:OLEObject Type="Embed" ProgID="Equation.DSMT4" ShapeID="_x0000_i1026" DrawAspect="Content" ObjectID="_1774091840" r:id="rId9"/>
              </w:objec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thị của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hàm</w:t>
            </w:r>
            <w:r w:rsidRPr="004420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bậc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2020" w:dyaOrig="420">
                <v:shape id="_x0000_i1027" type="#_x0000_t75" style="width:101.25pt;height:21.75pt" o:ole="">
                  <v:imagedata r:id="rId7" o:title=""/>
                </v:shape>
                <o:OLEObject Type="Embed" ProgID="Equation.DSMT4" ShapeID="_x0000_i1027" DrawAspect="Content" ObjectID="_1774091841" r:id="rId10"/>
              </w:objec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2012" w:rsidRPr="00442012" w:rsidRDefault="00442012" w:rsidP="0044201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r w:rsidRPr="0044201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r w:rsidRPr="00442012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r w:rsidRPr="00442012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r w:rsidRPr="00442012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 w:rsidRPr="0044201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 w:rsidRPr="00442012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 w:rsidRPr="00442012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 w:rsidRPr="00442012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r w:rsidRPr="0044201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thích được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cắt nhau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hoặc song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song của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trước.</w:t>
            </w:r>
          </w:p>
          <w:p w:rsidR="00442012" w:rsidRPr="00442012" w:rsidRDefault="00442012" w:rsidP="0044201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Vận dụng: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r w:rsidRPr="00442012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r w:rsidRPr="00442012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hàm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r w:rsidRPr="00442012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bậc nhất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và đồ</w:t>
            </w:r>
            <w:r w:rsidRPr="00442012">
              <w:rPr>
                <w:rFonts w:ascii="Times New Roman" w:eastAsia="Calibri" w:hAnsi="Times New Roman" w:cs="Times New Roman"/>
                <w:spacing w:val="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thị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vào giải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quyết</w:t>
            </w:r>
            <w:r w:rsidRPr="00442012">
              <w:rPr>
                <w:rFonts w:ascii="Times New Roman" w:eastAsia="Calibri" w:hAnsi="Times New Roman" w:cs="Times New Roman"/>
                <w:spacing w:val="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một số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toán thực</w:t>
            </w:r>
            <w:r w:rsidRPr="00442012">
              <w:rPr>
                <w:rFonts w:ascii="Times New Roman" w:eastAsia="Calibri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tiễn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(ví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dụ: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toán về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chuyển động đều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trong Vật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lí,...).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2TN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8"/>
                <w:szCs w:val="28"/>
                <w:lang w:val="vi-VN"/>
                <w14:ligatures w14:val="standardContextual"/>
              </w:rPr>
              <w:t>Mở đầu về tính xác suất của biến cố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Mô tả xác suất của biến cố ngẫu nhiên trong một số ví dụ đơn giản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–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r w:rsidRPr="00442012">
              <w:rPr>
                <w:rFonts w:ascii="Times New Roman" w:eastAsia="Calibri" w:hAnsi="Times New Roman" w:cs="Times New Roman"/>
                <w:spacing w:val="1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mối</w:t>
            </w:r>
            <w:r w:rsidRPr="00442012">
              <w:rPr>
                <w:rFonts w:ascii="Times New Roman" w:eastAsia="Calibri" w:hAnsi="Times New Roman" w:cs="Times New Roman"/>
                <w:spacing w:val="15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liên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hệ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giữa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xác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suất</w:t>
            </w:r>
            <w:r w:rsidRPr="00442012">
              <w:rPr>
                <w:rFonts w:ascii="Times New Roman" w:eastAsia="Calibri" w:hAnsi="Times New Roman" w:cs="Times New Roman"/>
                <w:spacing w:val="1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nghiệm</w:t>
            </w:r>
            <w:r w:rsidRPr="00442012">
              <w:rPr>
                <w:rFonts w:ascii="Times New Roman" w:eastAsia="Calibri" w:hAnsi="Times New Roman" w:cs="Times New Roman"/>
                <w:spacing w:val="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r w:rsidRPr="00442012">
              <w:rPr>
                <w:rFonts w:ascii="Times New Roman" w:eastAsia="Calibri" w:hAnsi="Times New Roman" w:cs="Times New Roman"/>
                <w:spacing w:val="1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biến</w:t>
            </w:r>
            <w:r w:rsidRPr="00442012">
              <w:rPr>
                <w:rFonts w:ascii="Times New Roman" w:eastAsia="Calibri" w:hAnsi="Times New Roman" w:cs="Times New Roman"/>
                <w:spacing w:val="1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cố với xác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suất của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biến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thông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qua một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ví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đơn giản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TN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Mối liên hệ giữa xác suất thực nghiệm của một biến cố với xác suất của biến cố đó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Thông hiểu: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Sử</w:t>
            </w:r>
            <w:r w:rsidRPr="00442012">
              <w:rPr>
                <w:rFonts w:ascii="Times New Roman" w:eastAsia="Calibri" w:hAnsi="Times New Roman" w:cs="Times New Roman"/>
                <w:spacing w:val="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tỉ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r w:rsidRPr="00442012">
              <w:rPr>
                <w:rFonts w:ascii="Times New Roman" w:eastAsia="Calibri" w:hAnsi="Times New Roman" w:cs="Times New Roman"/>
                <w:spacing w:val="1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mô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tả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xác</w:t>
            </w:r>
            <w:r w:rsidRPr="00442012">
              <w:rPr>
                <w:rFonts w:ascii="Times New Roman" w:eastAsia="Calibri" w:hAnsi="Times New Roman" w:cs="Times New Roman"/>
                <w:spacing w:val="1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suất</w:t>
            </w:r>
            <w:r w:rsidRPr="00442012">
              <w:rPr>
                <w:rFonts w:ascii="Times New Roman" w:eastAsia="Calibri" w:hAnsi="Times New Roman" w:cs="Times New Roman"/>
                <w:spacing w:val="1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r w:rsidRPr="00442012">
              <w:rPr>
                <w:rFonts w:ascii="Times New Roman" w:eastAsia="Calibri" w:hAnsi="Times New Roman" w:cs="Times New Roman"/>
                <w:spacing w:val="1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r w:rsidRPr="00442012">
              <w:rPr>
                <w:rFonts w:ascii="Times New Roman" w:eastAsia="Calibri" w:hAnsi="Times New Roman" w:cs="Times New Roman"/>
                <w:spacing w:val="1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biến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r w:rsidRPr="00442012">
              <w:rPr>
                <w:rFonts w:ascii="Times New Roman" w:eastAsia="Calibri" w:hAnsi="Times New Roman" w:cs="Times New Roman"/>
                <w:spacing w:val="1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ngẫu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nhiên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trong một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số ví dụ đơn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giản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TL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4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Tam giác đồng dạng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before="60" w:after="16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Tam giác đồng dạng. Hình đồng dạng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3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định nghĩa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tam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dạng.</w:t>
            </w:r>
          </w:p>
          <w:p w:rsidR="00442012" w:rsidRPr="00442012" w:rsidRDefault="00442012" w:rsidP="00442012">
            <w:pPr>
              <w:widowControl w:val="0"/>
              <w:tabs>
                <w:tab w:val="left" w:pos="331"/>
              </w:tabs>
              <w:autoSpaceDE w:val="0"/>
              <w:autoSpaceDN w:val="0"/>
              <w:spacing w:before="52" w:after="0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 w:rsidRPr="00442012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 w:rsidRPr="0044201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r w:rsidRPr="0044201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r w:rsidRPr="0044201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r w:rsidRPr="0044201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r w:rsidRPr="00442012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(hình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tự),</w:t>
            </w:r>
            <w:r w:rsidRPr="0044201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dạng </w:t>
            </w:r>
            <w:r w:rsidRPr="0044201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ảnh cụ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thể.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3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 w:rsidRPr="0044201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 w:rsidRPr="0044201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r w:rsidRPr="0044201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 w:rsidRPr="00442012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nhiên,</w:t>
            </w:r>
            <w:r w:rsidRPr="00442012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thuật,</w:t>
            </w:r>
            <w:r w:rsidRPr="00442012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r w:rsidRPr="00442012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trúc,</w:t>
            </w:r>
            <w:r w:rsidRPr="00442012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r w:rsidRPr="0044201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nghệ </w:t>
            </w:r>
            <w:r w:rsidRPr="0044201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r w:rsidRPr="0044201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tạo,...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biểu hiện qua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đồng dạng.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3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Thông hiểu:</w:t>
            </w:r>
          </w:p>
          <w:p w:rsidR="00442012" w:rsidRPr="00442012" w:rsidRDefault="00442012" w:rsidP="00442012">
            <w:pPr>
              <w:widowControl w:val="0"/>
              <w:tabs>
                <w:tab w:val="left" w:pos="323"/>
              </w:tabs>
              <w:autoSpaceDE w:val="0"/>
              <w:autoSpaceDN w:val="0"/>
              <w:spacing w:before="110" w:after="0" w:line="36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Giải thích được các trường hợp đồng dạng của hai tam giác, của hai tam</w:t>
            </w:r>
            <w:r w:rsidRPr="0044201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vuông.</w:t>
            </w:r>
          </w:p>
          <w:p w:rsidR="00442012" w:rsidRPr="00442012" w:rsidRDefault="00442012" w:rsidP="00442012">
            <w:pPr>
              <w:widowControl w:val="0"/>
              <w:tabs>
                <w:tab w:val="left" w:pos="331"/>
              </w:tabs>
              <w:autoSpaceDE w:val="0"/>
              <w:autoSpaceDN w:val="0"/>
              <w:spacing w:before="52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một số vấn đề thực tiễn gắn với việc vận</w:t>
            </w:r>
            <w:r w:rsidRPr="00442012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dụng kiến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thức về hai tam giác đồng dạng (ví dụ: tính độ dài đường cao hạ xuống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cạnh huyền trong tam giác vuông bằng cách sử dụng mối quan hệ giữa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đường cao đó với tích của hai hình chiếu của hai cạnh góc vuông lên cạnh </w:t>
            </w:r>
            <w:r w:rsidRPr="0044201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huyền; đo gián tiếp chiều cao của vật; tính khoảng cách giữa hai vị trí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đó có một vị trí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tới được,...).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1TN</w:t>
            </w: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1TN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2TL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1TL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spacing w:before="60" w:after="16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2060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Định lí Pythagore và ứng dụng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3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Thông hiểu:</w:t>
            </w:r>
          </w:p>
          <w:p w:rsidR="00442012" w:rsidRPr="00442012" w:rsidRDefault="00442012" w:rsidP="00442012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3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r w:rsidRPr="0044201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Pythagore.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r w:rsidRPr="00442012">
              <w:rPr>
                <w:rFonts w:ascii="Times New Roman" w:eastAsia="Calibri" w:hAnsi="Times New Roman" w:cs="Times New Roman"/>
                <w:spacing w:val="1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độ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dài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cạnh</w:t>
            </w:r>
            <w:r w:rsidRPr="00442012">
              <w:rPr>
                <w:rFonts w:ascii="Times New Roman" w:eastAsia="Calibri" w:hAnsi="Times New Roman" w:cs="Times New Roman"/>
                <w:spacing w:val="1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tam</w:t>
            </w:r>
            <w:r w:rsidRPr="00442012">
              <w:rPr>
                <w:rFonts w:ascii="Times New Roman" w:eastAsia="Calibri" w:hAnsi="Times New Roman" w:cs="Times New Roman"/>
                <w:spacing w:val="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r w:rsidRPr="00442012">
              <w:rPr>
                <w:rFonts w:ascii="Times New Roman" w:eastAsia="Calibri" w:hAnsi="Times New Roman" w:cs="Times New Roman"/>
                <w:spacing w:val="1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r w:rsidRPr="00442012">
              <w:rPr>
                <w:rFonts w:ascii="Times New Roman" w:eastAsia="Calibri" w:hAnsi="Times New Roman" w:cs="Times New Roman"/>
                <w:spacing w:val="1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r w:rsidRPr="00442012">
              <w:rPr>
                <w:rFonts w:ascii="Times New Roman" w:eastAsia="Calibri" w:hAnsi="Times New Roman" w:cs="Times New Roman"/>
                <w:spacing w:val="1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sử</w:t>
            </w:r>
            <w:r w:rsidRPr="00442012">
              <w:rPr>
                <w:rFonts w:ascii="Times New Roman" w:eastAsia="Calibri" w:hAnsi="Times New Roman" w:cs="Times New Roman"/>
                <w:spacing w:val="9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định</w:t>
            </w:r>
            <w:r w:rsidRPr="00442012">
              <w:rPr>
                <w:rFonts w:ascii="Times New Roman" w:eastAsia="Calibri" w:hAnsi="Times New Roman" w:cs="Times New Roman"/>
                <w:spacing w:val="1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lí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Pythagore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42012" w:rsidRPr="00442012" w:rsidTr="003E2F93">
        <w:trPr>
          <w:trHeight w:val="231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>Một số hình khối trong thực tiễn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Hình chóp tam giác đều, hình chóp tứ giác đều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Nhận biết: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Mô tả (đỉnh, mặt đáy, mặt bên, cạnh bên), tạo lập được hình chóp tam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hình chóp tứ giác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đều.</w:t>
            </w:r>
          </w:p>
          <w:p w:rsidR="00442012" w:rsidRPr="00442012" w:rsidRDefault="00442012" w:rsidP="004420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2"/>
                <w:sz w:val="28"/>
                <w:szCs w:val="28"/>
                <w14:ligatures w14:val="standardContextual"/>
              </w:rPr>
              <w:t xml:space="preserve">Thông hiểu: </w:t>
            </w:r>
          </w:p>
          <w:p w:rsidR="00442012" w:rsidRPr="00442012" w:rsidRDefault="00442012" w:rsidP="00442012">
            <w:pPr>
              <w:widowControl w:val="0"/>
              <w:tabs>
                <w:tab w:val="left" w:pos="347"/>
              </w:tabs>
              <w:autoSpaceDE w:val="0"/>
              <w:autoSpaceDN w:val="0"/>
              <w:spacing w:before="55" w:after="0"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Tính được diện tích xung quanh, thể tích của một hình chóp tam giác</w:t>
            </w:r>
            <w:r w:rsidRPr="0044201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đều và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hình chóp tứ</w:t>
            </w:r>
            <w:r w:rsidRPr="004420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r w:rsidRPr="0044201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42012">
              <w:rPr>
                <w:rFonts w:ascii="Times New Roman" w:eastAsia="Times New Roman" w:hAnsi="Times New Roman" w:cs="Times New Roman"/>
                <w:sz w:val="28"/>
                <w:szCs w:val="28"/>
              </w:rPr>
              <w:t>đều.</w:t>
            </w:r>
          </w:p>
          <w:p w:rsidR="00442012" w:rsidRPr="00442012" w:rsidRDefault="00442012" w:rsidP="0044201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−</w:t>
            </w:r>
            <w:r w:rsidRPr="004420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Giải quyết được một số vấn đề thực tiễn gắn với việc tính thể tích, diện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tích xung quanh của hình chóp tam giác đều và hình chóp tứ giác đều (ví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dụ: tính thể tích hoặc diện tích xung quanh của một số đồ vật quen thuộc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có dạng</w:t>
            </w:r>
            <w:r w:rsidRPr="00442012">
              <w:rPr>
                <w:rFonts w:ascii="Times New Roman" w:eastAsia="Calibri" w:hAnsi="Times New Roman" w:cs="Times New Roman"/>
                <w:spacing w:val="-3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r w:rsidRPr="00442012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chóp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tam</w:t>
            </w:r>
            <w:r w:rsidRPr="00442012">
              <w:rPr>
                <w:rFonts w:ascii="Times New Roman" w:eastAsia="Calibri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r w:rsidRPr="00442012">
              <w:rPr>
                <w:rFonts w:ascii="Times New Roman" w:eastAsia="Calibri" w:hAnsi="Times New Roman" w:cs="Times New Roman"/>
                <w:spacing w:val="-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r w:rsidRPr="00442012">
              <w:rPr>
                <w:rFonts w:ascii="Times New Roman" w:eastAsia="Calibri" w:hAnsi="Times New Roman" w:cs="Times New Roman"/>
                <w:spacing w:val="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r w:rsidRPr="00442012">
              <w:rPr>
                <w:rFonts w:ascii="Times New Roman" w:eastAsia="Calibri" w:hAnsi="Times New Roman" w:cs="Times New Roman"/>
                <w:spacing w:val="2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chóp tứ</w:t>
            </w:r>
            <w:r w:rsidRPr="00442012">
              <w:rPr>
                <w:rFonts w:ascii="Times New Roman" w:eastAsia="Calibri" w:hAnsi="Times New Roman" w:cs="Times New Roman"/>
                <w:spacing w:val="-4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giác</w:t>
            </w:r>
            <w:r w:rsidRPr="00442012">
              <w:rPr>
                <w:rFonts w:ascii="Times New Roman" w:eastAsia="Calibri" w:hAnsi="Times New Roman" w:cs="Times New Roman"/>
                <w:spacing w:val="-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đều,...).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2TN</w:t>
            </w: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4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1TL</w:t>
            </w:r>
          </w:p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12" w:rsidRPr="00442012" w:rsidRDefault="00442012" w:rsidP="00442012">
            <w:pPr>
              <w:widowControl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D5519F" w:rsidRDefault="00D5519F" w:rsidP="00442012"/>
    <w:sectPr w:rsidR="00D5519F" w:rsidSect="00442012">
      <w:headerReference w:type="default" r:id="rId11"/>
      <w:footerReference w:type="default" r:id="rId12"/>
      <w:pgSz w:w="15840" w:h="12240" w:orient="landscape"/>
      <w:pgMar w:top="851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65FE8">
      <w:pPr>
        <w:spacing w:after="0" w:line="240" w:lineRule="auto"/>
      </w:pPr>
      <w:r>
        <w:separator/>
      </w:r>
    </w:p>
  </w:endnote>
  <w:endnote w:type="continuationSeparator" w:id="0">
    <w:p w:rsidR="006238C3" w:rsidRDefault="006238C3" w:rsidP="00A6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42" w:rsidRPr="002A3142" w:rsidRDefault="002A3142" w:rsidP="002A314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A314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 w:rsidRPr="002A314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A314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A314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A314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A314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A314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A314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A314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A314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A314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65FE8">
      <w:pPr>
        <w:spacing w:after="0" w:line="240" w:lineRule="auto"/>
      </w:pPr>
      <w:r>
        <w:separator/>
      </w:r>
    </w:p>
  </w:footnote>
  <w:footnote w:type="continuationSeparator" w:id="0">
    <w:p w:rsidR="006238C3" w:rsidRDefault="006238C3" w:rsidP="00A6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42" w:rsidRPr="002A3142" w:rsidRDefault="002A3142" w:rsidP="002A314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A314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A314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9B"/>
    <w:rsid w:val="002A3142"/>
    <w:rsid w:val="00442012"/>
    <w:rsid w:val="006238C3"/>
    <w:rsid w:val="00A65FE8"/>
    <w:rsid w:val="00D5519F"/>
    <w:rsid w:val="00DC2B9B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E8"/>
  </w:style>
  <w:style w:type="paragraph" w:styleId="Footer">
    <w:name w:val="footer"/>
    <w:basedOn w:val="Normal"/>
    <w:link w:val="FooterChar"/>
    <w:uiPriority w:val="99"/>
    <w:unhideWhenUsed/>
    <w:rsid w:val="00A6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E8"/>
  </w:style>
  <w:style w:type="paragraph" w:styleId="Footer">
    <w:name w:val="footer"/>
    <w:basedOn w:val="Normal"/>
    <w:link w:val="FooterChar"/>
    <w:uiPriority w:val="99"/>
    <w:unhideWhenUsed/>
    <w:rsid w:val="00A65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3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embeddings/oleObject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878</Words>
  <Characters>5006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2024-04-08T01:57:00Z</dcterms:created>
  <dc:creator>admin</dc:creator>
  <dc:description>Ma trận đặc tả đề thi học kỳ 2 Toán 8 Kết nối tri thức được soạn dưới dạng file word và PDF gồm 9 trang. Các bạn xem và tải về ở dưới.Toán học</dc:description>
  <dcterms:modified xsi:type="dcterms:W3CDTF">2024-04-08T01:58:00Z</dcterms:modified>
  <cp:revision>1</cp:revision>
  <dc:title>Ma Trận Đặc Tả Đề Thi Học Kỳ 2 Toán 8 Kết Nối Tri Thức</dc:title>
</cp:coreProperties>
</file>