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0D1" w:rsidRPr="002534C4" w:rsidRDefault="00DC542D" w:rsidP="002534C4">
      <w:pPr>
        <w:spacing w:after="0"/>
        <w:jc w:val="center"/>
        <w:rPr>
          <w:rFonts w:ascii="Times New Roman" w:hAnsi="Times New Roman" w:cs="Times New Roman"/>
        </w:rPr>
      </w:pPr>
      <w:r w:rsidRPr="002534C4">
        <w:rPr>
          <w:rFonts w:ascii="Times New Roman" w:eastAsia="Times New Roman" w:hAnsi="Times New Roman" w:cs="Times New Roman"/>
          <w:sz w:val="32"/>
        </w:rPr>
        <w:t>NHÀ XUẤT BẢN GIÁ</w:t>
      </w:r>
      <w:bookmarkStart w:id="0" w:name="_GoBack"/>
      <w:bookmarkEnd w:id="0"/>
      <w:r w:rsidRPr="002534C4">
        <w:rPr>
          <w:rFonts w:ascii="Times New Roman" w:eastAsia="Times New Roman" w:hAnsi="Times New Roman" w:cs="Times New Roman"/>
          <w:sz w:val="32"/>
        </w:rPr>
        <w:t>O DỤC VIỆT NAM</w:t>
      </w:r>
    </w:p>
    <w:p w:rsidR="001520D1" w:rsidRPr="002534C4" w:rsidRDefault="00DC542D" w:rsidP="002534C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2534C4">
        <w:rPr>
          <w:rFonts w:ascii="Times New Roman" w:eastAsia="Times New Roman" w:hAnsi="Times New Roman" w:cs="Times New Roman"/>
          <w:sz w:val="32"/>
          <w:szCs w:val="32"/>
        </w:rPr>
        <w:t>PHÂN PHỐI CHƯƠNG TRÌNH</w:t>
      </w:r>
    </w:p>
    <w:p w:rsidR="001520D1" w:rsidRPr="002534C4" w:rsidRDefault="00DC542D" w:rsidP="002534C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2534C4">
        <w:rPr>
          <w:rFonts w:ascii="Times New Roman" w:eastAsia="Times New Roman" w:hAnsi="Times New Roman" w:cs="Times New Roman"/>
          <w:sz w:val="32"/>
          <w:szCs w:val="32"/>
        </w:rPr>
        <w:t>MÔN TOÁN LỚP 8</w:t>
      </w:r>
    </w:p>
    <w:p w:rsidR="001520D1" w:rsidRPr="002534C4" w:rsidRDefault="00DC542D" w:rsidP="002534C4">
      <w:pPr>
        <w:spacing w:after="0"/>
        <w:jc w:val="center"/>
        <w:rPr>
          <w:rFonts w:ascii="Times New Roman" w:hAnsi="Times New Roman" w:cs="Times New Roman"/>
        </w:rPr>
      </w:pPr>
      <w:r w:rsidRPr="002534C4">
        <w:rPr>
          <w:rFonts w:ascii="Times New Roman" w:eastAsia="Times New Roman" w:hAnsi="Times New Roman" w:cs="Times New Roman"/>
          <w:sz w:val="40"/>
        </w:rPr>
        <w:t>KẾT NỐI TRI THỨC VỚI CUỘC SỐNG</w:t>
      </w:r>
    </w:p>
    <w:p w:rsidR="001520D1" w:rsidRPr="002534C4" w:rsidRDefault="00DC542D" w:rsidP="002534C4">
      <w:pPr>
        <w:spacing w:after="0"/>
        <w:jc w:val="center"/>
        <w:rPr>
          <w:rFonts w:ascii="Times New Roman" w:hAnsi="Times New Roman" w:cs="Times New Roman"/>
        </w:rPr>
      </w:pPr>
      <w:r w:rsidRPr="002534C4">
        <w:rPr>
          <w:rFonts w:ascii="Times New Roman" w:eastAsia="Times New Roman" w:hAnsi="Times New Roman" w:cs="Times New Roman"/>
          <w:sz w:val="21"/>
        </w:rPr>
        <w:t xml:space="preserve">PHÂN PHỐI CHƯƠNG TRÌNH VÀ DỰ KIẾN KẾ HOẠCH DẠY HỌC </w:t>
      </w:r>
      <w:r w:rsidRPr="002534C4">
        <w:rPr>
          <w:rFonts w:ascii="Times New Roman" w:eastAsia="Times New Roman" w:hAnsi="Times New Roman" w:cs="Times New Roman"/>
          <w:sz w:val="28"/>
        </w:rPr>
        <w:t>SÁCH GIÁO KHOA TOÁN 8 (Kết nối tri thức với cuộc sống)</w:t>
      </w:r>
    </w:p>
    <w:tbl>
      <w:tblPr>
        <w:tblStyle w:val="TableGrid"/>
        <w:tblW w:w="13891" w:type="dxa"/>
        <w:tblInd w:w="-2853" w:type="dxa"/>
        <w:tblCellMar>
          <w:top w:w="52" w:type="dxa"/>
          <w:left w:w="35" w:type="dxa"/>
          <w:right w:w="32" w:type="dxa"/>
        </w:tblCellMar>
        <w:tblLook w:val="04A0" w:firstRow="1" w:lastRow="0" w:firstColumn="1" w:lastColumn="0" w:noHBand="0" w:noVBand="1"/>
      </w:tblPr>
      <w:tblGrid>
        <w:gridCol w:w="721"/>
        <w:gridCol w:w="2086"/>
        <w:gridCol w:w="5474"/>
        <w:gridCol w:w="835"/>
        <w:gridCol w:w="878"/>
        <w:gridCol w:w="878"/>
        <w:gridCol w:w="879"/>
        <w:gridCol w:w="878"/>
        <w:gridCol w:w="1262"/>
      </w:tblGrid>
      <w:tr w:rsidR="001520D1" w:rsidRPr="002534C4">
        <w:trPr>
          <w:trHeight w:val="269"/>
        </w:trPr>
        <w:tc>
          <w:tcPr>
            <w:tcW w:w="72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2CC"/>
            <w:vAlign w:val="center"/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STT</w:t>
            </w:r>
          </w:p>
        </w:tc>
        <w:tc>
          <w:tcPr>
            <w:tcW w:w="2086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2CC"/>
            <w:vAlign w:val="center"/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Tên chương</w:t>
            </w:r>
          </w:p>
        </w:tc>
        <w:tc>
          <w:tcPr>
            <w:tcW w:w="5474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2CC"/>
            <w:vAlign w:val="center"/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Tên bài</w:t>
            </w:r>
          </w:p>
        </w:tc>
        <w:tc>
          <w:tcPr>
            <w:tcW w:w="347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FFF2CC"/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Số tiết</w:t>
            </w:r>
          </w:p>
        </w:tc>
        <w:tc>
          <w:tcPr>
            <w:tcW w:w="87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2CC"/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2CC"/>
            <w:vAlign w:val="center"/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Ghi chú</w:t>
            </w:r>
          </w:p>
        </w:tc>
      </w:tr>
      <w:tr w:rsidR="001520D1" w:rsidRPr="002534C4">
        <w:trPr>
          <w:trHeight w:val="269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2CC"/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S-ĐS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2CC"/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HH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2CC"/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XSTK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2CC"/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HĐTN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2CC"/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ÔTKT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>
        <w:trPr>
          <w:trHeight w:val="382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color w:val="FF0000"/>
                <w:sz w:val="32"/>
              </w:rPr>
              <w:t>Tập một</w:t>
            </w:r>
          </w:p>
        </w:tc>
        <w:tc>
          <w:tcPr>
            <w:tcW w:w="54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color w:val="FF0000"/>
                <w:sz w:val="21"/>
              </w:rPr>
              <w:t>70</w:t>
            </w:r>
          </w:p>
        </w:tc>
      </w:tr>
      <w:tr w:rsidR="001520D1" w:rsidRPr="002534C4">
        <w:trPr>
          <w:trHeight w:val="269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1</w:t>
            </w:r>
          </w:p>
        </w:tc>
        <w:tc>
          <w:tcPr>
            <w:tcW w:w="2086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CHƯƠNG I. Đa thức</w:t>
            </w:r>
          </w:p>
        </w:tc>
        <w:tc>
          <w:tcPr>
            <w:tcW w:w="54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Bài 1. Đơn thức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>
        <w:trPr>
          <w:trHeight w:val="269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Bài 2. Đa thức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>
        <w:trPr>
          <w:trHeight w:val="269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Bài 3. Phép cộng và phép trừ đa thức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>
        <w:trPr>
          <w:trHeight w:val="269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Luyện tập chung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>
        <w:trPr>
          <w:trHeight w:val="269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Bài 4. Phép nhân đa thức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>
        <w:trPr>
          <w:trHeight w:val="269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Bài 5. Phép chia đa thức cho đơn thức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>
        <w:trPr>
          <w:trHeight w:val="269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Luyện tập chung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>
        <w:trPr>
          <w:trHeight w:val="269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TỔNG KẾT CHƯƠNG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>
        <w:trPr>
          <w:trHeight w:val="269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9</w:t>
            </w:r>
          </w:p>
        </w:tc>
        <w:tc>
          <w:tcPr>
            <w:tcW w:w="2086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520D1" w:rsidRPr="002534C4" w:rsidRDefault="00DC542D" w:rsidP="002534C4">
            <w:pPr>
              <w:spacing w:line="271" w:lineRule="auto"/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CHƯƠNG II. Hằng đẳng thức đáng nhớ và ứng</w:t>
            </w:r>
          </w:p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dụng</w:t>
            </w:r>
          </w:p>
        </w:tc>
        <w:tc>
          <w:tcPr>
            <w:tcW w:w="54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Bài 6. Mở đầu về hằng đẳng thức.Hiệu hai bình phương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>
        <w:trPr>
          <w:trHeight w:val="269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Bài 7 Phân tích đa thức thành nhân tử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>
        <w:trPr>
          <w:trHeight w:val="269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Bài 8 Bình phương của một tổng hay một hiệu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>
        <w:trPr>
          <w:trHeight w:val="269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Luyện tập chung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>
        <w:trPr>
          <w:trHeight w:val="269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Bài 9. Lập phương của một tổng hay một hiệu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>
        <w:trPr>
          <w:trHeight w:val="269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Bài 10 Tổng và hiệu hai lập phương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>
        <w:trPr>
          <w:trHeight w:val="269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Luyện tập chung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3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>
        <w:trPr>
          <w:trHeight w:val="269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TỔNG KẾT CHƯƠNG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>
        <w:trPr>
          <w:trHeight w:val="269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Ôn tập và kiểm tra A (Lần thứ nhất)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3</w:t>
            </w: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>
        <w:trPr>
          <w:trHeight w:val="269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17</w:t>
            </w:r>
          </w:p>
        </w:tc>
        <w:tc>
          <w:tcPr>
            <w:tcW w:w="2086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CHƯƠNG III. Tứ giác</w:t>
            </w:r>
          </w:p>
        </w:tc>
        <w:tc>
          <w:tcPr>
            <w:tcW w:w="54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Bài 11. Tứ giác lồi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>
        <w:trPr>
          <w:trHeight w:val="269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lastRenderedPageBreak/>
              <w:t>18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Bài 12. Hình thang cân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>
        <w:trPr>
          <w:trHeight w:val="269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19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Luyện tập chung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>
        <w:trPr>
          <w:trHeight w:val="269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Bài 13. Hình bình hành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>
        <w:trPr>
          <w:trHeight w:val="269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21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Bài 14 Dấu hiệu nhận biết hình bình hành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>
        <w:trPr>
          <w:trHeight w:val="269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22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Luyện tập chung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>
        <w:trPr>
          <w:trHeight w:val="269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23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Bài 15. Hình chữ nhật,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>
        <w:trPr>
          <w:trHeight w:val="269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Bài 16 Hình thoi và hình vuông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>
        <w:trPr>
          <w:trHeight w:val="269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Luyện tập chung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>
        <w:trPr>
          <w:trHeight w:val="269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26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TỔNG KẾT CHƯƠNG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</w:tbl>
    <w:p w:rsidR="001520D1" w:rsidRPr="002534C4" w:rsidRDefault="001520D1" w:rsidP="002534C4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13894" w:type="dxa"/>
        <w:tblInd w:w="-2855" w:type="dxa"/>
        <w:tblCellMar>
          <w:top w:w="46" w:type="dxa"/>
          <w:left w:w="35" w:type="dxa"/>
          <w:right w:w="115" w:type="dxa"/>
        </w:tblCellMar>
        <w:tblLook w:val="04A0" w:firstRow="1" w:lastRow="0" w:firstColumn="1" w:lastColumn="0" w:noHBand="0" w:noVBand="1"/>
      </w:tblPr>
      <w:tblGrid>
        <w:gridCol w:w="723"/>
        <w:gridCol w:w="2087"/>
        <w:gridCol w:w="5475"/>
        <w:gridCol w:w="835"/>
        <w:gridCol w:w="878"/>
        <w:gridCol w:w="878"/>
        <w:gridCol w:w="878"/>
        <w:gridCol w:w="878"/>
        <w:gridCol w:w="1262"/>
      </w:tblGrid>
      <w:tr w:rsidR="001520D1" w:rsidRPr="002534C4">
        <w:trPr>
          <w:trHeight w:val="269"/>
        </w:trPr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27</w:t>
            </w:r>
          </w:p>
        </w:tc>
        <w:tc>
          <w:tcPr>
            <w:tcW w:w="2086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CHƯƠNG IV.</w:t>
            </w:r>
          </w:p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Định lí Thalès</w:t>
            </w:r>
          </w:p>
        </w:tc>
        <w:tc>
          <w:tcPr>
            <w:tcW w:w="54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Bài 17. Định lí Thalès trong tam giác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>
        <w:trPr>
          <w:trHeight w:val="269"/>
        </w:trPr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28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Bài 18. Đường trung bình của tam giác, của hình thang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>
        <w:trPr>
          <w:trHeight w:val="269"/>
        </w:trPr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29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Bài 19. Tính chất đường phân giác của tam giác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>
        <w:trPr>
          <w:trHeight w:val="269"/>
        </w:trPr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Luyện tập chung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>
        <w:trPr>
          <w:trHeight w:val="269"/>
        </w:trPr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31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Bài tập cuối chương VI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>
        <w:trPr>
          <w:trHeight w:val="269"/>
        </w:trPr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32</w:t>
            </w:r>
          </w:p>
        </w:tc>
        <w:tc>
          <w:tcPr>
            <w:tcW w:w="2086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CHƯƠNG V.</w:t>
            </w:r>
          </w:p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Dữ liệu và biểu đồ</w:t>
            </w:r>
          </w:p>
        </w:tc>
        <w:tc>
          <w:tcPr>
            <w:tcW w:w="54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Bài 20. Thu thập và phân loại dữ liệu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>
        <w:trPr>
          <w:trHeight w:val="269"/>
        </w:trPr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33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Bài 21. Biểu diễn dữ liệu bằng bảng,  biểu đồ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>
        <w:trPr>
          <w:trHeight w:val="269"/>
        </w:trPr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34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Bài 22. Phân tích số liệu thống kê dựa vào biểu đồ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>
        <w:trPr>
          <w:trHeight w:val="269"/>
        </w:trPr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35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Luyện tập chung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>
        <w:trPr>
          <w:trHeight w:val="269"/>
        </w:trPr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36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TỔNG KẾT CHƯƠNG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>
        <w:trPr>
          <w:trHeight w:val="269"/>
        </w:trPr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37</w:t>
            </w:r>
          </w:p>
        </w:tc>
        <w:tc>
          <w:tcPr>
            <w:tcW w:w="2086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HOẠT ĐỘNG THỰC HÀNH TRẢI NGHIỆM</w:t>
            </w:r>
          </w:p>
        </w:tc>
        <w:tc>
          <w:tcPr>
            <w:tcW w:w="54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Công thức lãi kép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>
        <w:trPr>
          <w:trHeight w:val="269"/>
        </w:trPr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38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Thực hiện tính toán trên đa thức với phần mềm GeoGebra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>
        <w:trPr>
          <w:trHeight w:val="269"/>
        </w:trPr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39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Vẽ hình đơn giản với phần mềm GeoGebra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>
        <w:trPr>
          <w:trHeight w:val="269"/>
        </w:trPr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40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Phân tích đặc điểm khí hậu Việt Nam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>
        <w:trPr>
          <w:trHeight w:val="269"/>
        </w:trPr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41</w:t>
            </w: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Ôn tập và kiểm tra B (Lần thứ hai)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4</w:t>
            </w: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>
        <w:trPr>
          <w:trHeight w:val="307"/>
        </w:trPr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</w:tbl>
    <w:p w:rsidR="001520D1" w:rsidRPr="002534C4" w:rsidRDefault="00DC542D" w:rsidP="002534C4">
      <w:pPr>
        <w:spacing w:after="0"/>
        <w:rPr>
          <w:rFonts w:ascii="Times New Roman" w:hAnsi="Times New Roman" w:cs="Times New Roman"/>
        </w:rPr>
      </w:pPr>
      <w:r w:rsidRPr="002534C4">
        <w:rPr>
          <w:rFonts w:ascii="Times New Roman" w:hAnsi="Times New Roman" w:cs="Times New Roman"/>
        </w:rPr>
        <w:br w:type="page"/>
      </w:r>
    </w:p>
    <w:p w:rsidR="001520D1" w:rsidRPr="002534C4" w:rsidRDefault="001520D1" w:rsidP="002534C4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13894" w:type="dxa"/>
        <w:tblInd w:w="-2855" w:type="dxa"/>
        <w:tblCellMar>
          <w:top w:w="52" w:type="dxa"/>
          <w:left w:w="35" w:type="dxa"/>
        </w:tblCellMar>
        <w:tblLook w:val="04A0" w:firstRow="1" w:lastRow="0" w:firstColumn="1" w:lastColumn="0" w:noHBand="0" w:noVBand="1"/>
      </w:tblPr>
      <w:tblGrid>
        <w:gridCol w:w="723"/>
        <w:gridCol w:w="2087"/>
        <w:gridCol w:w="5475"/>
        <w:gridCol w:w="835"/>
        <w:gridCol w:w="878"/>
        <w:gridCol w:w="878"/>
        <w:gridCol w:w="878"/>
        <w:gridCol w:w="878"/>
        <w:gridCol w:w="1262"/>
      </w:tblGrid>
      <w:tr w:rsidR="001520D1" w:rsidRPr="002534C4" w:rsidTr="00B8569B">
        <w:trPr>
          <w:trHeight w:val="379"/>
        </w:trPr>
        <w:tc>
          <w:tcPr>
            <w:tcW w:w="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color w:val="FF0000"/>
                <w:sz w:val="32"/>
              </w:rPr>
              <w:t>Tập hai</w:t>
            </w:r>
          </w:p>
        </w:tc>
        <w:tc>
          <w:tcPr>
            <w:tcW w:w="5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bottom"/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color w:val="FF0000"/>
                <w:sz w:val="21"/>
              </w:rPr>
              <w:t>70</w:t>
            </w:r>
          </w:p>
        </w:tc>
      </w:tr>
      <w:tr w:rsidR="001520D1" w:rsidRPr="002534C4" w:rsidTr="00B8569B">
        <w:trPr>
          <w:trHeight w:val="269"/>
        </w:trPr>
        <w:tc>
          <w:tcPr>
            <w:tcW w:w="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42</w:t>
            </w:r>
          </w:p>
        </w:tc>
        <w:tc>
          <w:tcPr>
            <w:tcW w:w="2087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CHƯƠNG VI. Phân thức đại số</w:t>
            </w:r>
          </w:p>
        </w:tc>
        <w:tc>
          <w:tcPr>
            <w:tcW w:w="5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Bài 23. Phân thức đại số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 w:rsidTr="00B8569B">
        <w:trPr>
          <w:trHeight w:val="269"/>
        </w:trPr>
        <w:tc>
          <w:tcPr>
            <w:tcW w:w="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43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Bài 24. Tính chất cơ bản của phân thức đại số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 w:rsidTr="00B8569B">
        <w:trPr>
          <w:trHeight w:val="269"/>
        </w:trPr>
        <w:tc>
          <w:tcPr>
            <w:tcW w:w="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44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Bài 25. Quy đồng mẫu thức nhiều phân thức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 w:rsidTr="00B8569B">
        <w:trPr>
          <w:trHeight w:val="269"/>
        </w:trPr>
        <w:tc>
          <w:tcPr>
            <w:tcW w:w="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45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Luyện tập chung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 w:rsidTr="00B8569B">
        <w:trPr>
          <w:trHeight w:val="269"/>
        </w:trPr>
        <w:tc>
          <w:tcPr>
            <w:tcW w:w="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46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Bài 26. Phép cộng và phép trừ phân thức đại số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3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 w:rsidTr="00B8569B">
        <w:trPr>
          <w:trHeight w:val="269"/>
        </w:trPr>
        <w:tc>
          <w:tcPr>
            <w:tcW w:w="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47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Bài 27. Phép nhân và phép chia phân thức đại số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 w:rsidTr="00B8569B">
        <w:trPr>
          <w:trHeight w:val="269"/>
        </w:trPr>
        <w:tc>
          <w:tcPr>
            <w:tcW w:w="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48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Luyện tập chung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3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 w:rsidTr="00B8569B">
        <w:trPr>
          <w:trHeight w:val="269"/>
        </w:trPr>
        <w:tc>
          <w:tcPr>
            <w:tcW w:w="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49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Bài tập cuối chương VI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 w:rsidTr="00B8569B">
        <w:trPr>
          <w:trHeight w:val="269"/>
        </w:trPr>
        <w:tc>
          <w:tcPr>
            <w:tcW w:w="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50</w:t>
            </w:r>
          </w:p>
        </w:tc>
        <w:tc>
          <w:tcPr>
            <w:tcW w:w="2087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CHƯƠNG VII.</w:t>
            </w:r>
          </w:p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Hàm số và đồ thị</w:t>
            </w:r>
          </w:p>
        </w:tc>
        <w:tc>
          <w:tcPr>
            <w:tcW w:w="5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Bài 28. Phương trình bậc nhất một ẩn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 w:rsidTr="00B8569B">
        <w:trPr>
          <w:trHeight w:val="269"/>
        </w:trPr>
        <w:tc>
          <w:tcPr>
            <w:tcW w:w="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51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Bài 29. Ứng dụng của phương trình bậc nhất một ẩn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 w:rsidTr="00B8569B">
        <w:trPr>
          <w:trHeight w:val="269"/>
        </w:trPr>
        <w:tc>
          <w:tcPr>
            <w:tcW w:w="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52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Luyện tập chung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 w:rsidTr="00B8569B">
        <w:trPr>
          <w:trHeight w:val="269"/>
        </w:trPr>
        <w:tc>
          <w:tcPr>
            <w:tcW w:w="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53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Bài 30. Khái niệm hàm số và đồ thị của hàm số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 w:rsidTr="00B8569B">
        <w:trPr>
          <w:trHeight w:val="269"/>
        </w:trPr>
        <w:tc>
          <w:tcPr>
            <w:tcW w:w="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54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Bài 31. Hàm số bậc nhất và đồ thị của hàm số bậc nhất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 w:rsidTr="00B8569B">
        <w:trPr>
          <w:trHeight w:val="269"/>
        </w:trPr>
        <w:tc>
          <w:tcPr>
            <w:tcW w:w="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55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Bài 32. Hệ số góc của đường thẳng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 w:rsidTr="00B8569B">
        <w:trPr>
          <w:trHeight w:val="269"/>
        </w:trPr>
        <w:tc>
          <w:tcPr>
            <w:tcW w:w="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56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Luyện tập chung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 w:rsidTr="00B8569B">
        <w:trPr>
          <w:trHeight w:val="269"/>
        </w:trPr>
        <w:tc>
          <w:tcPr>
            <w:tcW w:w="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57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Bài tập cuối chương VII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 w:rsidTr="00B8569B">
        <w:trPr>
          <w:trHeight w:val="269"/>
        </w:trPr>
        <w:tc>
          <w:tcPr>
            <w:tcW w:w="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58</w:t>
            </w:r>
          </w:p>
        </w:tc>
        <w:tc>
          <w:tcPr>
            <w:tcW w:w="2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Ôn tập và kiểm tra C (Lần thứ ba)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3</w:t>
            </w: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 w:rsidTr="00B8569B">
        <w:trPr>
          <w:trHeight w:val="269"/>
        </w:trPr>
        <w:tc>
          <w:tcPr>
            <w:tcW w:w="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59</w:t>
            </w:r>
          </w:p>
        </w:tc>
        <w:tc>
          <w:tcPr>
            <w:tcW w:w="2087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CHƯƠNG VIII. Mở đầu</w:t>
            </w:r>
          </w:p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về tính xác suất của biến</w:t>
            </w:r>
          </w:p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cố</w:t>
            </w:r>
          </w:p>
        </w:tc>
        <w:tc>
          <w:tcPr>
            <w:tcW w:w="5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Bài 33. Kết quả có thể và kết quả thuận lợi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 w:rsidTr="00B8569B">
        <w:trPr>
          <w:trHeight w:val="269"/>
        </w:trPr>
        <w:tc>
          <w:tcPr>
            <w:tcW w:w="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60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Bài 34. Mô tả xác suất của biến cố bằng tỉ số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 w:rsidTr="00B8569B">
        <w:trPr>
          <w:trHeight w:val="269"/>
        </w:trPr>
        <w:tc>
          <w:tcPr>
            <w:tcW w:w="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61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Bài 35. Xác suất thực nghiệm của một biến cố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 w:rsidTr="00B8569B">
        <w:trPr>
          <w:trHeight w:val="538"/>
        </w:trPr>
        <w:tc>
          <w:tcPr>
            <w:tcW w:w="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62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Bài 36. Mối liên hệ giữa xác suất thực nghiệm với xác suất và ứng dụng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 w:rsidTr="00B8569B">
        <w:trPr>
          <w:trHeight w:val="269"/>
        </w:trPr>
        <w:tc>
          <w:tcPr>
            <w:tcW w:w="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63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Luyện tập chung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 w:rsidTr="00B8569B">
        <w:trPr>
          <w:trHeight w:val="269"/>
        </w:trPr>
        <w:tc>
          <w:tcPr>
            <w:tcW w:w="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64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Bài tập cuối chương VIII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 w:rsidTr="00B8569B">
        <w:trPr>
          <w:trHeight w:val="269"/>
        </w:trPr>
        <w:tc>
          <w:tcPr>
            <w:tcW w:w="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65</w:t>
            </w:r>
          </w:p>
        </w:tc>
        <w:tc>
          <w:tcPr>
            <w:tcW w:w="2087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CHƯƠNG  IX.</w:t>
            </w:r>
          </w:p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Tam giác đồng dạng</w:t>
            </w:r>
          </w:p>
        </w:tc>
        <w:tc>
          <w:tcPr>
            <w:tcW w:w="5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Bài 37. Hình đồng dạng. Hai tam giác đồng dạng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 w:rsidTr="00B8569B">
        <w:trPr>
          <w:trHeight w:val="269"/>
        </w:trPr>
        <w:tc>
          <w:tcPr>
            <w:tcW w:w="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66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Bài 38. Ba trường hợp đồng dạng của hai tam giác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3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 w:rsidTr="00B8569B">
        <w:trPr>
          <w:trHeight w:val="269"/>
        </w:trPr>
        <w:tc>
          <w:tcPr>
            <w:tcW w:w="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67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Luyện tập chung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 w:rsidTr="00B8569B">
        <w:trPr>
          <w:trHeight w:val="269"/>
        </w:trPr>
        <w:tc>
          <w:tcPr>
            <w:tcW w:w="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lastRenderedPageBreak/>
              <w:t>68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Bài 39. Định lí Pythagore và ứng dụng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 w:rsidTr="00B8569B">
        <w:trPr>
          <w:trHeight w:val="269"/>
        </w:trPr>
        <w:tc>
          <w:tcPr>
            <w:tcW w:w="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69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Bài 40. Các trường hợp đồng dạng của hai tam giác vuông.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 w:rsidTr="00B8569B">
        <w:trPr>
          <w:trHeight w:val="269"/>
        </w:trPr>
        <w:tc>
          <w:tcPr>
            <w:tcW w:w="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70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Luyện tập chung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 w:rsidTr="00B8569B">
        <w:trPr>
          <w:trHeight w:val="269"/>
        </w:trPr>
        <w:tc>
          <w:tcPr>
            <w:tcW w:w="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71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Bài tập cuối chương IX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 w:rsidTr="00B8569B">
        <w:trPr>
          <w:trHeight w:val="538"/>
        </w:trPr>
        <w:tc>
          <w:tcPr>
            <w:tcW w:w="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72</w:t>
            </w:r>
          </w:p>
        </w:tc>
        <w:tc>
          <w:tcPr>
            <w:tcW w:w="2087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CHƯƠNG X. Một số hình khối trong thực tiễn</w:t>
            </w:r>
          </w:p>
        </w:tc>
        <w:tc>
          <w:tcPr>
            <w:tcW w:w="5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Bài 41. Hình chóp tam giác đều. Diện tích xung quanh và thể tích cùa hình chóp tam giác đều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 w:rsidTr="00B8569B">
        <w:trPr>
          <w:trHeight w:val="538"/>
        </w:trPr>
        <w:tc>
          <w:tcPr>
            <w:tcW w:w="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73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Bài 42. Hình chóp tứ giác đều. Diện tích xung quanh và thể tích cùa hình chóp tứ giác đều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 w:rsidTr="00B8569B">
        <w:trPr>
          <w:trHeight w:val="269"/>
        </w:trPr>
        <w:tc>
          <w:tcPr>
            <w:tcW w:w="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74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Luyện tập chung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 w:rsidTr="00B8569B">
        <w:trPr>
          <w:trHeight w:val="269"/>
        </w:trPr>
        <w:tc>
          <w:tcPr>
            <w:tcW w:w="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75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Bài tập cuối chương X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 w:rsidTr="00B8569B">
        <w:trPr>
          <w:trHeight w:val="269"/>
        </w:trPr>
        <w:tc>
          <w:tcPr>
            <w:tcW w:w="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76</w:t>
            </w:r>
          </w:p>
        </w:tc>
        <w:tc>
          <w:tcPr>
            <w:tcW w:w="2087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HOẠT ĐỘNG THỰC HÀNH TRẢI NGHIỆM</w:t>
            </w:r>
          </w:p>
        </w:tc>
        <w:tc>
          <w:tcPr>
            <w:tcW w:w="5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Một vài ứng dụng của hàm số bậc nhất trong tài chính.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 w:rsidTr="00B8569B">
        <w:trPr>
          <w:trHeight w:val="538"/>
        </w:trPr>
        <w:tc>
          <w:tcPr>
            <w:tcW w:w="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77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Ứng dụng định lí Pythagore và tam giác đồng dạng để đo chiều cao, khoảng cách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 w:rsidTr="00B8569B">
        <w:trPr>
          <w:trHeight w:val="538"/>
        </w:trPr>
        <w:tc>
          <w:tcPr>
            <w:tcW w:w="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78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Thực hiện tính toán trên phân thức đại số và vẽ đồ thị với phần mềm GeoGebra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color w:val="0070C0"/>
                <w:sz w:val="21"/>
              </w:rPr>
              <w:t>1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 w:rsidTr="00B8569B">
        <w:trPr>
          <w:trHeight w:val="269"/>
        </w:trPr>
        <w:tc>
          <w:tcPr>
            <w:tcW w:w="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79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Mô tả thí nghiệm ngẫu nhiên với phần mềm Excel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 w:rsidTr="00B8569B">
        <w:trPr>
          <w:trHeight w:val="269"/>
        </w:trPr>
        <w:tc>
          <w:tcPr>
            <w:tcW w:w="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80</w:t>
            </w:r>
          </w:p>
        </w:tc>
        <w:tc>
          <w:tcPr>
            <w:tcW w:w="2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BÀI TẬP ÔN TẬP CUỐI NĂM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 w:rsidTr="00B8569B">
        <w:trPr>
          <w:trHeight w:val="269"/>
        </w:trPr>
        <w:tc>
          <w:tcPr>
            <w:tcW w:w="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81</w:t>
            </w:r>
          </w:p>
        </w:tc>
        <w:tc>
          <w:tcPr>
            <w:tcW w:w="756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ÔN TẬP VÀ KIỂM TRA CUỐI NĂM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4</w:t>
            </w: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1520D1" w:rsidRPr="002534C4" w:rsidTr="00B8569B">
        <w:trPr>
          <w:trHeight w:val="269"/>
        </w:trPr>
        <w:tc>
          <w:tcPr>
            <w:tcW w:w="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1520D1" w:rsidP="00253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TỔNG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55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44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17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10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14</w:t>
            </w: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20D1" w:rsidRPr="002534C4" w:rsidRDefault="00DC542D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21"/>
              </w:rPr>
              <w:t>140</w:t>
            </w:r>
          </w:p>
        </w:tc>
      </w:tr>
    </w:tbl>
    <w:p w:rsidR="00B8569B" w:rsidRPr="002534C4" w:rsidRDefault="00B8569B" w:rsidP="002534C4">
      <w:pPr>
        <w:spacing w:after="0"/>
        <w:rPr>
          <w:rFonts w:ascii="Times New Roman" w:eastAsia="Times New Roman" w:hAnsi="Times New Roman" w:cs="Times New Roman"/>
          <w:sz w:val="21"/>
        </w:rPr>
      </w:pPr>
    </w:p>
    <w:p w:rsidR="00B8569B" w:rsidRPr="002534C4" w:rsidRDefault="00B8569B" w:rsidP="002534C4">
      <w:pPr>
        <w:spacing w:after="0"/>
        <w:rPr>
          <w:rFonts w:ascii="Times New Roman" w:eastAsia="Times New Roman" w:hAnsi="Times New Roman" w:cs="Times New Roman"/>
          <w:sz w:val="21"/>
        </w:rPr>
      </w:pPr>
    </w:p>
    <w:tbl>
      <w:tblPr>
        <w:tblStyle w:val="TableGrid1"/>
        <w:tblW w:w="7614" w:type="dxa"/>
        <w:tblInd w:w="4190" w:type="dxa"/>
        <w:tblLook w:val="04A0" w:firstRow="1" w:lastRow="0" w:firstColumn="1" w:lastColumn="0" w:noHBand="0" w:noVBand="1"/>
      </w:tblPr>
      <w:tblGrid>
        <w:gridCol w:w="1522"/>
        <w:gridCol w:w="1523"/>
        <w:gridCol w:w="1523"/>
        <w:gridCol w:w="1523"/>
        <w:gridCol w:w="1523"/>
      </w:tblGrid>
      <w:tr w:rsidR="00B8569B" w:rsidRPr="002534C4" w:rsidTr="009544FD">
        <w:tc>
          <w:tcPr>
            <w:tcW w:w="846" w:type="dxa"/>
          </w:tcPr>
          <w:p w:rsidR="00B8569B" w:rsidRPr="002534C4" w:rsidRDefault="00B8569B" w:rsidP="002534C4">
            <w:pPr>
              <w:spacing w:line="286" w:lineRule="auto"/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hAnsi="Times New Roman" w:cs="Times New Roman"/>
              </w:rPr>
              <w:t>Ôn tập kiểm tra</w:t>
            </w:r>
          </w:p>
        </w:tc>
        <w:tc>
          <w:tcPr>
            <w:tcW w:w="846" w:type="dxa"/>
          </w:tcPr>
          <w:p w:rsidR="00B8569B" w:rsidRPr="002534C4" w:rsidRDefault="00B8569B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7</w:t>
            </w:r>
          </w:p>
        </w:tc>
        <w:tc>
          <w:tcPr>
            <w:tcW w:w="846" w:type="dxa"/>
          </w:tcPr>
          <w:p w:rsidR="00B8569B" w:rsidRPr="002534C4" w:rsidRDefault="00B8569B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5</w:t>
            </w:r>
          </w:p>
        </w:tc>
        <w:tc>
          <w:tcPr>
            <w:tcW w:w="846" w:type="dxa"/>
          </w:tcPr>
          <w:p w:rsidR="00B8569B" w:rsidRPr="002534C4" w:rsidRDefault="00B8569B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2</w:t>
            </w:r>
          </w:p>
        </w:tc>
        <w:tc>
          <w:tcPr>
            <w:tcW w:w="846" w:type="dxa"/>
          </w:tcPr>
          <w:p w:rsidR="00B8569B" w:rsidRPr="002534C4" w:rsidRDefault="00B8569B" w:rsidP="002534C4">
            <w:pPr>
              <w:rPr>
                <w:rFonts w:ascii="Times New Roman" w:hAnsi="Times New Roman" w:cs="Times New Roman"/>
              </w:rPr>
            </w:pPr>
          </w:p>
        </w:tc>
      </w:tr>
      <w:tr w:rsidR="00B8569B" w:rsidRPr="002534C4" w:rsidTr="009544FD">
        <w:tc>
          <w:tcPr>
            <w:tcW w:w="846" w:type="dxa"/>
          </w:tcPr>
          <w:p w:rsidR="00B8569B" w:rsidRPr="002534C4" w:rsidRDefault="00B8569B" w:rsidP="002534C4">
            <w:pPr>
              <w:spacing w:line="286" w:lineRule="auto"/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hAnsi="Times New Roman" w:cs="Times New Roman"/>
              </w:rPr>
              <w:t>Tổng số tiết</w:t>
            </w:r>
          </w:p>
        </w:tc>
        <w:tc>
          <w:tcPr>
            <w:tcW w:w="846" w:type="dxa"/>
          </w:tcPr>
          <w:p w:rsidR="00B8569B" w:rsidRPr="002534C4" w:rsidRDefault="00B8569B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62</w:t>
            </w:r>
          </w:p>
        </w:tc>
        <w:tc>
          <w:tcPr>
            <w:tcW w:w="846" w:type="dxa"/>
          </w:tcPr>
          <w:p w:rsidR="00B8569B" w:rsidRPr="002534C4" w:rsidRDefault="00B8569B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49</w:t>
            </w:r>
          </w:p>
        </w:tc>
        <w:tc>
          <w:tcPr>
            <w:tcW w:w="846" w:type="dxa"/>
          </w:tcPr>
          <w:p w:rsidR="00B8569B" w:rsidRPr="002534C4" w:rsidRDefault="00B8569B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19</w:t>
            </w:r>
          </w:p>
        </w:tc>
        <w:tc>
          <w:tcPr>
            <w:tcW w:w="846" w:type="dxa"/>
          </w:tcPr>
          <w:p w:rsidR="00B8569B" w:rsidRPr="002534C4" w:rsidRDefault="00B8569B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10</w:t>
            </w:r>
          </w:p>
        </w:tc>
      </w:tr>
      <w:tr w:rsidR="00B8569B" w:rsidRPr="002534C4" w:rsidTr="009544FD">
        <w:tc>
          <w:tcPr>
            <w:tcW w:w="846" w:type="dxa"/>
          </w:tcPr>
          <w:p w:rsidR="00B8569B" w:rsidRPr="002534C4" w:rsidRDefault="00B8569B" w:rsidP="002534C4">
            <w:pPr>
              <w:spacing w:line="286" w:lineRule="auto"/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hAnsi="Times New Roman" w:cs="Times New Roman"/>
              </w:rPr>
              <w:t>Tỉ lệ phần trăm</w:t>
            </w:r>
          </w:p>
        </w:tc>
        <w:tc>
          <w:tcPr>
            <w:tcW w:w="846" w:type="dxa"/>
          </w:tcPr>
          <w:p w:rsidR="00B8569B" w:rsidRPr="002534C4" w:rsidRDefault="00B8569B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44%</w:t>
            </w:r>
          </w:p>
        </w:tc>
        <w:tc>
          <w:tcPr>
            <w:tcW w:w="846" w:type="dxa"/>
          </w:tcPr>
          <w:p w:rsidR="00B8569B" w:rsidRPr="002534C4" w:rsidRDefault="00B8569B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35%</w:t>
            </w:r>
          </w:p>
        </w:tc>
        <w:tc>
          <w:tcPr>
            <w:tcW w:w="846" w:type="dxa"/>
          </w:tcPr>
          <w:p w:rsidR="00B8569B" w:rsidRPr="002534C4" w:rsidRDefault="00B8569B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14%</w:t>
            </w:r>
          </w:p>
        </w:tc>
        <w:tc>
          <w:tcPr>
            <w:tcW w:w="846" w:type="dxa"/>
          </w:tcPr>
          <w:p w:rsidR="00B8569B" w:rsidRPr="002534C4" w:rsidRDefault="00B8569B" w:rsidP="002534C4">
            <w:pPr>
              <w:rPr>
                <w:rFonts w:ascii="Times New Roman" w:hAnsi="Times New Roman" w:cs="Times New Roman"/>
              </w:rPr>
            </w:pPr>
            <w:r w:rsidRPr="002534C4">
              <w:rPr>
                <w:rFonts w:ascii="Times New Roman" w:eastAsia="Times New Roman" w:hAnsi="Times New Roman" w:cs="Times New Roman"/>
                <w:sz w:val="19"/>
              </w:rPr>
              <w:t>7%</w:t>
            </w:r>
          </w:p>
        </w:tc>
      </w:tr>
    </w:tbl>
    <w:p w:rsidR="00B8569B" w:rsidRPr="002534C4" w:rsidRDefault="00B8569B" w:rsidP="002534C4">
      <w:pPr>
        <w:spacing w:after="0" w:line="286" w:lineRule="auto"/>
        <w:rPr>
          <w:rFonts w:ascii="Times New Roman" w:eastAsia="Times New Roman" w:hAnsi="Times New Roman" w:cs="Times New Roman"/>
          <w:sz w:val="19"/>
        </w:rPr>
      </w:pPr>
    </w:p>
    <w:p w:rsidR="00B8569B" w:rsidRPr="002534C4" w:rsidRDefault="00B8569B" w:rsidP="002534C4">
      <w:pPr>
        <w:spacing w:after="0" w:line="286" w:lineRule="auto"/>
        <w:rPr>
          <w:rFonts w:ascii="Times New Roman" w:hAnsi="Times New Roman" w:cs="Times New Roman"/>
        </w:rPr>
      </w:pPr>
    </w:p>
    <w:sectPr w:rsidR="00B8569B" w:rsidRPr="002534C4" w:rsidSect="00B8569B">
      <w:headerReference w:type="default" r:id="rId7"/>
      <w:footerReference w:type="default" r:id="rId8"/>
      <w:pgSz w:w="15840" w:h="12240" w:orient="landscape"/>
      <w:pgMar w:top="731" w:right="3635" w:bottom="1418" w:left="4001" w:header="720" w:footer="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1AE" w:rsidRDefault="000D21AE">
      <w:pPr>
        <w:spacing w:after="0" w:line="240" w:lineRule="auto"/>
      </w:pPr>
      <w:r>
        <w:separator/>
      </w:r>
    </w:p>
  </w:endnote>
  <w:endnote w:type="continuationSeparator" w:id="0">
    <w:p w:rsidR="000D21AE" w:rsidRDefault="000D2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36F" w:rsidRPr="003B436F" w:rsidRDefault="003B436F" w:rsidP="003B436F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kern w:val="2"/>
        <w:sz w:val="24"/>
        <w:szCs w:val="24"/>
        <w:lang w:eastAsia="zh-CN"/>
      </w:rPr>
    </w:pPr>
    <w:r w:rsidRPr="003B436F">
      <w:rPr>
        <w:rFonts w:ascii="Times New Roman" w:eastAsia="SimSun" w:hAnsi="Times New Roman" w:cs="Times New Roman"/>
        <w:b/>
        <w:kern w:val="2"/>
        <w:sz w:val="24"/>
        <w:szCs w:val="24"/>
        <w:lang w:val="nl-NL" w:eastAsia="zh-CN"/>
      </w:rPr>
      <w:t xml:space="preserve">                      </w:t>
    </w:r>
    <w:r>
      <w:rPr>
        <w:rFonts w:ascii="Times New Roman" w:eastAsia="SimSun" w:hAnsi="Times New Roman" w:cs="Times New Roman"/>
        <w:b/>
        <w:kern w:val="2"/>
        <w:sz w:val="24"/>
        <w:szCs w:val="24"/>
        <w:lang w:val="nl-NL" w:eastAsia="zh-CN"/>
      </w:rPr>
      <w:t xml:space="preserve">                              </w:t>
    </w:r>
    <w:r w:rsidRPr="003B436F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3B436F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3B436F">
      <w:rPr>
        <w:rFonts w:ascii="Times New Roman" w:eastAsia="SimSun" w:hAnsi="Times New Roman" w:cs="Times New Roman"/>
        <w:b/>
        <w:kern w:val="2"/>
        <w:sz w:val="24"/>
        <w:szCs w:val="24"/>
        <w:lang w:eastAsia="zh-CN"/>
      </w:rPr>
      <w:t xml:space="preserve">                                </w:t>
    </w:r>
    <w:r w:rsidRPr="003B436F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3B436F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3B436F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3B436F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3B436F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3B436F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1AE" w:rsidRDefault="000D21AE">
      <w:pPr>
        <w:spacing w:after="0" w:line="240" w:lineRule="auto"/>
      </w:pPr>
      <w:r>
        <w:separator/>
      </w:r>
    </w:p>
  </w:footnote>
  <w:footnote w:type="continuationSeparator" w:id="0">
    <w:p w:rsidR="000D21AE" w:rsidRDefault="000D2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36F" w:rsidRPr="003B436F" w:rsidRDefault="003B436F" w:rsidP="003B436F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color w:val="auto"/>
        <w:lang w:val="vi"/>
      </w:rPr>
    </w:pPr>
    <w:r w:rsidRPr="003B436F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3B436F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D1"/>
    <w:rsid w:val="000D21AE"/>
    <w:rsid w:val="001520D1"/>
    <w:rsid w:val="001F105B"/>
    <w:rsid w:val="002534C4"/>
    <w:rsid w:val="003B436F"/>
    <w:rsid w:val="00B37B6A"/>
    <w:rsid w:val="00B8569B"/>
    <w:rsid w:val="00D77892"/>
    <w:rsid w:val="00DC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B856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0"/>
    <w:uiPriority w:val="39"/>
    <w:rsid w:val="00B8569B"/>
    <w:pPr>
      <w:spacing w:after="0" w:line="240" w:lineRule="auto"/>
    </w:pPr>
    <w:rPr>
      <w:rFonts w:ascii="Calibri"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778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892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778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892"/>
    <w:rPr>
      <w:rFonts w:ascii="Calibri" w:eastAsia="Calibri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B856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0"/>
    <w:uiPriority w:val="39"/>
    <w:rsid w:val="00B8569B"/>
    <w:pPr>
      <w:spacing w:after="0" w:line="240" w:lineRule="auto"/>
    </w:pPr>
    <w:rPr>
      <w:rFonts w:ascii="Calibri"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778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892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778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892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2023-06-19T13:17:00Z</dcterms:created>
  <dc:creator>admin</dc:creator>
  <dc:description>Phân phối chương trình Toán 8 Kết nối tri thức với cuộc sống được soạn dưới dạng file word và PDF gồm 4 trang. Các bạn xem và tải về ở dưới.</dc:description>
  <dcterms:modified xsi:type="dcterms:W3CDTF">2023-06-19T13:30:00Z</dcterms:modified>
  <cp:revision>1</cp:revision>
  <dc:title>Phân Phối Chương Trình Toán 8 Kết Nối Tri Thức Với Cuộc Sống</dc:title>
</cp:coreProperties>
</file>