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40" w:rsidRDefault="00A21E1A">
      <w:pPr>
        <w:spacing w:after="0" w:line="240" w:lineRule="auto"/>
        <w:jc w:val="center"/>
        <w:rPr>
          <w:b/>
          <w:sz w:val="26"/>
          <w:szCs w:val="26"/>
        </w:rPr>
      </w:pPr>
      <w:r w:rsidRPr="003B7582">
        <w:rPr>
          <w:b/>
          <w:color w:val="FF0000"/>
          <w:sz w:val="26"/>
          <w:szCs w:val="26"/>
          <w:shd w:val="clear" w:color="auto" w:fill="92D050"/>
        </w:rPr>
        <w:t>MA TRẬN KIỂM TRA GIỮA HỌC KÌ I  NĂM HỌC 2020-2021</w:t>
      </w:r>
    </w:p>
    <w:p w:rsidR="00F53640" w:rsidRDefault="00A21E1A">
      <w:pPr>
        <w:spacing w:after="0" w:line="240" w:lineRule="auto"/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 w:rsidRPr="003B7582">
        <w:rPr>
          <w:b/>
          <w:sz w:val="26"/>
          <w:szCs w:val="26"/>
          <w:shd w:val="clear" w:color="auto" w:fill="C00000"/>
        </w:rPr>
        <w:t>Môn: SINH HỌC - LỚP 12</w:t>
      </w:r>
      <w:r>
        <w:rPr>
          <w:b/>
          <w:sz w:val="26"/>
          <w:szCs w:val="26"/>
        </w:rPr>
        <w:t xml:space="preserve"> </w:t>
      </w:r>
    </w:p>
    <w:p w:rsidR="00F53640" w:rsidRDefault="00F53640">
      <w:pPr>
        <w:spacing w:after="0" w:line="240" w:lineRule="auto"/>
        <w:rPr>
          <w:b/>
        </w:rPr>
      </w:pPr>
    </w:p>
    <w:p w:rsidR="00F53640" w:rsidRDefault="00A21E1A">
      <w:pPr>
        <w:spacing w:after="0" w:line="240" w:lineRule="auto"/>
        <w:rPr>
          <w:b/>
        </w:rPr>
      </w:pPr>
      <w:r>
        <w:rPr>
          <w:b/>
        </w:rPr>
        <w:t>I. HÌNH THỨC KIỂM TRA:  Đề thi gồm 100% câu hỏi trắc nghiệm khách quan.</w:t>
      </w:r>
    </w:p>
    <w:p w:rsidR="00F53640" w:rsidRDefault="00A21E1A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II. MA TRẬN ĐỀ KIỂM TRA:Bám sát chuẩn kiến thức kỹ năng, giảm tải theo qui định của </w:t>
      </w:r>
      <w:bookmarkStart w:id="1" w:name="_GoBack"/>
      <w:bookmarkEnd w:id="1"/>
      <w:r>
        <w:rPr>
          <w:b/>
        </w:rPr>
        <w:t>Bộ GD &amp; ĐT.</w:t>
      </w:r>
    </w:p>
    <w:tbl>
      <w:tblPr>
        <w:tblStyle w:val="a"/>
        <w:tblW w:w="15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091"/>
        <w:gridCol w:w="3444"/>
        <w:gridCol w:w="3361"/>
        <w:gridCol w:w="2890"/>
      </w:tblGrid>
      <w:tr w:rsidR="00F53640">
        <w:trPr>
          <w:trHeight w:val="733"/>
        </w:trPr>
        <w:tc>
          <w:tcPr>
            <w:tcW w:w="3112" w:type="dxa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Cấp độ</w:t>
            </w:r>
          </w:p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Tên </w:t>
            </w:r>
          </w:p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chủ đề      </w:t>
            </w:r>
          </w:p>
        </w:tc>
        <w:tc>
          <w:tcPr>
            <w:tcW w:w="3091" w:type="dxa"/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3444" w:type="dxa"/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3361" w:type="dxa"/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Vận dụng</w:t>
            </w:r>
          </w:p>
        </w:tc>
        <w:tc>
          <w:tcPr>
            <w:tcW w:w="2890" w:type="dxa"/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Vận dụng cao</w:t>
            </w:r>
          </w:p>
        </w:tc>
      </w:tr>
      <w:tr w:rsidR="00F53640">
        <w:trPr>
          <w:trHeight w:val="1520"/>
        </w:trPr>
        <w:tc>
          <w:tcPr>
            <w:tcW w:w="3112" w:type="dxa"/>
            <w:tcBorders>
              <w:bottom w:val="dotted" w:sz="4" w:space="0" w:color="000000"/>
            </w:tcBorders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1: GEN, MÃ DI TRUYỀN VÀ QUÁ TRÌNH NHÂN ĐÔI ADN</w:t>
            </w:r>
          </w:p>
        </w:tc>
        <w:tc>
          <w:tcPr>
            <w:tcW w:w="3091" w:type="dxa"/>
            <w:tcBorders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Mã di truyền.</w:t>
            </w:r>
          </w:p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nguyên tắc trong cơ chế nhân đôi AND.</w:t>
            </w: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44" w:type="dxa"/>
            <w:tcBorders>
              <w:bottom w:val="dotted" w:sz="4" w:space="0" w:color="000000"/>
            </w:tcBorders>
            <w:vAlign w:val="center"/>
          </w:tcPr>
          <w:p w:rsidR="00F53640" w:rsidRDefault="00F53640">
            <w:pPr>
              <w:rPr>
                <w:sz w:val="24"/>
                <w:szCs w:val="24"/>
              </w:rPr>
            </w:pP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chế nhân đôi ADN</w:t>
            </w:r>
          </w:p>
          <w:p w:rsidR="00F53640" w:rsidRDefault="00F53640">
            <w:pPr>
              <w:rPr>
                <w:sz w:val="24"/>
                <w:szCs w:val="24"/>
              </w:rPr>
            </w:pPr>
          </w:p>
          <w:p w:rsidR="00F53640" w:rsidRDefault="00F53640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bottom w:val="dotted" w:sz="4" w:space="0" w:color="000000"/>
            </w:tcBorders>
            <w:vAlign w:val="center"/>
          </w:tcPr>
          <w:p w:rsidR="00F53640" w:rsidRDefault="00A21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Bài tập tính số nuclêôtit môi trường cung cấp khi ADN nhân đôi một hoặc một số lần.</w:t>
            </w:r>
          </w:p>
          <w:p w:rsidR="00F53640" w:rsidRDefault="00F53640">
            <w:pPr>
              <w:rPr>
                <w:sz w:val="24"/>
                <w:szCs w:val="24"/>
              </w:rPr>
            </w:pPr>
          </w:p>
          <w:p w:rsidR="00F53640" w:rsidRDefault="00F53640">
            <w:pPr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bottom w:val="dotted" w:sz="4" w:space="0" w:color="000000"/>
            </w:tcBorders>
            <w:vAlign w:val="center"/>
          </w:tcPr>
          <w:p w:rsidR="00F53640" w:rsidRDefault="00A21E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Vận dụng nguyên tắc bán bảo tồn trong cơ chế nhân đôi ADN.</w:t>
            </w:r>
          </w:p>
          <w:p w:rsidR="00F53640" w:rsidRDefault="00F53640">
            <w:pPr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jc w:val="both"/>
              <w:rPr>
                <w:sz w:val="24"/>
                <w:szCs w:val="24"/>
              </w:rPr>
            </w:pPr>
          </w:p>
        </w:tc>
      </w:tr>
      <w:tr w:rsidR="00F53640">
        <w:trPr>
          <w:trHeight w:val="377"/>
        </w:trPr>
        <w:tc>
          <w:tcPr>
            <w:tcW w:w="31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câu: 6</w:t>
            </w:r>
          </w:p>
        </w:tc>
        <w:tc>
          <w:tcPr>
            <w:tcW w:w="30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53640">
        <w:trPr>
          <w:trHeight w:val="1956"/>
        </w:trPr>
        <w:tc>
          <w:tcPr>
            <w:tcW w:w="31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2: PHIÊN MÃ VÀ DỊCH MÃ</w:t>
            </w:r>
          </w:p>
        </w:tc>
        <w:tc>
          <w:tcPr>
            <w:tcW w:w="30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Cấu trúc, chức năng của các loại ARN.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Khái niệm quá trình: phiên mã, dịch mã.</w:t>
            </w: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chế phiên mã, dịch mã.</w:t>
            </w:r>
          </w:p>
        </w:tc>
        <w:tc>
          <w:tcPr>
            <w:tcW w:w="33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Bài tập xác định trật tự nuclêôtit của ARN hoặc trật tự axitamin của chuỗi polypeptit.</w:t>
            </w: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3640">
        <w:trPr>
          <w:trHeight w:val="377"/>
        </w:trPr>
        <w:tc>
          <w:tcPr>
            <w:tcW w:w="31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câu: 4</w:t>
            </w:r>
          </w:p>
        </w:tc>
        <w:tc>
          <w:tcPr>
            <w:tcW w:w="30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53640">
        <w:tc>
          <w:tcPr>
            <w:tcW w:w="3112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3: ĐIỀU HÒA HOẠT ĐỘNG GEN</w:t>
            </w:r>
          </w:p>
        </w:tc>
        <w:tc>
          <w:tcPr>
            <w:tcW w:w="309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Khái niệm về điều hòa hoạt động gen.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Vai trò của gen điều hòa và các thành phần trong Operon Lac đối với sự điều hòa hoạt động gen.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Mức độ điều hòa hoạt động gen ở sinh vật nhân sơ.</w:t>
            </w:r>
          </w:p>
        </w:tc>
        <w:tc>
          <w:tcPr>
            <w:tcW w:w="3444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Cơ chế điều hòa hoạt động gen của Operon Lac</w:t>
            </w:r>
          </w:p>
        </w:tc>
        <w:tc>
          <w:tcPr>
            <w:tcW w:w="3361" w:type="dxa"/>
            <w:tcBorders>
              <w:top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53640">
        <w:tc>
          <w:tcPr>
            <w:tcW w:w="3112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Số câu:  3</w:t>
            </w:r>
          </w:p>
        </w:tc>
        <w:tc>
          <w:tcPr>
            <w:tcW w:w="309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90" w:type="dxa"/>
            <w:tcBorders>
              <w:top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53640">
        <w:trPr>
          <w:trHeight w:val="54"/>
        </w:trPr>
        <w:tc>
          <w:tcPr>
            <w:tcW w:w="3112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4: ĐỘT BIẾN GEN</w:t>
            </w:r>
          </w:p>
        </w:tc>
        <w:tc>
          <w:tcPr>
            <w:tcW w:w="309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Khái niệm đột biến gen, đột biến điểm, thể đột biến.</w:t>
            </w: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chế phát sinh đột biến gen</w:t>
            </w: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53640" w:rsidRDefault="00F536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 sánh gen đột biến với gen bình thường về chiều dài, số nuclêôtit, liên kết hiđro... khi biết dạng đột biến.</w:t>
            </w:r>
          </w:p>
          <w:p w:rsidR="00F53640" w:rsidRDefault="00F53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số nuclêôtit từng loại của gen đột biến khi biết gen ban đầu và dạng đột biến hoặc ngược lại.</w:t>
            </w:r>
          </w:p>
        </w:tc>
      </w:tr>
      <w:tr w:rsidR="00F53640">
        <w:tc>
          <w:tcPr>
            <w:tcW w:w="3112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câu: 4</w:t>
            </w:r>
          </w:p>
        </w:tc>
        <w:tc>
          <w:tcPr>
            <w:tcW w:w="309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53640">
        <w:tc>
          <w:tcPr>
            <w:tcW w:w="31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5: NST- ĐỘT BIẾN CẤU TRÚC NST</w:t>
            </w:r>
          </w:p>
        </w:tc>
        <w:tc>
          <w:tcPr>
            <w:tcW w:w="3091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Cấu trúc siêu hiển vi NST.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dạng đột biến cấu trúc NST.</w:t>
            </w:r>
          </w:p>
        </w:tc>
        <w:tc>
          <w:tcPr>
            <w:tcW w:w="3444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Hậu quả của các dạng đột biến cấu trúc NST.</w:t>
            </w:r>
          </w:p>
          <w:p w:rsidR="00F53640" w:rsidRDefault="00A21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Ý nghĩa của cấu trúc siêu hiển vi NST.</w:t>
            </w:r>
          </w:p>
        </w:tc>
        <w:tc>
          <w:tcPr>
            <w:tcW w:w="3361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Ý nghĩa của các dạng đột biến cấu trúc NST.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Xác định dạng đột biến cấu trúc NST.</w:t>
            </w:r>
          </w:p>
        </w:tc>
        <w:tc>
          <w:tcPr>
            <w:tcW w:w="2890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F536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53640">
        <w:tc>
          <w:tcPr>
            <w:tcW w:w="31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câu: 6</w:t>
            </w:r>
          </w:p>
        </w:tc>
        <w:tc>
          <w:tcPr>
            <w:tcW w:w="309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3640">
        <w:tc>
          <w:tcPr>
            <w:tcW w:w="3112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6: ĐỘT BIẾN SỐ LƯỢNG NST</w:t>
            </w:r>
          </w:p>
        </w:tc>
        <w:tc>
          <w:tcPr>
            <w:tcW w:w="309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Các khái niệm về đột biến số lượng NST.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dạng đột biến số lượng NST.</w:t>
            </w:r>
          </w:p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Tên gọi các dạng đột biến lệch bội, đa bội.</w:t>
            </w:r>
          </w:p>
        </w:tc>
        <w:tc>
          <w:tcPr>
            <w:tcW w:w="344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Hậu quả đột biến lệch bội.</w:t>
            </w:r>
          </w:p>
        </w:tc>
        <w:tc>
          <w:tcPr>
            <w:tcW w:w="336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dị đa bội.</w:t>
            </w:r>
          </w:p>
        </w:tc>
        <w:tc>
          <w:tcPr>
            <w:tcW w:w="28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Bài tập: Xác định số lượng NST trong một tế bào của thể đột biến.</w:t>
            </w:r>
          </w:p>
          <w:p w:rsidR="00F53640" w:rsidRDefault="00A21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Bài tập về phép lai giữa các thể đột biến với nhau hoặc với cơ thể bình thường.</w:t>
            </w:r>
          </w:p>
        </w:tc>
      </w:tr>
      <w:tr w:rsidR="00F53640">
        <w:tc>
          <w:tcPr>
            <w:tcW w:w="311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câu: 7</w:t>
            </w:r>
          </w:p>
        </w:tc>
        <w:tc>
          <w:tcPr>
            <w:tcW w:w="309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F53640" w:rsidRDefault="00A21E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F53640" w:rsidRDefault="00F53640">
      <w:pPr>
        <w:rPr>
          <w:sz w:val="22"/>
          <w:szCs w:val="22"/>
        </w:rPr>
      </w:pPr>
    </w:p>
    <w:sectPr w:rsidR="00F53640" w:rsidSect="00745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/>
      <w:pgMar w:top="540" w:right="576" w:bottom="576" w:left="284" w:header="426" w:footer="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B5" w:rsidRDefault="008C66B5" w:rsidP="0074585E">
      <w:pPr>
        <w:spacing w:after="0" w:line="240" w:lineRule="auto"/>
      </w:pPr>
      <w:r>
        <w:separator/>
      </w:r>
    </w:p>
  </w:endnote>
  <w:endnote w:type="continuationSeparator" w:id="0">
    <w:p w:rsidR="008C66B5" w:rsidRDefault="008C66B5" w:rsidP="0074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2" w:rsidRDefault="00387E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5E" w:rsidRDefault="0074585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B7582" w:rsidRPr="003B758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4585E" w:rsidRDefault="007458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2" w:rsidRDefault="00387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B5" w:rsidRDefault="008C66B5" w:rsidP="0074585E">
      <w:pPr>
        <w:spacing w:after="0" w:line="240" w:lineRule="auto"/>
      </w:pPr>
      <w:r>
        <w:separator/>
      </w:r>
    </w:p>
  </w:footnote>
  <w:footnote w:type="continuationSeparator" w:id="0">
    <w:p w:rsidR="008C66B5" w:rsidRDefault="008C66B5" w:rsidP="0074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2" w:rsidRDefault="00387E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5E" w:rsidRPr="00FF14DA" w:rsidRDefault="0074585E" w:rsidP="0074585E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32" w:rsidRDefault="00387E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3640"/>
    <w:rsid w:val="00387E32"/>
    <w:rsid w:val="003B7582"/>
    <w:rsid w:val="0074585E"/>
    <w:rsid w:val="008C66B5"/>
    <w:rsid w:val="00A21E1A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3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4601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74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5E"/>
  </w:style>
  <w:style w:type="paragraph" w:styleId="Footer">
    <w:name w:val="footer"/>
    <w:basedOn w:val="Normal"/>
    <w:link w:val="FooterChar"/>
    <w:uiPriority w:val="99"/>
    <w:unhideWhenUsed/>
    <w:rsid w:val="0074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5E"/>
  </w:style>
  <w:style w:type="paragraph" w:styleId="BalloonText">
    <w:name w:val="Balloon Text"/>
    <w:basedOn w:val="Normal"/>
    <w:link w:val="BalloonTextChar"/>
    <w:uiPriority w:val="99"/>
    <w:semiHidden/>
    <w:unhideWhenUsed/>
    <w:rsid w:val="0074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3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4601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74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5E"/>
  </w:style>
  <w:style w:type="paragraph" w:styleId="Footer">
    <w:name w:val="footer"/>
    <w:basedOn w:val="Normal"/>
    <w:link w:val="FooterChar"/>
    <w:uiPriority w:val="99"/>
    <w:unhideWhenUsed/>
    <w:rsid w:val="0074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5E"/>
  </w:style>
  <w:style w:type="paragraph" w:styleId="BalloonText">
    <w:name w:val="Balloon Text"/>
    <w:basedOn w:val="Normal"/>
    <w:link w:val="BalloonTextChar"/>
    <w:uiPriority w:val="99"/>
    <w:semiHidden/>
    <w:unhideWhenUsed/>
    <w:rsid w:val="0074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2020-10-22T07:43:00Z</dcterms:created>
  <dc:creator>admin</dc:creator>
  <dc:description>Ma trận đề kiểm tra giữa học kỳ 1 môn Sinh 12 năm học 2020-2021 rất hay được soạn dưới dạng file word gồm 2 trang. Các bạn xem và tải về ở dưới.</dc:description>
  <dcterms:modified xsi:type="dcterms:W3CDTF">2020-10-22T09:24:00Z</dcterms:modified>
  <cp:revision>1</cp:revision>
  <dc:title>Ma Trận Đề Kiểm Tra Giữa Học Kỳ 1 Môn Sinh 12 Năm Học 2020-2021</dc:title>
</cp:coreProperties>
</file>