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62775" w14:textId="77777777" w:rsidR="00152184" w:rsidRDefault="00152184" w:rsidP="00C952B2">
      <w:pPr>
        <w:spacing w:before="60" w:after="0" w:line="276" w:lineRule="auto"/>
        <w:jc w:val="center"/>
        <w:rPr>
          <w:rFonts w:cs="Times New Roman"/>
          <w:b/>
          <w:sz w:val="26"/>
          <w:szCs w:val="26"/>
        </w:rPr>
      </w:pPr>
    </w:p>
    <w:p w14:paraId="529450E5" w14:textId="1E4D7535" w:rsidR="00C952B2" w:rsidRPr="00641256" w:rsidRDefault="00C952B2" w:rsidP="00C952B2">
      <w:pPr>
        <w:spacing w:before="60" w:after="0" w:line="276" w:lineRule="auto"/>
        <w:jc w:val="center"/>
        <w:rPr>
          <w:rFonts w:cs="Times New Roman"/>
          <w:b/>
          <w:sz w:val="26"/>
          <w:szCs w:val="26"/>
        </w:rPr>
      </w:pPr>
      <w:r w:rsidRPr="00641256">
        <w:rPr>
          <w:rFonts w:cs="Times New Roman"/>
          <w:b/>
          <w:sz w:val="26"/>
          <w:szCs w:val="26"/>
        </w:rPr>
        <w:t>MA TRẬN ĐỀ KIỂM TRA GIỮA KÌ II</w:t>
      </w:r>
    </w:p>
    <w:p w14:paraId="1EF0448C" w14:textId="77777777" w:rsidR="00C952B2" w:rsidRPr="00641256" w:rsidRDefault="00C952B2" w:rsidP="00C952B2">
      <w:pPr>
        <w:spacing w:before="60" w:after="0" w:line="276" w:lineRule="auto"/>
        <w:jc w:val="center"/>
        <w:rPr>
          <w:rFonts w:cs="Times New Roman"/>
          <w:b/>
          <w:sz w:val="26"/>
          <w:szCs w:val="26"/>
        </w:rPr>
      </w:pPr>
      <w:r w:rsidRPr="00641256">
        <w:rPr>
          <w:rFonts w:cs="Times New Roman"/>
          <w:b/>
          <w:sz w:val="26"/>
          <w:szCs w:val="26"/>
        </w:rPr>
        <w:t>MÔN: SINH HỌC LỚP 11 – THỜI GIAN LÀM BÀI: 45 PHÚT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2245"/>
        <w:gridCol w:w="808"/>
        <w:gridCol w:w="900"/>
        <w:gridCol w:w="723"/>
        <w:gridCol w:w="992"/>
        <w:gridCol w:w="709"/>
        <w:gridCol w:w="852"/>
        <w:gridCol w:w="709"/>
        <w:gridCol w:w="1134"/>
        <w:gridCol w:w="709"/>
        <w:gridCol w:w="709"/>
        <w:gridCol w:w="992"/>
        <w:gridCol w:w="850"/>
      </w:tblGrid>
      <w:tr w:rsidR="00C952B2" w:rsidRPr="00641256" w14:paraId="3A239C14" w14:textId="77777777" w:rsidTr="00685B91">
        <w:trPr>
          <w:trHeight w:val="458"/>
        </w:trPr>
        <w:tc>
          <w:tcPr>
            <w:tcW w:w="851" w:type="dxa"/>
            <w:vMerge w:val="restart"/>
            <w:vAlign w:val="center"/>
          </w:tcPr>
          <w:p w14:paraId="0282832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417" w:type="dxa"/>
            <w:vMerge w:val="restart"/>
            <w:vAlign w:val="center"/>
          </w:tcPr>
          <w:p w14:paraId="63EE564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2245" w:type="dxa"/>
            <w:vMerge w:val="restart"/>
            <w:vAlign w:val="center"/>
          </w:tcPr>
          <w:p w14:paraId="49706C8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6827" w:type="dxa"/>
            <w:gridSpan w:val="8"/>
            <w:vAlign w:val="center"/>
          </w:tcPr>
          <w:p w14:paraId="78FFA71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A24D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</w:tr>
      <w:tr w:rsidR="00C952B2" w:rsidRPr="00641256" w14:paraId="23EB08D5" w14:textId="77777777" w:rsidTr="00685B91">
        <w:trPr>
          <w:trHeight w:val="514"/>
        </w:trPr>
        <w:tc>
          <w:tcPr>
            <w:tcW w:w="851" w:type="dxa"/>
            <w:vMerge/>
            <w:vAlign w:val="center"/>
          </w:tcPr>
          <w:p w14:paraId="0327748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BAF021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23EF0C8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center"/>
          </w:tcPr>
          <w:p w14:paraId="24C0C3C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14:paraId="122290B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14:paraId="5317836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818804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DDB50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37CC2" w14:textId="77777777" w:rsidR="00C952B2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Thời gian</w:t>
            </w:r>
          </w:p>
          <w:p w14:paraId="1B65D92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1517D">
              <w:rPr>
                <w:rFonts w:cs="Times New Roman"/>
                <w:bCs/>
                <w:sz w:val="26"/>
                <w:szCs w:val="26"/>
              </w:rPr>
              <w:t>(phút)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842E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%</w:t>
            </w:r>
            <w:r>
              <w:rPr>
                <w:rFonts w:cs="Times New Roman"/>
                <w:b/>
                <w:sz w:val="26"/>
                <w:szCs w:val="26"/>
              </w:rPr>
              <w:t xml:space="preserve"> tổng</w:t>
            </w:r>
          </w:p>
          <w:p w14:paraId="483B3EF5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C952B2" w:rsidRPr="00641256" w14:paraId="7EB8FC44" w14:textId="77777777" w:rsidTr="00685B91">
        <w:trPr>
          <w:trHeight w:val="773"/>
        </w:trPr>
        <w:tc>
          <w:tcPr>
            <w:tcW w:w="851" w:type="dxa"/>
            <w:vMerge/>
            <w:vAlign w:val="center"/>
          </w:tcPr>
          <w:p w14:paraId="0ABEA65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4EFF9AE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14:paraId="3EE6D7E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8F58B0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E3DB7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Thời gian </w:t>
            </w:r>
            <w:r w:rsidRPr="0021517D">
              <w:rPr>
                <w:rFonts w:cs="Times New Roman"/>
                <w:bCs/>
                <w:sz w:val="26"/>
                <w:szCs w:val="26"/>
              </w:rPr>
              <w:t>(phút)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6676675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26482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Thời gian </w:t>
            </w:r>
            <w:r w:rsidRPr="0021517D">
              <w:rPr>
                <w:rFonts w:cs="Times New Roman"/>
                <w:bCs/>
                <w:sz w:val="26"/>
                <w:szCs w:val="26"/>
              </w:rPr>
              <w:t>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6861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1325F3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Thời gian </w:t>
            </w:r>
            <w:r w:rsidRPr="0021517D">
              <w:rPr>
                <w:rFonts w:cs="Times New Roman"/>
                <w:bCs/>
                <w:sz w:val="26"/>
                <w:szCs w:val="26"/>
              </w:rPr>
              <w:t>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CAD4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0823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Thời gian </w:t>
            </w:r>
            <w:r w:rsidRPr="0021517D">
              <w:rPr>
                <w:rFonts w:cs="Times New Roman"/>
                <w:bCs/>
                <w:sz w:val="26"/>
                <w:szCs w:val="26"/>
              </w:rPr>
              <w:t>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614B42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09" w:type="dxa"/>
            <w:vAlign w:val="center"/>
          </w:tcPr>
          <w:p w14:paraId="7190E86F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14:paraId="5F31D2C6" w14:textId="77777777" w:rsidR="00C952B2" w:rsidRPr="0021517D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56FD7D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952B2" w:rsidRPr="00641256" w14:paraId="4BCBBC98" w14:textId="77777777" w:rsidTr="00685B91">
        <w:trPr>
          <w:trHeight w:val="557"/>
        </w:trPr>
        <w:tc>
          <w:tcPr>
            <w:tcW w:w="851" w:type="dxa"/>
            <w:vMerge w:val="restart"/>
          </w:tcPr>
          <w:p w14:paraId="19B2CBB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B3F086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C32ED4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</w:tcPr>
          <w:p w14:paraId="08C49E2C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1. Chuyển hóa vật chất và năng lượng ở động vật</w:t>
            </w:r>
          </w:p>
        </w:tc>
        <w:tc>
          <w:tcPr>
            <w:tcW w:w="2245" w:type="dxa"/>
          </w:tcPr>
          <w:p w14:paraId="79F4C35D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1.1. Hô hấp ở động vật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DF7CEA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BEDC7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31CA33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F251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62FAE1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641256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0E36790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641256">
              <w:rPr>
                <w:rFonts w:cs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CED99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641256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C7F397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CC9DD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0FD0148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Merge w:val="restart"/>
          </w:tcPr>
          <w:p w14:paraId="3CAF52B5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D04CC4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C1DE0E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18,25</w:t>
            </w:r>
          </w:p>
        </w:tc>
        <w:tc>
          <w:tcPr>
            <w:tcW w:w="850" w:type="dxa"/>
            <w:vMerge w:val="restart"/>
          </w:tcPr>
          <w:p w14:paraId="1149528A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</w:rPr>
            </w:pPr>
          </w:p>
          <w:p w14:paraId="44F0251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37,5</w:t>
            </w:r>
          </w:p>
        </w:tc>
      </w:tr>
      <w:tr w:rsidR="00C952B2" w:rsidRPr="00641256" w14:paraId="271151F6" w14:textId="77777777" w:rsidTr="00685B91">
        <w:trPr>
          <w:trHeight w:val="539"/>
        </w:trPr>
        <w:tc>
          <w:tcPr>
            <w:tcW w:w="851" w:type="dxa"/>
            <w:vMerge/>
          </w:tcPr>
          <w:p w14:paraId="620EF9D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394B401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245" w:type="dxa"/>
          </w:tcPr>
          <w:p w14:paraId="2ACA7BF5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1.2. Tuần hoàn máu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502279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B4BD0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6C520E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BB920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49C27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32B7024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1DF924C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FC370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D854C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3C38F71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706CDC70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B51AAC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C952B2" w:rsidRPr="00641256" w14:paraId="5524FF5E" w14:textId="77777777" w:rsidTr="00685B91">
        <w:trPr>
          <w:trHeight w:val="530"/>
        </w:trPr>
        <w:tc>
          <w:tcPr>
            <w:tcW w:w="851" w:type="dxa"/>
            <w:vMerge/>
          </w:tcPr>
          <w:p w14:paraId="5E8210A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EC598AE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245" w:type="dxa"/>
          </w:tcPr>
          <w:p w14:paraId="3D7F2606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1.3. Cân bằng nội môi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1E293B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499DA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0,75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F322F7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4B92F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5113B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456D626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6552A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18C5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11C91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095D196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53A4634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8172F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C952B2" w:rsidRPr="00641256" w14:paraId="56CCB3FA" w14:textId="77777777" w:rsidTr="00685B91">
        <w:trPr>
          <w:trHeight w:val="512"/>
        </w:trPr>
        <w:tc>
          <w:tcPr>
            <w:tcW w:w="851" w:type="dxa"/>
            <w:vMerge w:val="restart"/>
          </w:tcPr>
          <w:p w14:paraId="0765A07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0CA2E4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</w:tcPr>
          <w:p w14:paraId="475F32D6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2. Cảm ứng ở thực vật</w:t>
            </w:r>
          </w:p>
        </w:tc>
        <w:tc>
          <w:tcPr>
            <w:tcW w:w="2245" w:type="dxa"/>
          </w:tcPr>
          <w:p w14:paraId="2A2E270B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2.1. Hướng động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79C88A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33E06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0340EC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6E552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8412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42817C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2550B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96360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A3713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693AA1E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09612FF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14:paraId="7079ABDC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14:paraId="06C2F94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14:paraId="00E2EBD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14:paraId="1C7E946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14:paraId="3F0F686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26,75</w:t>
            </w:r>
          </w:p>
        </w:tc>
        <w:tc>
          <w:tcPr>
            <w:tcW w:w="850" w:type="dxa"/>
            <w:vMerge w:val="restart"/>
          </w:tcPr>
          <w:p w14:paraId="4D2596A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14:paraId="3611EC5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14:paraId="68A4DE15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14:paraId="17E8BDF9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62,5</w:t>
            </w:r>
          </w:p>
        </w:tc>
      </w:tr>
      <w:tr w:rsidR="00C952B2" w:rsidRPr="00641256" w14:paraId="585C6850" w14:textId="77777777" w:rsidTr="00685B91">
        <w:trPr>
          <w:trHeight w:val="539"/>
        </w:trPr>
        <w:tc>
          <w:tcPr>
            <w:tcW w:w="851" w:type="dxa"/>
            <w:vMerge/>
          </w:tcPr>
          <w:p w14:paraId="0621525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760A940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245" w:type="dxa"/>
          </w:tcPr>
          <w:p w14:paraId="6249C754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2.2. Ứng động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370BB8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D6237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01BAA1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99CC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8E08FE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19FC81E2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641256">
              <w:rPr>
                <w:rFonts w:cs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0F781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7F050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F02B3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3EB5CE3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Merge/>
          </w:tcPr>
          <w:p w14:paraId="5FB5F96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32D352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C952B2" w:rsidRPr="00641256" w14:paraId="36D5D09E" w14:textId="77777777" w:rsidTr="00685B91">
        <w:trPr>
          <w:trHeight w:val="476"/>
        </w:trPr>
        <w:tc>
          <w:tcPr>
            <w:tcW w:w="851" w:type="dxa"/>
            <w:vMerge w:val="restart"/>
          </w:tcPr>
          <w:p w14:paraId="6C1AB4C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7962FD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7B5A37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</w:tcPr>
          <w:p w14:paraId="4E4D090F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</w:p>
          <w:p w14:paraId="7C6175D0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3. Cảm ứng ở động vật</w:t>
            </w:r>
          </w:p>
        </w:tc>
        <w:tc>
          <w:tcPr>
            <w:tcW w:w="2245" w:type="dxa"/>
          </w:tcPr>
          <w:p w14:paraId="41F1A5F2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 xml:space="preserve">3.1. </w:t>
            </w:r>
            <w:r w:rsidRPr="00641256">
              <w:rPr>
                <w:rFonts w:cs="Times New Roman"/>
                <w:sz w:val="26"/>
                <w:szCs w:val="26"/>
              </w:rPr>
              <w:t>Cảm ứng ở động vật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E7818A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5642B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1,5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84A3920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E67E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3E1C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30D879B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BC30C3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4B8A1E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7E19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2705A942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vMerge/>
            <w:vAlign w:val="center"/>
          </w:tcPr>
          <w:p w14:paraId="1F3B0F30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850" w:type="dxa"/>
            <w:vMerge/>
            <w:vAlign w:val="center"/>
          </w:tcPr>
          <w:p w14:paraId="37C25F7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</w:tr>
      <w:tr w:rsidR="00C952B2" w:rsidRPr="00641256" w14:paraId="235A27DD" w14:textId="77777777" w:rsidTr="00685B91">
        <w:trPr>
          <w:trHeight w:val="503"/>
        </w:trPr>
        <w:tc>
          <w:tcPr>
            <w:tcW w:w="851" w:type="dxa"/>
            <w:vMerge/>
          </w:tcPr>
          <w:p w14:paraId="43B11C8F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CA167A5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45" w:type="dxa"/>
          </w:tcPr>
          <w:p w14:paraId="57123301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 xml:space="preserve">3.2. </w:t>
            </w:r>
            <w:r w:rsidRPr="00641256">
              <w:rPr>
                <w:rFonts w:cs="Times New Roman"/>
                <w:sz w:val="26"/>
                <w:szCs w:val="26"/>
              </w:rPr>
              <w:t>Tập tính của động vật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03B962F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FD8DB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1,5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231D2F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7E7E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2,0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F08B1E2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2B9CF5A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F88FD9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75F96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EDB2F2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EF6AF2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vMerge/>
            <w:vAlign w:val="center"/>
          </w:tcPr>
          <w:p w14:paraId="68AB333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850" w:type="dxa"/>
            <w:vMerge/>
            <w:vAlign w:val="center"/>
          </w:tcPr>
          <w:p w14:paraId="0AD8344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</w:tr>
      <w:tr w:rsidR="00C952B2" w:rsidRPr="00641256" w14:paraId="3CDC9BE7" w14:textId="77777777" w:rsidTr="00685B91">
        <w:trPr>
          <w:trHeight w:val="449"/>
        </w:trPr>
        <w:tc>
          <w:tcPr>
            <w:tcW w:w="851" w:type="dxa"/>
            <w:vMerge/>
          </w:tcPr>
          <w:p w14:paraId="54B8193C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5ACE55E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14:paraId="44E8276E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 xml:space="preserve">3.3. </w:t>
            </w:r>
            <w:r w:rsidRPr="00641256">
              <w:rPr>
                <w:rFonts w:cs="Times New Roman"/>
                <w:sz w:val="26"/>
                <w:szCs w:val="26"/>
              </w:rPr>
              <w:t>Truyền tin qua xinap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93D907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DBCF1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1,5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0A579F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561F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CC52F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9B55E3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ED0C8C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072E2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82591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13A0E02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vMerge/>
            <w:vAlign w:val="center"/>
          </w:tcPr>
          <w:p w14:paraId="1DC3603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850" w:type="dxa"/>
            <w:vMerge/>
            <w:vAlign w:val="center"/>
          </w:tcPr>
          <w:p w14:paraId="6B4E7B4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</w:tr>
      <w:tr w:rsidR="00C952B2" w:rsidRPr="00641256" w14:paraId="49B2B713" w14:textId="77777777" w:rsidTr="00685B91">
        <w:trPr>
          <w:trHeight w:val="827"/>
        </w:trPr>
        <w:tc>
          <w:tcPr>
            <w:tcW w:w="851" w:type="dxa"/>
            <w:vMerge/>
          </w:tcPr>
          <w:p w14:paraId="7655B47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0F971B4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14:paraId="0C8BE807" w14:textId="77777777" w:rsidR="00C952B2" w:rsidRPr="00641256" w:rsidRDefault="00C952B2" w:rsidP="00685B91">
            <w:pPr>
              <w:spacing w:before="60" w:after="0" w:line="276" w:lineRule="auto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 xml:space="preserve">3.4. </w:t>
            </w:r>
            <w:r w:rsidRPr="00641256">
              <w:rPr>
                <w:rFonts w:cs="Times New Roman"/>
                <w:sz w:val="26"/>
                <w:szCs w:val="26"/>
              </w:rPr>
              <w:t xml:space="preserve">Điện thế hoạt động và sự lan truyền xung thần </w:t>
            </w:r>
            <w:r w:rsidRPr="00641256">
              <w:rPr>
                <w:rFonts w:cs="Times New Roman"/>
                <w:sz w:val="26"/>
                <w:szCs w:val="26"/>
              </w:rPr>
              <w:lastRenderedPageBreak/>
              <w:t>kinh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E50FBA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D32ED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0,75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7B849E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F87A1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7177C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20D3E4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1ADEC5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E0EF2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437ED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</w:t>
            </w:r>
          </w:p>
        </w:tc>
        <w:tc>
          <w:tcPr>
            <w:tcW w:w="709" w:type="dxa"/>
            <w:vAlign w:val="center"/>
          </w:tcPr>
          <w:p w14:paraId="5666BA0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vMerge/>
            <w:vAlign w:val="center"/>
          </w:tcPr>
          <w:p w14:paraId="3DFA8A6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850" w:type="dxa"/>
            <w:vMerge/>
            <w:vAlign w:val="center"/>
          </w:tcPr>
          <w:p w14:paraId="4F9CB40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</w:tr>
      <w:tr w:rsidR="00C952B2" w:rsidRPr="00641256" w14:paraId="72E34770" w14:textId="77777777" w:rsidTr="00685B91">
        <w:trPr>
          <w:trHeight w:val="70"/>
        </w:trPr>
        <w:tc>
          <w:tcPr>
            <w:tcW w:w="2268" w:type="dxa"/>
            <w:gridSpan w:val="2"/>
          </w:tcPr>
          <w:p w14:paraId="6826218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2245" w:type="dxa"/>
          </w:tcPr>
          <w:p w14:paraId="19E118C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B8050E0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sz w:val="26"/>
                <w:szCs w:val="26"/>
                <w:lang w:bidi="hi-IN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AB7F4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sz w:val="26"/>
                <w:szCs w:val="26"/>
                <w:lang w:bidi="hi-IN"/>
              </w:rPr>
              <w:t>12,0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23DF7BF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61C0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7DF08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sz w:val="26"/>
                <w:szCs w:val="26"/>
                <w:lang w:bidi="hi-IN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280C5B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sz w:val="26"/>
                <w:szCs w:val="26"/>
                <w:lang w:bidi="hi-IN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E5F3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sz w:val="26"/>
                <w:szCs w:val="26"/>
                <w:lang w:bidi="hi-I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88BDD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sz w:val="26"/>
                <w:szCs w:val="26"/>
                <w:lang w:bidi="hi-IN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A7BEB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709" w:type="dxa"/>
          </w:tcPr>
          <w:p w14:paraId="2BA0D006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3592E00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45,0</w:t>
            </w:r>
          </w:p>
        </w:tc>
        <w:tc>
          <w:tcPr>
            <w:tcW w:w="850" w:type="dxa"/>
          </w:tcPr>
          <w:p w14:paraId="1F469C34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100</w:t>
            </w:r>
          </w:p>
        </w:tc>
      </w:tr>
      <w:tr w:rsidR="00C952B2" w:rsidRPr="00641256" w14:paraId="2CE67674" w14:textId="77777777" w:rsidTr="00685B91">
        <w:trPr>
          <w:trHeight w:val="70"/>
        </w:trPr>
        <w:tc>
          <w:tcPr>
            <w:tcW w:w="2268" w:type="dxa"/>
            <w:gridSpan w:val="2"/>
          </w:tcPr>
          <w:p w14:paraId="143877A5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2245" w:type="dxa"/>
          </w:tcPr>
          <w:p w14:paraId="5552B46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8" w:type="dxa"/>
            <w:gridSpan w:val="2"/>
          </w:tcPr>
          <w:p w14:paraId="60DFCDD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40</w:t>
            </w:r>
          </w:p>
        </w:tc>
        <w:tc>
          <w:tcPr>
            <w:tcW w:w="1715" w:type="dxa"/>
            <w:gridSpan w:val="2"/>
          </w:tcPr>
          <w:p w14:paraId="04E8F665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1561" w:type="dxa"/>
            <w:gridSpan w:val="2"/>
          </w:tcPr>
          <w:p w14:paraId="78413E21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</w:tcPr>
          <w:p w14:paraId="79F9761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4452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</w:tcPr>
          <w:p w14:paraId="5A4E635A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0C4660B8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14:paraId="02F93157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C952B2" w:rsidRPr="00641256" w14:paraId="66A59404" w14:textId="77777777" w:rsidTr="00685B91">
        <w:trPr>
          <w:trHeight w:val="70"/>
        </w:trPr>
        <w:tc>
          <w:tcPr>
            <w:tcW w:w="2268" w:type="dxa"/>
            <w:gridSpan w:val="2"/>
          </w:tcPr>
          <w:p w14:paraId="205AFB30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Tỉ lệ chung (%)</w:t>
            </w:r>
          </w:p>
        </w:tc>
        <w:tc>
          <w:tcPr>
            <w:tcW w:w="2245" w:type="dxa"/>
          </w:tcPr>
          <w:p w14:paraId="5D633003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23" w:type="dxa"/>
            <w:gridSpan w:val="4"/>
          </w:tcPr>
          <w:p w14:paraId="4135B92F" w14:textId="3BC34C2F" w:rsidR="00C952B2" w:rsidRPr="00641256" w:rsidRDefault="00C61B55" w:rsidP="00C61B55">
            <w:pPr>
              <w:tabs>
                <w:tab w:val="center" w:pos="1603"/>
                <w:tab w:val="left" w:pos="2235"/>
              </w:tabs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ab/>
            </w:r>
            <w:r w:rsidR="00C952B2" w:rsidRPr="00641256">
              <w:rPr>
                <w:rFonts w:cs="Times New Roman"/>
                <w:bCs/>
                <w:sz w:val="26"/>
                <w:szCs w:val="26"/>
              </w:rPr>
              <w:t>70</w:t>
            </w:r>
            <w:r>
              <w:rPr>
                <w:rFonts w:cs="Times New Roman"/>
                <w:bCs/>
                <w:sz w:val="26"/>
                <w:szCs w:val="26"/>
              </w:rPr>
              <w:tab/>
            </w:r>
          </w:p>
        </w:tc>
        <w:tc>
          <w:tcPr>
            <w:tcW w:w="3404" w:type="dxa"/>
            <w:gridSpan w:val="4"/>
          </w:tcPr>
          <w:p w14:paraId="450E0E99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752EB35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5316321C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14:paraId="158D3E8E" w14:textId="77777777" w:rsidR="00C952B2" w:rsidRPr="00641256" w:rsidRDefault="00C952B2" w:rsidP="00685B91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</w:tbl>
    <w:p w14:paraId="7B10B59E" w14:textId="77777777" w:rsidR="00181872" w:rsidRDefault="00181872" w:rsidP="0018187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3. BẢNG ĐẶC TẢ KĨ THUẬT ĐỀ KIỂM TRA GIỮA KÌ II </w:t>
      </w:r>
    </w:p>
    <w:p w14:paraId="4B145919" w14:textId="77777777" w:rsidR="00181872" w:rsidRDefault="00181872" w:rsidP="0018187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MÔN: SINH HỌC - LỚP 11 - THỜI GIAN LÀM BÀI: 45 phút</w:t>
      </w:r>
    </w:p>
    <w:tbl>
      <w:tblPr>
        <w:tblW w:w="148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138"/>
        <w:gridCol w:w="2051"/>
        <w:gridCol w:w="4858"/>
        <w:gridCol w:w="1349"/>
        <w:gridCol w:w="1260"/>
        <w:gridCol w:w="1260"/>
        <w:gridCol w:w="1349"/>
      </w:tblGrid>
      <w:tr w:rsidR="00181872" w14:paraId="212BE943" w14:textId="77777777" w:rsidTr="00181872">
        <w:trPr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E0BB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5F2B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A69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1D86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Mức kiến thức, kĩ năng </w:t>
            </w:r>
          </w:p>
          <w:p w14:paraId="7C866F6C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cần kiểm tra, đánh giá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88F4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181872" w14:paraId="4508F342" w14:textId="77777777" w:rsidTr="00181872">
        <w:trPr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630B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5D36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ADA4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624A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9870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B537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BF1F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CE52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Vận dụng cao</w:t>
            </w:r>
          </w:p>
        </w:tc>
      </w:tr>
      <w:tr w:rsidR="00181872" w14:paraId="3D46CF3E" w14:textId="77777777" w:rsidTr="00181872">
        <w:trPr>
          <w:trHeight w:val="87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228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0EA4093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5BC4282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2505FDB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079F3E1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18DD5BC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94D535A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6839D88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23F2B5F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C6FA17E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19351A4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596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13BF080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3860C47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891FF52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3FCD804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5F7C23B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CE334C9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36CFDAD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74CBD06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5FC6D98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0050E9A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 Chuyển hóa vật chất và năng lượng ở động vật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EE22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 Hô hấp ở động vật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4D11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biết:</w:t>
            </w:r>
          </w:p>
          <w:p w14:paraId="411A604A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Nêu được khái niệm, các đặc điểm của bề mặt trao đổi khí và các hình thức hô hấp ở động vật.</w:t>
            </w:r>
          </w:p>
          <w:p w14:paraId="2BECCBEE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Liệt kê được các hình thức hô hấp ở các nhóm động vật qua các ví dụ.</w:t>
            </w:r>
            <w:r>
              <w:rPr>
                <w:rFonts w:cs="Times New Roman"/>
                <w:color w:val="FF0000"/>
                <w:spacing w:val="2"/>
                <w:sz w:val="24"/>
                <w:szCs w:val="24"/>
                <w:lang w:val="de-DE" w:eastAsia="zh-CN"/>
              </w:rPr>
              <w:t xml:space="preserve"> </w:t>
            </w:r>
          </w:p>
          <w:p w14:paraId="36582328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Thông hiểu:</w:t>
            </w:r>
          </w:p>
          <w:p w14:paraId="6E498A1F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Mô tả được các hình thức hô hấp ở động vật qua các ví dụ khác nhau.</w:t>
            </w:r>
          </w:p>
          <w:p w14:paraId="1644CA3D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Mô tả được đặc điểm bề mặt trao đổi khí. </w:t>
            </w:r>
          </w:p>
          <w:p w14:paraId="680F4D1D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Vận dụng:</w:t>
            </w:r>
          </w:p>
          <w:p w14:paraId="2E0E5243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Giải thích được cơ chế hô hấp bằng phổi ở động vật. </w:t>
            </w:r>
          </w:p>
          <w:p w14:paraId="7676B06C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Vận dụng cao: </w:t>
            </w:r>
          </w:p>
          <w:p w14:paraId="425B2881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Giải thích được đặc điểm thích nghi trong cấu tạo và chức năng của hô hấp bằng phổi ở các nhóm động vật khác nhau và chỉ ra hiệu quả hô hấp bằng phổi.</w:t>
            </w:r>
            <w:r>
              <w:rPr>
                <w:rFonts w:cs="Times New Roman"/>
                <w:color w:val="FF0000"/>
                <w:spacing w:val="6"/>
                <w:sz w:val="24"/>
                <w:szCs w:val="24"/>
                <w:lang w:val="de-DE" w:eastAsia="zh-C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ADB6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894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4153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D4DC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81872" w14:paraId="43521DE2" w14:textId="77777777" w:rsidTr="00181872">
        <w:trPr>
          <w:trHeight w:val="80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56C3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D7F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7EC5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 Tuần hoàn máu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16CB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biết:</w:t>
            </w:r>
          </w:p>
          <w:p w14:paraId="4FB451AC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Liệt kê được các bộ phận cấu tạo của hệ tuần hoàn; </w:t>
            </w:r>
          </w:p>
          <w:p w14:paraId="53AE0ADA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Liệt kê được các dạng hệ tuần hoàn. </w:t>
            </w:r>
          </w:p>
          <w:p w14:paraId="56E31F17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Nêu được cấu trúc của hệ mạch.</w:t>
            </w:r>
          </w:p>
          <w:p w14:paraId="622CA3A6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Nêu được các khái niệm về huyết áp, vận tốc </w:t>
            </w: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lastRenderedPageBreak/>
              <w:t xml:space="preserve">máu; </w:t>
            </w:r>
          </w:p>
          <w:p w14:paraId="658EFF87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Thông hiểu:</w:t>
            </w:r>
          </w:p>
          <w:p w14:paraId="39EDD149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Xác định được các dạng hệ tuần hoàn của các nhóm động vật.</w:t>
            </w:r>
          </w:p>
          <w:p w14:paraId="73829EEE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Trình bày được cơ chế hoạt động của tim, hoạt động của hệ mạch.</w:t>
            </w:r>
            <w:r>
              <w:rPr>
                <w:rFonts w:cs="Times New Roman"/>
                <w:color w:val="FF0000"/>
                <w:spacing w:val="2"/>
                <w:sz w:val="24"/>
                <w:szCs w:val="24"/>
                <w:lang w:val="de-DE" w:eastAsia="zh-CN"/>
              </w:rPr>
              <w:t xml:space="preserve"> </w:t>
            </w:r>
          </w:p>
          <w:p w14:paraId="75180040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Phân tích được những đặc điểm thích nghi của hệ tuần hoàn ở các nhóm động vật khác nhau.</w:t>
            </w:r>
          </w:p>
          <w:p w14:paraId="34CE97C1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Phân tích được các pha của chu kì hoạt động của tim, hoạt động của hệ mạch. </w:t>
            </w:r>
          </w:p>
          <w:p w14:paraId="74A08E5E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Vận dụng:</w:t>
            </w:r>
          </w:p>
          <w:p w14:paraId="4E82A262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Phân biệt được hệ tuần hoàn kín với hệ tuần hoàn hở, hệ tuần hoàn đơn và tuần hoàn kép.</w:t>
            </w:r>
          </w:p>
          <w:p w14:paraId="049C7BB9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Giải thích được tại sao khi đo huyết áp/mạch ở các vị trí khác nhau trên cơ thể người lại thu được kết quả khác nhau.</w:t>
            </w:r>
          </w:p>
          <w:p w14:paraId="02430DD3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Vận dụng cao:</w:t>
            </w:r>
          </w:p>
          <w:p w14:paraId="6176122B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6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Giải thích được tính tự động của tim, sự biến đổi của huyết áp trong hệ mạch</w:t>
            </w:r>
            <w:r>
              <w:rPr>
                <w:rFonts w:cs="Times New Roman"/>
                <w:color w:val="FF0000"/>
                <w:spacing w:val="2"/>
                <w:sz w:val="24"/>
                <w:szCs w:val="24"/>
                <w:lang w:val="de-DE" w:eastAsia="zh-CN"/>
              </w:rPr>
              <w:t>.</w:t>
            </w:r>
            <w:r>
              <w:rPr>
                <w:rFonts w:cs="Times New Roman"/>
                <w:i/>
                <w:iCs/>
                <w:color w:val="FF0000"/>
                <w:spacing w:val="6"/>
                <w:sz w:val="24"/>
                <w:szCs w:val="24"/>
                <w:lang w:val="de-DE" w:eastAsia="zh-C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682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F82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2699" w14:textId="77777777" w:rsidR="00181872" w:rsidRDefault="0018187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BCD5" w14:textId="77777777" w:rsidR="00181872" w:rsidRDefault="0018187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81872" w14:paraId="5958ECD7" w14:textId="77777777" w:rsidTr="00181872">
        <w:trPr>
          <w:trHeight w:val="88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D29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515E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43F6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 Cân bằng nội môi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2C6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</w:t>
            </w:r>
          </w:p>
          <w:p w14:paraId="2C8D310A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Nêu khái niệm, các cơ quan tham gia cân bằng nội môi, ý nghĩa của nội cân bằng đối với cơ thể.</w:t>
            </w:r>
          </w:p>
          <w:p w14:paraId="3F9F10E5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Thông hiểu:</w:t>
            </w:r>
          </w:p>
          <w:p w14:paraId="5457E6E0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Giải thích được các bộ phận trong sơ đồ cơ chế duy trì cân bằng nội môi. </w:t>
            </w:r>
          </w:p>
          <w:p w14:paraId="4B40F65E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Trình bày được vai trò của gan, thận trong cân bằng áp suất thẩm thấu. </w:t>
            </w:r>
          </w:p>
          <w:p w14:paraId="16384992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Vận dụng:</w:t>
            </w:r>
          </w:p>
          <w:p w14:paraId="086B1C37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Trình bày được vai trò của các cơ quan bài tiết ở các nhóm động vật khác nhau đối với nội cân bằng và cơ chế đảm bảo nội cân bằng.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29F9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ED95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227A" w14:textId="77777777" w:rsidR="00181872" w:rsidRDefault="0018187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8BF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81872" w14:paraId="08C6DE5A" w14:textId="77777777" w:rsidTr="00181872">
        <w:trPr>
          <w:trHeight w:val="809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BB2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BCD5278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5EE18129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C24EB3F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7F619232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5D327ED9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03E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30627C91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4D518BD6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4C6E5D52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40FEDEB1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CB20638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 Cảm ứng ở thực vật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49F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3465D07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6D6BCA81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 Hướng động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A588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biết:</w:t>
            </w:r>
          </w:p>
          <w:p w14:paraId="738F372F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Nêu được khái niệm cảm ứng, hướng động và kể tên được các loại hướng động. </w:t>
            </w:r>
          </w:p>
          <w:p w14:paraId="5844EBAD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Thông hiểu:</w:t>
            </w:r>
          </w:p>
          <w:p w14:paraId="67123160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Phân tích được các kiểu hướng động qua các ví dụ cụ thể.</w:t>
            </w:r>
            <w:r>
              <w:rPr>
                <w:rFonts w:cs="Times New Roman"/>
                <w:color w:val="FF0000"/>
                <w:spacing w:val="2"/>
                <w:sz w:val="24"/>
                <w:szCs w:val="24"/>
                <w:lang w:val="de-DE" w:eastAsia="zh-C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0E6F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9B01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57AB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20F3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181872" w14:paraId="590FB10F" w14:textId="77777777" w:rsidTr="00181872">
        <w:trPr>
          <w:trHeight w:val="30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CE87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4D9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092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4DBD5C7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0A50CFB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6EFE349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BEF22CA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60166CDB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 Ứng động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06B7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biết:</w:t>
            </w:r>
          </w:p>
          <w:p w14:paraId="5A1D8FAB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Nêu được các khái niệm ứng động, ứng động sinh trưởng, ứng động không sinh trưởng. </w:t>
            </w:r>
          </w:p>
          <w:p w14:paraId="3B1D7042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Thông hiểu:</w:t>
            </w:r>
          </w:p>
          <w:p w14:paraId="73686559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Trình bày được các kiểu ứng động qua các ví dụ khác nhau và vai trò của ứng động đối với đời sống thực vật. </w:t>
            </w:r>
          </w:p>
          <w:p w14:paraId="0704EB37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Vận dụng:</w:t>
            </w:r>
          </w:p>
          <w:p w14:paraId="62C05566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Phân biệt được ứng động sinh trưởng với ứng động không sinh trưởng. Cho ví dụ cụ thể.</w:t>
            </w:r>
          </w:p>
          <w:p w14:paraId="079921A5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Phân biệt được ứng động với hướng động.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6686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E345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bidi="hi-IN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93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  <w:p w14:paraId="135F9D26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  <w:p w14:paraId="561C7DDD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  <w:p w14:paraId="1E1576EE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  <w:p w14:paraId="388054AA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  <w:p w14:paraId="2E3CCD2F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  <w:p w14:paraId="6D984C3A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  <w:p w14:paraId="06B14A34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>
              <w:rPr>
                <w:rFonts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6D8D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181872" w14:paraId="3EF203CF" w14:textId="77777777" w:rsidTr="00181872">
        <w:trPr>
          <w:trHeight w:val="719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96F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3FC1B120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4B4DE63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390" w14:textId="77777777" w:rsidR="00181872" w:rsidRDefault="0018187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6FAEC9C" w14:textId="77777777" w:rsidR="00181872" w:rsidRDefault="0018187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353F995" w14:textId="77777777" w:rsidR="00181872" w:rsidRDefault="0018187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3. Cảm ứng ở động vật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BF7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53C3C63F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8993C7A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49B1C2C7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438A1772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 Cảm ứng ở động vật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5160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biết:</w:t>
            </w:r>
          </w:p>
          <w:p w14:paraId="0AE88501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Nêu được các khái niệm cảm ứng ở động vật, các bộ phận của 1 cung phản xạ.</w:t>
            </w:r>
          </w:p>
          <w:p w14:paraId="15432286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Liệt kê được các kiểu hệ thần kinh ở các nhóm động vật. </w:t>
            </w:r>
          </w:p>
          <w:p w14:paraId="4B903A22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Thông hiểu:</w:t>
            </w:r>
          </w:p>
          <w:p w14:paraId="771300D1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Trình bày được các đặc điểm cấu tạo của hệ thần kinh của các nhóm động vật. </w:t>
            </w:r>
          </w:p>
          <w:p w14:paraId="2F13434B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Trình bày được các dạng hệ thần kinh ở các nhóm động vật qua các ví dụ.</w:t>
            </w:r>
          </w:p>
          <w:p w14:paraId="11096758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Trình bày được hoạt động của hệ thần kinh ở các nhóm động vật.</w:t>
            </w:r>
          </w:p>
          <w:p w14:paraId="30CE5F4E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Vận dụng:</w:t>
            </w:r>
          </w:p>
          <w:p w14:paraId="782AFFFC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Phân biệt được đặc điểm cảm ứng của động vật so với thực vật.</w:t>
            </w:r>
          </w:p>
          <w:p w14:paraId="24AB5FC8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Mô tả được các bộ phận của một phản xạ qua </w:t>
            </w: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lastRenderedPageBreak/>
              <w:t>1 ví dụ cụ thể.</w:t>
            </w:r>
          </w:p>
          <w:p w14:paraId="5D865199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Phân tích và lấy ví dụ về các dạng phản xạ. </w:t>
            </w:r>
          </w:p>
          <w:p w14:paraId="04F5418A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Vận dụng cao:</w:t>
            </w:r>
          </w:p>
          <w:p w14:paraId="4FDFEE46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Giải thích được sự tiến hoá trong các hình thức cảm ứng ở các nhóm động vật có trình độ tổ chức khác nhau.</w:t>
            </w:r>
          </w:p>
          <w:p w14:paraId="5CC4D489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>- Vận dụng các kiến thức về cảm ứng ở động vật để giải thích các ví dụ liên quan đến cảm ứng.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7533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C872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bidi="hi-IN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899F" w14:textId="77777777" w:rsidR="00181872" w:rsidRDefault="00181872">
            <w:pPr>
              <w:spacing w:after="0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41D2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>
              <w:rPr>
                <w:rFonts w:cs="Times New Roman"/>
                <w:sz w:val="24"/>
                <w:szCs w:val="24"/>
                <w:lang w:bidi="hi-IN"/>
              </w:rPr>
              <w:t>1</w:t>
            </w:r>
          </w:p>
        </w:tc>
      </w:tr>
      <w:tr w:rsidR="00181872" w14:paraId="5874DFFD" w14:textId="77777777" w:rsidTr="00181872">
        <w:trPr>
          <w:trHeight w:val="85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F2F7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D49B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735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D17017C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46A0B4BC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E425D1A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 Tập tính của động vật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68E3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biết:</w:t>
            </w:r>
          </w:p>
          <w:p w14:paraId="0B96C062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Nêu </w:t>
            </w:r>
            <w:r>
              <w:rPr>
                <w:rFonts w:cs="Times New Roman"/>
                <w:sz w:val="24"/>
                <w:szCs w:val="24"/>
                <w:lang w:val="de-DE" w:eastAsia="zh-CN"/>
              </w:rPr>
              <w:t>được khái niệm tập tính của động vật.</w:t>
            </w:r>
          </w:p>
          <w:p w14:paraId="315F2314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z w:val="24"/>
                <w:szCs w:val="24"/>
                <w:lang w:val="de-DE" w:eastAsia="zh-CN"/>
              </w:rPr>
              <w:t>- Liệt kê và lấy được ví dụ về các dạng tập tính chủ yếu ở động vật (săn bắt mồi, tự vệ, sinh sản...).</w:t>
            </w:r>
            <w:r>
              <w:rPr>
                <w:rFonts w:cs="Times New Roman"/>
                <w:color w:val="FF0000"/>
                <w:spacing w:val="2"/>
                <w:sz w:val="24"/>
                <w:szCs w:val="24"/>
                <w:lang w:val="de-DE" w:eastAsia="zh-CN"/>
              </w:rPr>
              <w:t xml:space="preserve"> </w:t>
            </w:r>
          </w:p>
          <w:p w14:paraId="29D187F0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z w:val="24"/>
                <w:szCs w:val="24"/>
                <w:lang w:val="de-DE" w:eastAsia="zh-CN"/>
              </w:rPr>
              <w:t xml:space="preserve">- Liệt kê được một hình thức học tập ở động vật (quen nhờn, in vết, điều kiện hóa, học ngầm, học khôn) </w:t>
            </w:r>
          </w:p>
          <w:p w14:paraId="6658DB93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Thông hiểu:</w:t>
            </w:r>
          </w:p>
          <w:p w14:paraId="79EC8AFD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Trình bày được các dạng </w:t>
            </w:r>
            <w:r>
              <w:rPr>
                <w:rFonts w:cs="Times New Roman"/>
                <w:sz w:val="24"/>
                <w:szCs w:val="24"/>
                <w:lang w:val="de-DE" w:eastAsia="zh-CN"/>
              </w:rPr>
              <w:t>tập tính chủ yếu ở động vật qua các ví dụ khác nhau.</w:t>
            </w:r>
          </w:p>
          <w:p w14:paraId="029CFE08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z w:val="24"/>
                <w:szCs w:val="24"/>
                <w:lang w:val="de-DE" w:eastAsia="zh-CN"/>
              </w:rPr>
              <w:t>- trình bày được một số hình thức học tập ở động vật qua các ví dụ khác nhau.</w:t>
            </w:r>
            <w:r>
              <w:rPr>
                <w:rFonts w:cs="Times New Roman"/>
                <w:color w:val="FF0000"/>
                <w:spacing w:val="2"/>
                <w:sz w:val="24"/>
                <w:szCs w:val="24"/>
                <w:lang w:val="de-DE" w:eastAsia="zh-CN"/>
              </w:rPr>
              <w:t xml:space="preserve"> </w:t>
            </w:r>
          </w:p>
          <w:p w14:paraId="5BCA1E98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 xml:space="preserve">Vận dụng: </w:t>
            </w:r>
          </w:p>
          <w:p w14:paraId="74049512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z w:val="24"/>
                <w:szCs w:val="24"/>
                <w:lang w:val="de-DE" w:eastAsia="zh-CN"/>
              </w:rPr>
              <w:t>- Trình bày được cơ sở thần kinh của tập tính.</w:t>
            </w:r>
          </w:p>
          <w:p w14:paraId="6ED7BAF0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z w:val="24"/>
                <w:szCs w:val="24"/>
                <w:lang w:val="de-DE" w:eastAsia="zh-CN"/>
              </w:rPr>
              <w:t xml:space="preserve">- Phân biệt được một số hình thức học tập ở động vật. </w:t>
            </w:r>
          </w:p>
          <w:p w14:paraId="652B7C80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Vận dụng cao:</w:t>
            </w:r>
          </w:p>
          <w:p w14:paraId="50542951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Phân biệt được tập tính bẩm sinh và tập tính học được. </w:t>
            </w:r>
          </w:p>
          <w:p w14:paraId="47C1FB11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  <w:lang w:val="de-DE" w:eastAsia="zh-CN"/>
              </w:rPr>
              <w:t xml:space="preserve">- Vận dụng các kiến thức về tập tính của động vật vào diệt trừ sâu hại </w:t>
            </w:r>
            <w:r>
              <w:rPr>
                <w:rFonts w:cs="Times New Roman"/>
                <w:spacing w:val="2"/>
                <w:sz w:val="24"/>
                <w:szCs w:val="24"/>
                <w:lang w:val="pt-BR" w:eastAsia="zh-CN"/>
              </w:rPr>
              <w:t xml:space="preserve">trong nông, lâm nghiệp; làm thay đổi tập tính vốn có của động vật (qua huấn luyện, thuần dưỡng) để phục vụ </w:t>
            </w:r>
            <w:r>
              <w:rPr>
                <w:rFonts w:cs="Times New Roman"/>
                <w:spacing w:val="2"/>
                <w:sz w:val="24"/>
                <w:szCs w:val="24"/>
                <w:lang w:val="pt-BR" w:eastAsia="zh-CN"/>
              </w:rPr>
              <w:lastRenderedPageBreak/>
              <w:t>đời sống con người (giải trí, chăn nuôi…) bằng con đường hình thành phản xạ có điều kiện.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9191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5214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bidi="hi-IN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7A0C" w14:textId="77777777" w:rsidR="00181872" w:rsidRDefault="00181872">
            <w:pPr>
              <w:spacing w:after="0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DB5B" w14:textId="77777777" w:rsidR="00181872" w:rsidRDefault="00181872">
            <w:pPr>
              <w:spacing w:after="0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181872" w14:paraId="182447F1" w14:textId="77777777" w:rsidTr="00181872">
        <w:trPr>
          <w:trHeight w:val="85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D404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4E88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046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433F913D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8B3B9C2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1EA3732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1544C69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A042A6B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5CDC0F47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3.3. Truyền tin qua xináp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10C8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Nhận biết:</w:t>
            </w:r>
          </w:p>
          <w:p w14:paraId="04E7710C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Trình bày sơ lược được khái niệm xináp, chỉ ra được cấu tạo của xináp, các chất tham gia truyền tin qua xináp. </w:t>
            </w:r>
          </w:p>
          <w:p w14:paraId="3DE8892A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Thông hiểu:</w:t>
            </w:r>
          </w:p>
          <w:p w14:paraId="1CE2F140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Mô tả được quá trình truyền tin qua xináp và các chất tham gia vào quá trình truyền tin qua xinap.</w:t>
            </w:r>
          </w:p>
          <w:p w14:paraId="494DE86F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Vận dụng cao:</w:t>
            </w:r>
          </w:p>
          <w:p w14:paraId="4CDACF67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Vận dụng kiến thức về quá trình truyền tin qua xináp để giải thích quá trình truyền tin qua xináp chỉ theo 1 chiều và hiện tượng thực tế liên quan.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D89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9F72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ED6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97E0" w14:textId="77777777" w:rsidR="00181872" w:rsidRDefault="00181872">
            <w:pPr>
              <w:spacing w:after="0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181872" w14:paraId="5EC2EB64" w14:textId="77777777" w:rsidTr="00181872">
        <w:trPr>
          <w:trHeight w:val="76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9AAE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CC8A" w14:textId="77777777" w:rsidR="00181872" w:rsidRDefault="001818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C756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1051C2A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C163CA5" w14:textId="77777777" w:rsidR="00181872" w:rsidRDefault="001818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3.4. Điện thế hoạt động và sự lan truyền xung thần kinh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410F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Nhận biết:</w:t>
            </w:r>
          </w:p>
          <w:p w14:paraId="32C9C25A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Nêu được khái niệm điện thế hoạt động, các giai đoạn của của đồ thị điện thế hoạt động. </w:t>
            </w:r>
          </w:p>
          <w:p w14:paraId="0131D1BD" w14:textId="77777777" w:rsidR="00181872" w:rsidRDefault="00181872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pacing w:val="2"/>
                <w:sz w:val="24"/>
                <w:szCs w:val="24"/>
                <w:lang w:val="pt-BR" w:eastAsia="zh-CN"/>
              </w:rPr>
            </w:pPr>
            <w:r>
              <w:rPr>
                <w:rFonts w:cs="Times New Roman"/>
                <w:sz w:val="24"/>
                <w:szCs w:val="24"/>
              </w:rPr>
              <w:t>- Trình bày sơ lược 2 dạng lan truyền xung thần kinh trên sợi thần kinh.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E75F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0BB1" w14:textId="77777777" w:rsidR="00181872" w:rsidRDefault="00181872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bidi="hi-I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6522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F68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</w:tr>
      <w:tr w:rsidR="00181872" w14:paraId="35E6C687" w14:textId="77777777" w:rsidTr="00181872">
        <w:trPr>
          <w:trHeight w:val="70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4786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C49C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61ED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bidi="hi-IN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7EFC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B19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bidi="hi-IN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1A2B" w14:textId="77777777" w:rsidR="00181872" w:rsidRDefault="00181872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bidi="hi-IN"/>
              </w:rPr>
              <w:t>2</w:t>
            </w:r>
          </w:p>
        </w:tc>
      </w:tr>
    </w:tbl>
    <w:p w14:paraId="792C53C3" w14:textId="77777777" w:rsidR="00E1720C" w:rsidRDefault="00E1720C" w:rsidP="00424631">
      <w:bookmarkStart w:id="0" w:name="_GoBack"/>
      <w:bookmarkEnd w:id="0"/>
    </w:p>
    <w:sectPr w:rsidR="00E1720C" w:rsidSect="00424631">
      <w:headerReference w:type="default" r:id="rId7"/>
      <w:footerReference w:type="default" r:id="rId8"/>
      <w:pgSz w:w="15840" w:h="12240" w:orient="landscape"/>
      <w:pgMar w:top="360" w:right="810" w:bottom="630" w:left="450" w:header="720" w:footer="2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C1AF4" w14:textId="77777777" w:rsidR="00A30667" w:rsidRDefault="00A30667" w:rsidP="00C61B55">
      <w:pPr>
        <w:spacing w:after="0" w:line="240" w:lineRule="auto"/>
      </w:pPr>
      <w:r>
        <w:separator/>
      </w:r>
    </w:p>
  </w:endnote>
  <w:endnote w:type="continuationSeparator" w:id="0">
    <w:p w14:paraId="7EB34DA1" w14:textId="77777777" w:rsidR="00A30667" w:rsidRDefault="00A30667" w:rsidP="00C6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DFD6E" w14:textId="27C0BE4A" w:rsidR="00C61B55" w:rsidRPr="00885904" w:rsidRDefault="00C61B55" w:rsidP="00C61B55">
    <w:pPr>
      <w:pStyle w:val="Footer"/>
      <w:pBdr>
        <w:top w:val="thinThickSmallGap" w:sz="24" w:space="1" w:color="823B0B" w:themeColor="accent2" w:themeShade="7F"/>
      </w:pBdr>
      <w:rPr>
        <w:rFonts w:eastAsiaTheme="majorEastAsia" w:cs="Times New Roman"/>
        <w:sz w:val="24"/>
        <w:szCs w:val="24"/>
      </w:rPr>
    </w:pPr>
    <w:r w:rsidRPr="00885904">
      <w:rPr>
        <w:rFonts w:cs="Times New Roman"/>
        <w:b/>
        <w:color w:val="00B0F0"/>
        <w:sz w:val="24"/>
        <w:szCs w:val="24"/>
        <w:lang w:val="nl-NL"/>
      </w:rPr>
      <w:t xml:space="preserve">                                                     </w:t>
    </w:r>
    <w:r>
      <w:rPr>
        <w:b/>
        <w:color w:val="00B0F0"/>
        <w:lang w:val="nl-NL"/>
      </w:rPr>
      <w:t xml:space="preserve">                                           </w:t>
    </w:r>
    <w:r w:rsidRPr="00885904">
      <w:rPr>
        <w:rFonts w:cs="Times New Roman"/>
        <w:b/>
        <w:color w:val="00B0F0"/>
        <w:sz w:val="24"/>
        <w:szCs w:val="24"/>
        <w:lang w:val="nl-NL"/>
      </w:rPr>
      <w:t/>
    </w:r>
    <w:r w:rsidRPr="00885904">
      <w:rPr>
        <w:rFonts w:cs="Times New Roman"/>
        <w:b/>
        <w:color w:val="FF0000"/>
        <w:sz w:val="24"/>
        <w:szCs w:val="24"/>
        <w:lang w:val="nl-NL"/>
      </w:rPr>
      <w:t xml:space="preserve"/>
    </w:r>
    <w:r w:rsidRPr="00885904">
      <w:rPr>
        <w:rFonts w:eastAsiaTheme="majorEastAsia" w:cs="Times New Roman"/>
        <w:sz w:val="24"/>
        <w:szCs w:val="24"/>
      </w:rPr>
      <w:ptab w:relativeTo="margin" w:alignment="right" w:leader="none"/>
    </w:r>
    <w:r w:rsidRPr="00885904">
      <w:rPr>
        <w:rFonts w:eastAsiaTheme="majorEastAsia" w:cs="Times New Roman"/>
        <w:sz w:val="24"/>
        <w:szCs w:val="24"/>
      </w:rPr>
      <w:t xml:space="preserve">Trang </w:t>
    </w:r>
    <w:r w:rsidRPr="00885904">
      <w:rPr>
        <w:rFonts w:eastAsiaTheme="minorEastAsia" w:cs="Times New Roman"/>
        <w:sz w:val="24"/>
        <w:szCs w:val="24"/>
      </w:rPr>
      <w:fldChar w:fldCharType="begin"/>
    </w:r>
    <w:r w:rsidRPr="00885904">
      <w:rPr>
        <w:rFonts w:cs="Times New Roman"/>
        <w:sz w:val="24"/>
        <w:szCs w:val="24"/>
      </w:rPr>
      <w:instrText xml:space="preserve"> PAGE   \* MERGEFORMAT </w:instrText>
    </w:r>
    <w:r w:rsidRPr="00885904">
      <w:rPr>
        <w:rFonts w:eastAsiaTheme="minorEastAsia" w:cs="Times New Roman"/>
        <w:sz w:val="24"/>
        <w:szCs w:val="24"/>
      </w:rPr>
      <w:fldChar w:fldCharType="separate"/>
    </w:r>
    <w:r w:rsidR="00424631" w:rsidRPr="00424631">
      <w:rPr>
        <w:rFonts w:eastAsiaTheme="majorEastAsia"/>
        <w:noProof/>
      </w:rPr>
      <w:t>1</w:t>
    </w:r>
    <w:r w:rsidRPr="00885904">
      <w:rPr>
        <w:rFonts w:eastAsiaTheme="majorEastAsia" w:cs="Times New Roman"/>
        <w:noProof/>
        <w:sz w:val="24"/>
        <w:szCs w:val="24"/>
      </w:rPr>
      <w:fldChar w:fldCharType="end"/>
    </w:r>
  </w:p>
  <w:p w14:paraId="73F37987" w14:textId="77777777" w:rsidR="00C61B55" w:rsidRDefault="00C61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3C23D" w14:textId="77777777" w:rsidR="00A30667" w:rsidRDefault="00A30667" w:rsidP="00C61B55">
      <w:pPr>
        <w:spacing w:after="0" w:line="240" w:lineRule="auto"/>
      </w:pPr>
      <w:r>
        <w:separator/>
      </w:r>
    </w:p>
  </w:footnote>
  <w:footnote w:type="continuationSeparator" w:id="0">
    <w:p w14:paraId="003C265F" w14:textId="77777777" w:rsidR="00A30667" w:rsidRDefault="00A30667" w:rsidP="00C6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4CA1B" w14:textId="5F2915F2" w:rsidR="00C61B55" w:rsidRDefault="00C61B55" w:rsidP="00C61B55">
    <w:pPr>
      <w:pStyle w:val="Header"/>
      <w:jc w:val="center"/>
    </w:pPr>
    <w:r>
      <w:rPr>
        <w:rFonts w:cs="Times New Roman"/>
        <w:b/>
        <w:color w:val="00B0F0"/>
        <w:sz w:val="24"/>
        <w:szCs w:val="24"/>
        <w:lang w:val="nl-NL"/>
      </w:rPr>
      <w:t xml:space="preserve">     </w:t>
    </w:r>
    <w:r w:rsidRPr="00885904">
      <w:rPr>
        <w:rFonts w:cs="Times New Roman"/>
        <w:b/>
        <w:color w:val="00B0F0"/>
        <w:sz w:val="24"/>
        <w:szCs w:val="24"/>
        <w:lang w:val="nl-NL"/>
      </w:rPr>
      <w:t/>
    </w:r>
    <w:r w:rsidRPr="00885904">
      <w:rPr>
        <w:rFonts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B2"/>
    <w:rsid w:val="00152184"/>
    <w:rsid w:val="00181872"/>
    <w:rsid w:val="003D06A7"/>
    <w:rsid w:val="00424631"/>
    <w:rsid w:val="005F5122"/>
    <w:rsid w:val="005F59BF"/>
    <w:rsid w:val="00A30667"/>
    <w:rsid w:val="00C61B55"/>
    <w:rsid w:val="00C952B2"/>
    <w:rsid w:val="00E1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B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5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6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5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B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5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6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2021-03-09T02:41:00Z</dcterms:created>
  <dc:creator>admin</dc:creator>
  <dc:description>Ma trận đề kiểm tra môn Sinh 11 giữa học kỳ 2 năm học 2020-2021 có bảng đặc tả chi tiết được soạn dưới dạng file word và PDF gồm 6 trang. Các bạn xem và tải về ở dưới.</dc:description>
  <dcterms:modified xsi:type="dcterms:W3CDTF">2021-03-09T04:37:00Z</dcterms:modified>
  <cp:revision>1</cp:revision>
  <dc:title>Ma Trận Đề Kiểm Tra Môn Sinh 11 Giữa Học Kỳ 2 Có Bảng Đặc Tả Chi Tiết</dc:title>
</cp:coreProperties>
</file>