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29" w:rsidRPr="00D77AA1" w:rsidRDefault="00302929" w:rsidP="00302929">
      <w:pPr>
        <w:spacing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W w:w="5000" w:type="pct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076"/>
        <w:gridCol w:w="10712"/>
      </w:tblGrid>
      <w:tr w:rsidR="00302929" w:rsidRPr="00D77AA1" w:rsidTr="00750883">
        <w:tc>
          <w:tcPr>
            <w:tcW w:w="1378" w:type="pct"/>
          </w:tcPr>
          <w:p w:rsidR="00302929" w:rsidRPr="00D77AA1" w:rsidRDefault="00302929" w:rsidP="0075088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pl-PL" w:eastAsia="en-US"/>
              </w:rPr>
              <w:t xml:space="preserve">SỞ GDĐT </w:t>
            </w:r>
            <w:r w:rsidR="00BF6B40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pl-PL" w:eastAsia="en-US"/>
              </w:rPr>
              <w:t>................</w:t>
            </w:r>
          </w:p>
          <w:p w:rsidR="00302929" w:rsidRPr="00D77AA1" w:rsidRDefault="00302929" w:rsidP="0075088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pl-PL" w:eastAsia="en-US"/>
              </w:rPr>
              <w:t xml:space="preserve">TRƯỜNG THPT </w:t>
            </w:r>
            <w:r w:rsidR="00BF6B40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pl-PL" w:eastAsia="en-US"/>
              </w:rPr>
              <w:t>................</w:t>
            </w:r>
          </w:p>
          <w:p w:rsidR="00302929" w:rsidRPr="00D77AA1" w:rsidRDefault="00302929" w:rsidP="0075088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pl-PL" w:eastAsia="en-US"/>
              </w:rPr>
              <w:t>TỔ: SINH – CÔNG NGHỆ</w:t>
            </w:r>
          </w:p>
        </w:tc>
        <w:tc>
          <w:tcPr>
            <w:tcW w:w="3622" w:type="pct"/>
          </w:tcPr>
          <w:p w:rsidR="00302929" w:rsidRPr="00D77AA1" w:rsidRDefault="00302929" w:rsidP="0075088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pl-PL" w:eastAsia="en-US"/>
              </w:rPr>
              <w:t>KẾ HOẠCH GIÁO DỤC MÔN HỌC -  NĂM HỌC 2020-2021</w:t>
            </w:r>
          </w:p>
          <w:p w:rsidR="00302929" w:rsidRPr="00D77AA1" w:rsidRDefault="00302929" w:rsidP="0075088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pl-PL" w:eastAsia="en-US"/>
              </w:rPr>
              <w:t>MÔN: SINH HỌC</w:t>
            </w:r>
          </w:p>
          <w:p w:rsidR="00302929" w:rsidRPr="00D77AA1" w:rsidRDefault="00302929" w:rsidP="0075088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pl-PL" w:eastAsia="en-US"/>
              </w:rPr>
              <w:t>KHỐI: 10</w:t>
            </w:r>
          </w:p>
        </w:tc>
      </w:tr>
    </w:tbl>
    <w:p w:rsidR="00302929" w:rsidRPr="00D77AA1" w:rsidRDefault="00302929" w:rsidP="00302929">
      <w:pPr>
        <w:spacing w:line="240" w:lineRule="auto"/>
        <w:rPr>
          <w:rFonts w:asciiTheme="majorHAnsi" w:hAnsiTheme="majorHAnsi" w:cstheme="majorHAnsi"/>
          <w:b/>
          <w:bCs/>
          <w:color w:val="000000"/>
          <w:sz w:val="26"/>
          <w:szCs w:val="26"/>
          <w:lang w:val="pl-PL"/>
        </w:rPr>
      </w:pPr>
    </w:p>
    <w:p w:rsidR="00302929" w:rsidRPr="00D77AA1" w:rsidRDefault="00302929" w:rsidP="00302929">
      <w:pPr>
        <w:spacing w:line="240" w:lineRule="auto"/>
        <w:rPr>
          <w:rFonts w:asciiTheme="majorHAnsi" w:hAnsiTheme="majorHAnsi" w:cstheme="majorHAnsi"/>
          <w:b/>
          <w:sz w:val="26"/>
          <w:szCs w:val="26"/>
          <w:lang w:val="pl-PL"/>
        </w:rPr>
      </w:pPr>
      <w:r w:rsidRPr="00D77AA1">
        <w:rPr>
          <w:rFonts w:asciiTheme="majorHAnsi" w:hAnsiTheme="majorHAnsi" w:cstheme="majorHAnsi"/>
          <w:b/>
          <w:sz w:val="26"/>
          <w:szCs w:val="26"/>
          <w:lang w:val="pl-PL"/>
        </w:rPr>
        <w:t>I. Thông tin:</w:t>
      </w:r>
    </w:p>
    <w:p w:rsidR="00302929" w:rsidRPr="00D77AA1" w:rsidRDefault="00302929" w:rsidP="00302929">
      <w:pPr>
        <w:spacing w:line="240" w:lineRule="auto"/>
        <w:rPr>
          <w:rFonts w:asciiTheme="majorHAnsi" w:hAnsiTheme="majorHAnsi" w:cstheme="majorHAnsi"/>
          <w:sz w:val="26"/>
          <w:szCs w:val="26"/>
          <w:lang w:val="pl-PL"/>
        </w:rPr>
      </w:pPr>
      <w:r w:rsidRPr="00D77AA1">
        <w:rPr>
          <w:rFonts w:asciiTheme="majorHAnsi" w:hAnsiTheme="majorHAnsi" w:cstheme="majorHAnsi"/>
          <w:sz w:val="26"/>
          <w:szCs w:val="26"/>
          <w:lang w:val="pl-PL"/>
        </w:rPr>
        <w:t xml:space="preserve">1. Tổ trưởng: </w:t>
      </w:r>
      <w:r w:rsidR="00BF6B40">
        <w:rPr>
          <w:rFonts w:asciiTheme="majorHAnsi" w:hAnsiTheme="majorHAnsi" w:cstheme="majorHAnsi"/>
          <w:sz w:val="26"/>
          <w:szCs w:val="26"/>
          <w:lang w:val="pl-PL"/>
        </w:rPr>
        <w:t>.........................</w:t>
      </w:r>
    </w:p>
    <w:p w:rsidR="00302929" w:rsidRPr="00D77AA1" w:rsidRDefault="00302929" w:rsidP="00302929">
      <w:pPr>
        <w:spacing w:line="240" w:lineRule="auto"/>
        <w:rPr>
          <w:rFonts w:asciiTheme="majorHAnsi" w:hAnsiTheme="majorHAnsi" w:cstheme="majorHAnsi"/>
          <w:sz w:val="26"/>
          <w:szCs w:val="26"/>
          <w:lang w:val="pl-PL"/>
        </w:rPr>
      </w:pPr>
      <w:r w:rsidRPr="00D77AA1">
        <w:rPr>
          <w:rFonts w:asciiTheme="majorHAnsi" w:hAnsiTheme="majorHAnsi" w:cstheme="majorHAnsi"/>
          <w:sz w:val="26"/>
          <w:szCs w:val="26"/>
          <w:lang w:val="pl-PL"/>
        </w:rPr>
        <w:t>2. Thời gian thực hiện:</w:t>
      </w:r>
    </w:p>
    <w:p w:rsidR="00302929" w:rsidRPr="00D77AA1" w:rsidRDefault="00302929" w:rsidP="00302929">
      <w:pPr>
        <w:spacing w:line="240" w:lineRule="auto"/>
        <w:rPr>
          <w:rFonts w:asciiTheme="majorHAnsi" w:hAnsiTheme="majorHAnsi" w:cstheme="majorHAnsi"/>
          <w:color w:val="000000"/>
          <w:sz w:val="26"/>
          <w:szCs w:val="26"/>
          <w:lang w:val="pl-PL"/>
        </w:rPr>
      </w:pPr>
      <w:r w:rsidRPr="00D77AA1">
        <w:rPr>
          <w:rFonts w:asciiTheme="majorHAnsi" w:hAnsiTheme="majorHAnsi" w:cstheme="majorHAnsi"/>
          <w:color w:val="000000"/>
          <w:sz w:val="26"/>
          <w:szCs w:val="26"/>
          <w:lang w:val="pl-PL"/>
        </w:rPr>
        <w:t>- Học kỳ 1: 18 tuần(từ ngày 5/9/2019 đến ngày 16/01/2020) – 18 tiết</w:t>
      </w:r>
    </w:p>
    <w:p w:rsidR="00302929" w:rsidRPr="00D77AA1" w:rsidRDefault="00302929" w:rsidP="00302929">
      <w:pPr>
        <w:spacing w:line="240" w:lineRule="auto"/>
        <w:rPr>
          <w:rFonts w:asciiTheme="majorHAnsi" w:hAnsiTheme="majorHAnsi" w:cstheme="majorHAnsi"/>
          <w:sz w:val="26"/>
          <w:szCs w:val="26"/>
          <w:lang w:val="pl-PL"/>
        </w:rPr>
      </w:pPr>
      <w:r w:rsidRPr="00D77AA1">
        <w:rPr>
          <w:rFonts w:asciiTheme="majorHAnsi" w:hAnsiTheme="majorHAnsi" w:cstheme="majorHAnsi"/>
          <w:color w:val="000000"/>
          <w:sz w:val="26"/>
          <w:szCs w:val="26"/>
          <w:lang w:val="pl-PL"/>
        </w:rPr>
        <w:t>- Học kỳ 1: 17 tuần(từ ngày 18/01/2021 đến ngày 25/5/2021) – 17 tiết</w:t>
      </w:r>
    </w:p>
    <w:p w:rsidR="00302929" w:rsidRPr="00D77AA1" w:rsidRDefault="00302929" w:rsidP="00302929">
      <w:pPr>
        <w:spacing w:line="240" w:lineRule="auto"/>
        <w:rPr>
          <w:rFonts w:asciiTheme="majorHAnsi" w:hAnsiTheme="majorHAnsi" w:cstheme="majorHAnsi"/>
          <w:b/>
          <w:bCs/>
          <w:sz w:val="26"/>
          <w:szCs w:val="26"/>
          <w:lang w:val="pl-PL"/>
        </w:rPr>
      </w:pPr>
      <w:r w:rsidRPr="00D77AA1">
        <w:rPr>
          <w:rFonts w:asciiTheme="majorHAnsi" w:hAnsiTheme="majorHAnsi" w:cstheme="majorHAnsi"/>
          <w:b/>
          <w:bCs/>
          <w:sz w:val="26"/>
          <w:szCs w:val="26"/>
          <w:lang w:val="pl-PL"/>
        </w:rPr>
        <w:t>II. Kế hoạch cụ thể:</w:t>
      </w:r>
    </w:p>
    <w:p w:rsidR="00302929" w:rsidRPr="00D77AA1" w:rsidRDefault="00302929" w:rsidP="00302929">
      <w:pPr>
        <w:spacing w:line="240" w:lineRule="auto"/>
        <w:ind w:left="1080"/>
        <w:jc w:val="center"/>
        <w:rPr>
          <w:rFonts w:asciiTheme="majorHAnsi" w:hAnsiTheme="majorHAnsi" w:cstheme="majorHAnsi"/>
          <w:b/>
          <w:bCs/>
          <w:sz w:val="26"/>
          <w:szCs w:val="26"/>
          <w:lang w:val="pl-PL"/>
        </w:rPr>
      </w:pPr>
      <w:r w:rsidRPr="00D77AA1">
        <w:rPr>
          <w:rFonts w:asciiTheme="majorHAnsi" w:hAnsiTheme="majorHAnsi" w:cstheme="majorHAnsi"/>
          <w:b/>
          <w:bCs/>
          <w:sz w:val="26"/>
          <w:szCs w:val="26"/>
          <w:lang w:val="pl-PL"/>
        </w:rPr>
        <w:t>HỌC KỲ I</w:t>
      </w:r>
    </w:p>
    <w:p w:rsidR="00302929" w:rsidRPr="00D77AA1" w:rsidRDefault="00302929" w:rsidP="00302929">
      <w:pPr>
        <w:spacing w:line="240" w:lineRule="auto"/>
        <w:ind w:left="720"/>
        <w:jc w:val="center"/>
        <w:rPr>
          <w:rFonts w:asciiTheme="majorHAnsi" w:hAnsiTheme="majorHAnsi" w:cstheme="majorHAnsi"/>
          <w:b/>
          <w:bCs/>
          <w:sz w:val="26"/>
          <w:szCs w:val="26"/>
          <w:lang w:val="pl-PL"/>
        </w:rPr>
      </w:pPr>
      <w:r w:rsidRPr="00D77AA1">
        <w:rPr>
          <w:rFonts w:asciiTheme="majorHAnsi" w:hAnsiTheme="majorHAnsi" w:cstheme="majorHAnsi"/>
          <w:b/>
          <w:bCs/>
          <w:sz w:val="26"/>
          <w:szCs w:val="26"/>
          <w:lang w:val="pl-PL"/>
        </w:rPr>
        <w:t>Từ tuần 1 đến tuần 18 (thực học)</w:t>
      </w:r>
    </w:p>
    <w:tbl>
      <w:tblPr>
        <w:tblW w:w="509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52"/>
        <w:gridCol w:w="1007"/>
        <w:gridCol w:w="2015"/>
        <w:gridCol w:w="3022"/>
        <w:gridCol w:w="3888"/>
        <w:gridCol w:w="1584"/>
        <w:gridCol w:w="2413"/>
      </w:tblGrid>
      <w:tr w:rsidR="00302929" w:rsidRPr="00D77AA1" w:rsidTr="00750883">
        <w:trPr>
          <w:tblHeader/>
        </w:trPr>
        <w:tc>
          <w:tcPr>
            <w:tcW w:w="382" w:type="pct"/>
            <w:vAlign w:val="center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Tuần</w:t>
            </w:r>
          </w:p>
        </w:tc>
        <w:tc>
          <w:tcPr>
            <w:tcW w:w="334" w:type="pct"/>
            <w:vAlign w:val="center"/>
          </w:tcPr>
          <w:p w:rsidR="00302929" w:rsidRPr="00D77AA1" w:rsidRDefault="00302929" w:rsidP="0075088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Tiết</w:t>
            </w:r>
          </w:p>
        </w:tc>
        <w:tc>
          <w:tcPr>
            <w:tcW w:w="668" w:type="pct"/>
            <w:vAlign w:val="center"/>
          </w:tcPr>
          <w:p w:rsidR="00302929" w:rsidRPr="00D77AA1" w:rsidRDefault="00302929" w:rsidP="0075088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Tên chủ đề /Ba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̀i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 xml:space="preserve"> học</w:t>
            </w:r>
          </w:p>
        </w:tc>
        <w:tc>
          <w:tcPr>
            <w:tcW w:w="1002" w:type="pct"/>
            <w:vAlign w:val="center"/>
          </w:tcPr>
          <w:p w:rsidR="00302929" w:rsidRPr="00D77AA1" w:rsidRDefault="00302929" w:rsidP="0075088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Nội dung/Mạch kiến thức</w:t>
            </w:r>
          </w:p>
        </w:tc>
        <w:tc>
          <w:tcPr>
            <w:tcW w:w="1289" w:type="pct"/>
            <w:vAlign w:val="center"/>
          </w:tcPr>
          <w:p w:rsidR="00302929" w:rsidRPr="00D77AA1" w:rsidRDefault="00302929" w:rsidP="0075088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Yêu cầu cần đạt</w:t>
            </w:r>
          </w:p>
        </w:tc>
        <w:tc>
          <w:tcPr>
            <w:tcW w:w="525" w:type="pct"/>
            <w:vAlign w:val="center"/>
          </w:tcPr>
          <w:p w:rsidR="00302929" w:rsidRPr="00D77AA1" w:rsidRDefault="00302929" w:rsidP="0075088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Hình thức tổ chức dạy học</w:t>
            </w:r>
          </w:p>
        </w:tc>
        <w:tc>
          <w:tcPr>
            <w:tcW w:w="800" w:type="pct"/>
            <w:vAlign w:val="center"/>
          </w:tcPr>
          <w:p w:rsidR="00302929" w:rsidRPr="00D77AA1" w:rsidRDefault="00302929" w:rsidP="0075088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Ghi chú</w:t>
            </w:r>
          </w:p>
        </w:tc>
      </w:tr>
      <w:tr w:rsidR="00302929" w:rsidRPr="00D77AA1" w:rsidTr="00750883">
        <w:trPr>
          <w:trHeight w:val="113"/>
          <w:tblHeader/>
        </w:trPr>
        <w:tc>
          <w:tcPr>
            <w:tcW w:w="382" w:type="pct"/>
            <w:vAlign w:val="center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(1)</w:t>
            </w:r>
          </w:p>
        </w:tc>
        <w:tc>
          <w:tcPr>
            <w:tcW w:w="334" w:type="pct"/>
            <w:vAlign w:val="center"/>
          </w:tcPr>
          <w:p w:rsidR="00302929" w:rsidRPr="00D77AA1" w:rsidRDefault="00302929" w:rsidP="0075088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(2)</w:t>
            </w:r>
          </w:p>
        </w:tc>
        <w:tc>
          <w:tcPr>
            <w:tcW w:w="668" w:type="pct"/>
            <w:vAlign w:val="center"/>
          </w:tcPr>
          <w:p w:rsidR="00302929" w:rsidRPr="00D77AA1" w:rsidRDefault="00302929" w:rsidP="0075088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(3)</w:t>
            </w:r>
          </w:p>
        </w:tc>
        <w:tc>
          <w:tcPr>
            <w:tcW w:w="1002" w:type="pct"/>
            <w:vAlign w:val="center"/>
          </w:tcPr>
          <w:p w:rsidR="00302929" w:rsidRPr="00D77AA1" w:rsidRDefault="00302929" w:rsidP="0075088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(4)</w:t>
            </w:r>
          </w:p>
        </w:tc>
        <w:tc>
          <w:tcPr>
            <w:tcW w:w="1289" w:type="pct"/>
            <w:vAlign w:val="center"/>
          </w:tcPr>
          <w:p w:rsidR="00302929" w:rsidRPr="00D77AA1" w:rsidRDefault="00302929" w:rsidP="0075088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(5)</w:t>
            </w:r>
          </w:p>
        </w:tc>
        <w:tc>
          <w:tcPr>
            <w:tcW w:w="525" w:type="pct"/>
            <w:vAlign w:val="center"/>
          </w:tcPr>
          <w:p w:rsidR="00302929" w:rsidRPr="00D77AA1" w:rsidRDefault="00302929" w:rsidP="0075088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(6)</w:t>
            </w:r>
          </w:p>
        </w:tc>
        <w:tc>
          <w:tcPr>
            <w:tcW w:w="800" w:type="pct"/>
            <w:vAlign w:val="center"/>
          </w:tcPr>
          <w:p w:rsidR="00302929" w:rsidRPr="00D77AA1" w:rsidRDefault="00302929" w:rsidP="0075088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(7)</w:t>
            </w:r>
          </w:p>
        </w:tc>
      </w:tr>
      <w:tr w:rsidR="00302929" w:rsidRPr="00D77AA1" w:rsidTr="00750883">
        <w:trPr>
          <w:trHeight w:val="3372"/>
        </w:trPr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t xml:space="preserve">Tuần 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1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7/9 – 12/9/2020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668" w:type="pct"/>
            <w:vAlign w:val="center"/>
          </w:tcPr>
          <w:p w:rsidR="00302929" w:rsidRPr="00D77AA1" w:rsidRDefault="00302929" w:rsidP="00750883">
            <w:pPr>
              <w:rPr>
                <w:rFonts w:asciiTheme="majorHAnsi" w:hAnsiTheme="majorHAnsi" w:cstheme="majorHAnsi"/>
                <w:spacing w:val="-10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Bài 1.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 Giới thiệu chung về thế giới sống</w:t>
            </w:r>
          </w:p>
        </w:tc>
        <w:tc>
          <w:tcPr>
            <w:tcW w:w="1002" w:type="pct"/>
          </w:tcPr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I. Các cấp tổ chức của thế giới sống.</w:t>
            </w:r>
          </w:p>
          <w:p w:rsidR="00302929" w:rsidRPr="00D77AA1" w:rsidRDefault="00302929" w:rsidP="00750883">
            <w:pPr>
              <w:pStyle w:val="Heading4"/>
              <w:spacing w:line="60" w:lineRule="atLeast"/>
              <w:rPr>
                <w:rFonts w:asciiTheme="majorHAnsi" w:hAnsiTheme="majorHAnsi" w:cstheme="majorHAnsi"/>
                <w:b/>
                <w:bCs/>
                <w:i w:val="0"/>
                <w:iCs w:val="0"/>
                <w:color w:val="auto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i w:val="0"/>
                <w:iCs w:val="0"/>
                <w:color w:val="auto"/>
                <w:sz w:val="26"/>
                <w:szCs w:val="26"/>
                <w:lang w:val="en-US" w:eastAsia="en-US"/>
              </w:rPr>
              <w:t>II. Đặc điểm chung của các cấp tổ chức sống.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1.Tổ chức theo nguyên tắc thứ bậc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2. Hệ thống mở tự điều chỉnh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3. Thế giới sống liên tục tiến hóa.</w:t>
            </w:r>
          </w:p>
          <w:p w:rsidR="00302929" w:rsidRPr="00D77AA1" w:rsidRDefault="00302929" w:rsidP="00750883">
            <w:pPr>
              <w:framePr w:hSpace="180" w:wrap="auto" w:vAnchor="text" w:hAnchor="margin" w:y="55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1289" w:type="pct"/>
          </w:tcPr>
          <w:p w:rsidR="00302929" w:rsidRPr="00D77AA1" w:rsidRDefault="00302929" w:rsidP="00750883">
            <w:pPr>
              <w:framePr w:hSpace="180" w:wrap="auto" w:vAnchor="text" w:hAnchor="margin" w:y="55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 xml:space="preserve">- 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Nêu được các cấp tổ chức của thế giới sống từ thấp đến cao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525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Dạy học trên lớp.</w:t>
            </w:r>
          </w:p>
        </w:tc>
        <w:tc>
          <w:tcPr>
            <w:tcW w:w="800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302929" w:rsidRPr="00D77AA1" w:rsidTr="00750883">
        <w:trPr>
          <w:trHeight w:val="828"/>
        </w:trPr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lastRenderedPageBreak/>
              <w:t xml:space="preserve">Tuần 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2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14 – 19/9/2020</w:t>
            </w: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668" w:type="pct"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Bài 2.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 Các giới sinh vật</w:t>
            </w:r>
          </w:p>
        </w:tc>
        <w:tc>
          <w:tcPr>
            <w:tcW w:w="1002" w:type="pct"/>
          </w:tcPr>
          <w:p w:rsidR="00302929" w:rsidRPr="00D77AA1" w:rsidRDefault="00302929" w:rsidP="00750883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I. Giới và hệ thống phân loại 5 giới.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1. Khái niệm giới.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2. Hệ thống phân loại 5 giới.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II. Đặc điểm chính của mỗi giới.</w:t>
            </w:r>
          </w:p>
          <w:p w:rsidR="00302929" w:rsidRPr="00D77AA1" w:rsidRDefault="00302929" w:rsidP="00750883">
            <w:pPr>
              <w:tabs>
                <w:tab w:val="left" w:pos="360"/>
                <w:tab w:val="left" w:pos="540"/>
              </w:tabs>
              <w:ind w:firstLine="386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1. Giới Khởi sinh.</w:t>
            </w:r>
          </w:p>
          <w:p w:rsidR="00302929" w:rsidRPr="00D77AA1" w:rsidRDefault="00302929" w:rsidP="00750883">
            <w:pPr>
              <w:tabs>
                <w:tab w:val="left" w:pos="360"/>
                <w:tab w:val="left" w:pos="540"/>
              </w:tabs>
              <w:ind w:firstLine="386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2. Giới Nguyên sinh.</w:t>
            </w:r>
          </w:p>
          <w:p w:rsidR="00302929" w:rsidRPr="00D77AA1" w:rsidRDefault="00302929" w:rsidP="00750883">
            <w:pPr>
              <w:tabs>
                <w:tab w:val="left" w:pos="360"/>
                <w:tab w:val="left" w:pos="540"/>
              </w:tabs>
              <w:ind w:firstLine="386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3. Giới Nấm.</w:t>
            </w:r>
          </w:p>
          <w:p w:rsidR="00302929" w:rsidRPr="00D77AA1" w:rsidRDefault="00302929" w:rsidP="00750883">
            <w:pPr>
              <w:tabs>
                <w:tab w:val="left" w:pos="360"/>
                <w:tab w:val="left" w:pos="540"/>
              </w:tabs>
              <w:ind w:firstLine="386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4. Giới Thực vật.</w:t>
            </w:r>
          </w:p>
          <w:p w:rsidR="00302929" w:rsidRPr="00D77AA1" w:rsidRDefault="00D77AA1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    </w:t>
            </w:r>
            <w:r w:rsidR="00302929"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5. Giới Động vật.</w:t>
            </w:r>
          </w:p>
        </w:tc>
        <w:tc>
          <w:tcPr>
            <w:tcW w:w="1289" w:type="pct"/>
          </w:tcPr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- Nêu được 5 giới sinh vật, đặc điểm của từng giới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- Vẽ được sơ đồ phát sinh giới Thực vật,  giới Động vật</w:t>
            </w:r>
          </w:p>
          <w:p w:rsidR="00302929" w:rsidRPr="00D77AA1" w:rsidRDefault="00302929" w:rsidP="00750883">
            <w:pPr>
              <w:pStyle w:val="lop"/>
              <w:spacing w:before="0"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D77AA1">
              <w:rPr>
                <w:rFonts w:asciiTheme="majorHAnsi" w:hAnsiTheme="majorHAnsi" w:cstheme="majorHAnsi"/>
                <w:b w:val="0"/>
                <w:bCs w:val="0"/>
                <w:lang w:val="en-US"/>
              </w:rPr>
              <w:t>- Nêu được sự đa dạng của thế giới sinh vật. Có ý thức bảo tồn đa dạng sinh học.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525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Dạy học trên lớp.</w:t>
            </w:r>
          </w:p>
        </w:tc>
        <w:tc>
          <w:tcPr>
            <w:tcW w:w="800" w:type="pct"/>
          </w:tcPr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302929" w:rsidRPr="00D77AA1" w:rsidTr="00750883">
        <w:trPr>
          <w:trHeight w:val="3064"/>
        </w:trPr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t xml:space="preserve">Tuần 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3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21 – 26/9/2020</w:t>
            </w:r>
          </w:p>
        </w:tc>
        <w:tc>
          <w:tcPr>
            <w:tcW w:w="334" w:type="pct"/>
            <w:vMerge w:val="restart"/>
          </w:tcPr>
          <w:p w:rsidR="00302929" w:rsidRPr="00D77AA1" w:rsidRDefault="00302929" w:rsidP="00750883">
            <w:pPr>
              <w:pStyle w:val="TableParagraph"/>
              <w:tabs>
                <w:tab w:val="right" w:pos="3413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3,4,5</w:t>
            </w:r>
          </w:p>
        </w:tc>
        <w:tc>
          <w:tcPr>
            <w:tcW w:w="668" w:type="pct"/>
            <w:vMerge w:val="restart"/>
            <w:vAlign w:val="center"/>
          </w:tcPr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Chủ đề: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 Thành phần hóa học của tế bào.(3 tiết: gồm 4 bài: bài 3,4,5,6)</w:t>
            </w:r>
          </w:p>
          <w:p w:rsidR="00302929" w:rsidRPr="00D77AA1" w:rsidRDefault="00302929" w:rsidP="0075088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</w:p>
          <w:p w:rsidR="00302929" w:rsidRPr="00D77AA1" w:rsidRDefault="00302929" w:rsidP="00750883">
            <w:pPr>
              <w:jc w:val="center"/>
              <w:rPr>
                <w:rFonts w:asciiTheme="majorHAnsi" w:hAnsiTheme="majorHAnsi" w:cstheme="majorHAnsi"/>
                <w:spacing w:val="-10"/>
                <w:sz w:val="26"/>
                <w:szCs w:val="26"/>
                <w:lang w:val="en-US" w:eastAsia="en-US"/>
              </w:rPr>
            </w:pPr>
          </w:p>
        </w:tc>
        <w:tc>
          <w:tcPr>
            <w:tcW w:w="1002" w:type="pct"/>
            <w:vMerge w:val="restart"/>
          </w:tcPr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I. Khái quát chung về các nguyên tố hóa học:</w:t>
            </w:r>
          </w:p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II. Cấu trúc và chức năng của các nguyên tố hóa học:</w:t>
            </w:r>
          </w:p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1. Nước.</w:t>
            </w:r>
          </w:p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2. Cacbohidrat.</w:t>
            </w:r>
          </w:p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3. Lippit.</w:t>
            </w:r>
          </w:p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4. Protein.</w:t>
            </w:r>
          </w:p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5. Axit Nucleic.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1289" w:type="pct"/>
          </w:tcPr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lastRenderedPageBreak/>
              <w:t>Các nguyên tố hóa học của tế bào và nước - Nêu được các thành phần hoá học của tế bào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-Kể tên được các nguyên tố cơ bản của vật chất sống, phân biệt được nguyên tố đại lượng và nguyên tố vi lượng.</w:t>
            </w:r>
          </w:p>
          <w:p w:rsidR="00302929" w:rsidRPr="00D77AA1" w:rsidRDefault="00302929" w:rsidP="0075088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- Kể tên được các vai trò sinh học của nước đối với tế bào..</w:t>
            </w:r>
          </w:p>
          <w:p w:rsidR="00302929" w:rsidRPr="00D77AA1" w:rsidRDefault="00302929" w:rsidP="0075088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525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Dạy học trên lớp.</w:t>
            </w:r>
          </w:p>
        </w:tc>
        <w:tc>
          <w:tcPr>
            <w:tcW w:w="800" w:type="pct"/>
            <w:vMerge w:val="restart"/>
          </w:tcPr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Bài 3: Mục II.1. Cấu trúc và đặc tính hóa, lí của nước.Khuyến khích học sinh tự đọc</w:t>
            </w:r>
          </w:p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Bài 4: Mục I.1. Hình 4.1.Không phân tích, chỉ giới thiệu khái quát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Bài 6: Cả bài: 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lastRenderedPageBreak/>
              <w:t>Không dạy chi tiết, chỉ dạy phần chữ đóng khung ở cuối bài.</w:t>
            </w:r>
          </w:p>
        </w:tc>
      </w:tr>
      <w:tr w:rsidR="00302929" w:rsidRPr="00D77AA1" w:rsidTr="00750883">
        <w:trPr>
          <w:trHeight w:val="828"/>
        </w:trPr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lastRenderedPageBreak/>
              <w:t xml:space="preserve">Tuần 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4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28/9 – 3/10/2020</w:t>
            </w:r>
          </w:p>
        </w:tc>
        <w:tc>
          <w:tcPr>
            <w:tcW w:w="334" w:type="pct"/>
            <w:vMerge/>
          </w:tcPr>
          <w:p w:rsidR="00302929" w:rsidRPr="00D77AA1" w:rsidRDefault="00302929" w:rsidP="00750883">
            <w:pPr>
              <w:pStyle w:val="TableParagraph"/>
              <w:tabs>
                <w:tab w:val="right" w:pos="3413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668" w:type="pct"/>
            <w:vMerge/>
            <w:vAlign w:val="center"/>
          </w:tcPr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1002" w:type="pct"/>
            <w:vMerge/>
          </w:tcPr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1289" w:type="pct"/>
          </w:tcPr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Cacbohidrat và lipit</w:t>
            </w:r>
          </w:p>
          <w:p w:rsidR="00302929" w:rsidRPr="00D77AA1" w:rsidRDefault="00302929" w:rsidP="00750883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- Nêu được cấu tạo hoá học của cacbohiđrat, lipit và kể được các vai trò sinh học của chúng trong tế bào</w:t>
            </w:r>
          </w:p>
        </w:tc>
        <w:tc>
          <w:tcPr>
            <w:tcW w:w="525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Dạy học trên lớp.</w:t>
            </w:r>
          </w:p>
        </w:tc>
        <w:tc>
          <w:tcPr>
            <w:tcW w:w="800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302929" w:rsidRPr="00D77AA1" w:rsidTr="00750883">
        <w:trPr>
          <w:trHeight w:val="1308"/>
        </w:trPr>
        <w:tc>
          <w:tcPr>
            <w:tcW w:w="382" w:type="pct"/>
          </w:tcPr>
          <w:p w:rsidR="00302929" w:rsidRPr="00D77AA1" w:rsidRDefault="00302929" w:rsidP="00750883">
            <w:pPr>
              <w:spacing w:before="240"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lastRenderedPageBreak/>
              <w:t xml:space="preserve">Tuần 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5</w:t>
            </w:r>
          </w:p>
          <w:p w:rsidR="00302929" w:rsidRPr="00D77AA1" w:rsidRDefault="00302929" w:rsidP="00750883">
            <w:pPr>
              <w:spacing w:before="240"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5 – 10/10/2020</w:t>
            </w:r>
          </w:p>
        </w:tc>
        <w:tc>
          <w:tcPr>
            <w:tcW w:w="334" w:type="pct"/>
            <w:vMerge/>
          </w:tcPr>
          <w:p w:rsidR="00302929" w:rsidRPr="00D77AA1" w:rsidRDefault="00302929" w:rsidP="00750883">
            <w:pPr>
              <w:pStyle w:val="TableParagraph"/>
              <w:tabs>
                <w:tab w:val="right" w:pos="3413"/>
              </w:tabs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668" w:type="pct"/>
            <w:vMerge/>
            <w:vAlign w:val="center"/>
          </w:tcPr>
          <w:p w:rsidR="00302929" w:rsidRPr="00D77AA1" w:rsidRDefault="00302929" w:rsidP="00750883">
            <w:pPr>
              <w:pStyle w:val="TableParagraph"/>
              <w:tabs>
                <w:tab w:val="right" w:pos="3413"/>
              </w:tabs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</w:p>
        </w:tc>
        <w:tc>
          <w:tcPr>
            <w:tcW w:w="1002" w:type="pct"/>
            <w:vMerge/>
          </w:tcPr>
          <w:p w:rsidR="00302929" w:rsidRPr="00D77AA1" w:rsidRDefault="00302929" w:rsidP="00750883">
            <w:pPr>
              <w:pStyle w:val="TableParagraph"/>
              <w:tabs>
                <w:tab w:val="right" w:pos="3413"/>
              </w:tabs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1289" w:type="pct"/>
          </w:tcPr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Protein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- Nêu được cấu tạo hoá học của prôtêin, kể được các vai trò sinh học của chúng trong tế bào  . </w:t>
            </w:r>
          </w:p>
          <w:p w:rsidR="00302929" w:rsidRPr="00D77AA1" w:rsidRDefault="00302929" w:rsidP="00750883">
            <w:pPr>
              <w:pStyle w:val="TableParagraph"/>
              <w:tabs>
                <w:tab w:val="right" w:pos="3413"/>
              </w:tabs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-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 xml:space="preserve"> 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A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xit Nuclêic; Khung kiếm thức cuối bài.</w:t>
            </w:r>
          </w:p>
        </w:tc>
        <w:tc>
          <w:tcPr>
            <w:tcW w:w="525" w:type="pct"/>
          </w:tcPr>
          <w:p w:rsidR="00302929" w:rsidRPr="00D77AA1" w:rsidRDefault="00302929" w:rsidP="00750883">
            <w:pPr>
              <w:pStyle w:val="TableParagraph"/>
              <w:tabs>
                <w:tab w:val="right" w:pos="3413"/>
              </w:tabs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Dạy học trên lớp.</w:t>
            </w:r>
          </w:p>
        </w:tc>
        <w:tc>
          <w:tcPr>
            <w:tcW w:w="800" w:type="pct"/>
            <w:vMerge/>
          </w:tcPr>
          <w:p w:rsidR="00302929" w:rsidRPr="00D77AA1" w:rsidRDefault="00302929" w:rsidP="00750883">
            <w:pPr>
              <w:pStyle w:val="TableParagraph"/>
              <w:tabs>
                <w:tab w:val="right" w:pos="3413"/>
              </w:tabs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</w:p>
        </w:tc>
      </w:tr>
      <w:tr w:rsidR="00302929" w:rsidRPr="00D77AA1" w:rsidTr="00750883">
        <w:trPr>
          <w:trHeight w:val="950"/>
        </w:trPr>
        <w:tc>
          <w:tcPr>
            <w:tcW w:w="382" w:type="pct"/>
          </w:tcPr>
          <w:p w:rsidR="00302929" w:rsidRPr="00D77AA1" w:rsidRDefault="00302929" w:rsidP="00750883">
            <w:pPr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pl-PL" w:eastAsia="en-US"/>
              </w:rPr>
              <w:t xml:space="preserve">Tuần </w:t>
            </w:r>
            <w:r w:rsidRPr="00D77AA1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en-US" w:eastAsia="en-US"/>
              </w:rPr>
              <w:t>6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12 – 17/10/2020</w:t>
            </w: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668" w:type="pct"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Bài 7.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 xml:space="preserve"> Tế bào nhân sơ</w:t>
            </w:r>
          </w:p>
        </w:tc>
        <w:tc>
          <w:tcPr>
            <w:tcW w:w="1002" w:type="pct"/>
          </w:tcPr>
          <w:p w:rsidR="00302929" w:rsidRPr="00D77AA1" w:rsidRDefault="00302929" w:rsidP="00750883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  <w:t>I.Nội dung chính của học thuyết tế bào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  <w:t>II. Đặc điểm chung của tế bào nhân sơ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1. Màng sinh chất.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2. Tế bào chất.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3. Vùng nhân.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  <w:t>III. Cấu tạo tế bào nhân sơ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289" w:type="pct"/>
          </w:tcPr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- Mô tả được thành phần chủ yếu của một tế bào.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- Mô tả  được cấu trúc tế bào vi khuẩn. .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- Phân tích tỉ lệ S/V để cho HS thấy được vì sao VK sinh trưởng, sinh sản rất nhanh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pacing w:val="-6"/>
                <w:sz w:val="26"/>
                <w:szCs w:val="26"/>
                <w:lang w:eastAsia="en-US"/>
              </w:rPr>
            </w:pPr>
          </w:p>
        </w:tc>
        <w:tc>
          <w:tcPr>
            <w:tcW w:w="525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pacing w:val="-6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pacing w:val="-6"/>
                <w:sz w:val="26"/>
                <w:szCs w:val="26"/>
                <w:lang w:val="en-US" w:eastAsia="en-US"/>
              </w:rPr>
              <w:t>Dạy học trên lớp.</w:t>
            </w:r>
          </w:p>
        </w:tc>
        <w:tc>
          <w:tcPr>
            <w:tcW w:w="800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pacing w:val="-6"/>
                <w:sz w:val="26"/>
                <w:szCs w:val="26"/>
                <w:lang w:val="en-US" w:eastAsia="en-US"/>
              </w:rPr>
            </w:pPr>
          </w:p>
        </w:tc>
      </w:tr>
      <w:tr w:rsidR="00302929" w:rsidRPr="00D77AA1" w:rsidTr="00750883">
        <w:trPr>
          <w:trHeight w:val="70"/>
        </w:trPr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t xml:space="preserve">Tuần 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7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19– 24/10/2020</w:t>
            </w:r>
          </w:p>
        </w:tc>
        <w:tc>
          <w:tcPr>
            <w:tcW w:w="334" w:type="pct"/>
            <w:vMerge w:val="restar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7, 8,9</w:t>
            </w:r>
          </w:p>
        </w:tc>
        <w:tc>
          <w:tcPr>
            <w:tcW w:w="668" w:type="pct"/>
            <w:vMerge w:val="restart"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Chủ đề: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 Tế bào nhân thực</w:t>
            </w:r>
          </w:p>
        </w:tc>
        <w:tc>
          <w:tcPr>
            <w:tcW w:w="1002" w:type="pct"/>
            <w:vMerge w:val="restar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I. Đặc điểm chung của tế bào nhân thực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II.Cấu trúc tế bào nhân thực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 xml:space="preserve">. 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lastRenderedPageBreak/>
              <w:t>1. Nhân tế bào.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 xml:space="preserve">2. Lưới nội chất.   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3. Ribôxôm.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4. Bộ máy gôngi.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5.Ti thể.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6. Lục lạp.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7. Một số bào quan khác.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8. Khung xương tế bào.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9. Màng sinh chất.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 xml:space="preserve">10.Các cấu trúc bên ngoài màng sinh chất.  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289" w:type="pct"/>
            <w:vMerge w:val="restar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lastRenderedPageBreak/>
              <w:t>Tế bào nhân thực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 xml:space="preserve">- Phân biệt được tế bào nhân sơ với tế bào nhân thực; tế bào thực 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lastRenderedPageBreak/>
              <w:t>vật với tế bào động vật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- Mô tả được cấu trúc và chức năng của nhân tế bào, các bào quan (lưới nội chất, ribôxôm, bộ máy gongi).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- Mô tả được cấu trúc và chức năng của các bào quan (ti thể, lạp thể, không bào, Lizoxom)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- Mô tả được cấu trúc và chức năng của  màng sinh chất, thành tế bào, chất nền ngoại bào</w:t>
            </w:r>
          </w:p>
        </w:tc>
        <w:tc>
          <w:tcPr>
            <w:tcW w:w="525" w:type="pct"/>
            <w:vMerge w:val="restar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lastRenderedPageBreak/>
              <w:t>Dạy học trên lớp.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800" w:type="pct"/>
            <w:vMerge w:val="restar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 xml:space="preserve">Không dạy chi tiết cấu tạo các bộ phận, 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lastRenderedPageBreak/>
              <w:t>các bào quan của tế bào, chỉ dạy cấu tạo sơ lược và chức năng.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</w:p>
        </w:tc>
      </w:tr>
      <w:tr w:rsidR="00302929" w:rsidRPr="00D77AA1" w:rsidTr="00750883">
        <w:trPr>
          <w:trHeight w:val="3138"/>
        </w:trPr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lastRenderedPageBreak/>
              <w:t xml:space="preserve">Tuần 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8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26 – 31/10/2020</w:t>
            </w:r>
          </w:p>
        </w:tc>
        <w:tc>
          <w:tcPr>
            <w:tcW w:w="334" w:type="pct"/>
            <w:vMerge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668" w:type="pct"/>
            <w:vMerge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002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289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525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800" w:type="pct"/>
            <w:vMerge/>
          </w:tcPr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</w:p>
        </w:tc>
      </w:tr>
      <w:tr w:rsidR="00302929" w:rsidRPr="00D77AA1" w:rsidTr="00750883">
        <w:trPr>
          <w:trHeight w:val="828"/>
        </w:trPr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lastRenderedPageBreak/>
              <w:t xml:space="preserve">Tuần 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9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2 - 7/11/2020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334" w:type="pct"/>
            <w:vMerge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668" w:type="pct"/>
            <w:vMerge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002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289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525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800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</w:tr>
      <w:tr w:rsidR="00302929" w:rsidRPr="00D77AA1" w:rsidTr="00750883">
        <w:trPr>
          <w:trHeight w:val="1104"/>
        </w:trPr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t xml:space="preserve">Tuần 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10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9 – 14/11/2020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668" w:type="pct"/>
            <w:vAlign w:val="center"/>
          </w:tcPr>
          <w:p w:rsidR="00302929" w:rsidRPr="00D77AA1" w:rsidRDefault="006E16A6" w:rsidP="00750883">
            <w:pPr>
              <w:pStyle w:val="TableParagraph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nb-NO" w:eastAsia="en-US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nb-NO" w:eastAsia="en-US"/>
              </w:rPr>
              <w:t>Kiểm tra giữa học kì 1</w:t>
            </w:r>
          </w:p>
        </w:tc>
        <w:tc>
          <w:tcPr>
            <w:tcW w:w="1002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Theo ma trận chung của tổ</w:t>
            </w:r>
          </w:p>
        </w:tc>
        <w:tc>
          <w:tcPr>
            <w:tcW w:w="1289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525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Tại lớp.</w:t>
            </w:r>
          </w:p>
        </w:tc>
        <w:tc>
          <w:tcPr>
            <w:tcW w:w="800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</w:tr>
      <w:tr w:rsidR="00302929" w:rsidRPr="00D77AA1" w:rsidTr="00750883">
        <w:trPr>
          <w:trHeight w:val="838"/>
        </w:trPr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t xml:space="preserve">Tuần 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11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16 – 21/11/2020</w:t>
            </w: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11</w:t>
            </w:r>
          </w:p>
        </w:tc>
        <w:tc>
          <w:tcPr>
            <w:tcW w:w="668" w:type="pct"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Bài 11.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 xml:space="preserve"> Vận chuyển các chất qua màng tế bào</w:t>
            </w:r>
          </w:p>
        </w:tc>
        <w:tc>
          <w:tcPr>
            <w:tcW w:w="1002" w:type="pct"/>
          </w:tcPr>
          <w:p w:rsidR="00302929" w:rsidRPr="00D77AA1" w:rsidRDefault="00302929" w:rsidP="00750883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  <w:t>I. Vận chuyển thụ động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 xml:space="preserve">1. Khái niệm vận chuyển thụ động 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 xml:space="preserve">2. Các con đường vận chuyển thụ động 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3. Tìm hiểu về sự khuếch tán và thẩm thấu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  <w:lang w:val="x-none" w:eastAsia="en-US"/>
              </w:rPr>
              <w:lastRenderedPageBreak/>
              <w:t>II. Vận chuyển chủ động:</w:t>
            </w:r>
          </w:p>
          <w:p w:rsidR="00302929" w:rsidRPr="00D77AA1" w:rsidRDefault="00302929" w:rsidP="00750883">
            <w:pPr>
              <w:pStyle w:val="BodyText3"/>
              <w:spacing w:line="240" w:lineRule="auto"/>
              <w:rPr>
                <w:rFonts w:asciiTheme="majorHAnsi" w:hAnsiTheme="majorHAnsi" w:cstheme="majorHAnsi"/>
                <w:color w:val="000000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color w:val="000000"/>
                <w:sz w:val="26"/>
                <w:szCs w:val="26"/>
                <w:lang w:val="x-none" w:eastAsia="en-US"/>
              </w:rPr>
              <w:t>1. Khái niệm:</w:t>
            </w:r>
          </w:p>
          <w:p w:rsidR="00302929" w:rsidRPr="00D77AA1" w:rsidRDefault="00302929" w:rsidP="00750883">
            <w:pPr>
              <w:pStyle w:val="BodyText"/>
              <w:spacing w:after="0" w:line="240" w:lineRule="auto"/>
              <w:rPr>
                <w:rFonts w:asciiTheme="majorHAnsi" w:hAnsiTheme="majorHAnsi" w:cstheme="majorHAnsi"/>
                <w:color w:val="000000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color w:val="000000"/>
                <w:sz w:val="26"/>
                <w:szCs w:val="26"/>
                <w:lang w:val="x-none" w:eastAsia="en-US"/>
              </w:rPr>
              <w:t>2. Cơ chế:</w:t>
            </w:r>
          </w:p>
          <w:p w:rsidR="00302929" w:rsidRPr="00D77AA1" w:rsidRDefault="00302929" w:rsidP="00750883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  <w:u w:val="single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u w:val="single"/>
                <w:lang w:val="x-none" w:eastAsia="en-US"/>
              </w:rPr>
              <w:t>I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  <w:t xml:space="preserve">II. Nhập bào và xuất bào </w:t>
            </w:r>
          </w:p>
          <w:p w:rsidR="00302929" w:rsidRPr="00D77AA1" w:rsidRDefault="00302929" w:rsidP="00750883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1. Nhập bào </w:t>
            </w:r>
          </w:p>
          <w:p w:rsidR="00302929" w:rsidRPr="00D77AA1" w:rsidRDefault="00302929" w:rsidP="00750883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2. Xuất bào 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289" w:type="pct"/>
          </w:tcPr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lastRenderedPageBreak/>
              <w:t>- Nêu được các con đường vận chuyển các chất qua màng sinh chất. Phân biệt được các hình thức vận chuyển thụ động, chủ động, xuất bào và nhập bào.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 xml:space="preserve">- Phân biệt được thế nào là khuếch tán, thẩm thấu, dung dịch 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lastRenderedPageBreak/>
              <w:t>(ưu trương, nhược trương và đẳng trương)</w:t>
            </w:r>
          </w:p>
        </w:tc>
        <w:tc>
          <w:tcPr>
            <w:tcW w:w="525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lastRenderedPageBreak/>
              <w:t>Dạy học trên lớp.</w:t>
            </w:r>
          </w:p>
        </w:tc>
        <w:tc>
          <w:tcPr>
            <w:tcW w:w="800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Mục I. Lệnh ▼ trang 48 Không thực hiện</w:t>
            </w:r>
          </w:p>
        </w:tc>
      </w:tr>
      <w:tr w:rsidR="00302929" w:rsidRPr="00D77AA1" w:rsidTr="00750883">
        <w:trPr>
          <w:trHeight w:val="828"/>
        </w:trPr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lastRenderedPageBreak/>
              <w:t xml:space="preserve">Tuần 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12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23/11 – 28/11/2020</w:t>
            </w: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12</w:t>
            </w:r>
          </w:p>
        </w:tc>
        <w:tc>
          <w:tcPr>
            <w:tcW w:w="668" w:type="pct"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Bài 12.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 xml:space="preserve"> Thực hành thí nghiệm co và phản co nguyên sinh</w:t>
            </w:r>
          </w:p>
        </w:tc>
        <w:tc>
          <w:tcPr>
            <w:tcW w:w="1002" w:type="pct"/>
          </w:tcPr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  <w:t>I. Mục tiêu.</w:t>
            </w:r>
          </w:p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  <w:t>II. Chuẩn bị.</w:t>
            </w:r>
          </w:p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  <w:t>III. Nội dung và cách tiến hành.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</w:p>
        </w:tc>
        <w:tc>
          <w:tcPr>
            <w:tcW w:w="1289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- Làm được thí nghiệm co và phản co nguyên sinh</w:t>
            </w:r>
          </w:p>
        </w:tc>
        <w:tc>
          <w:tcPr>
            <w:tcW w:w="525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Dạy học trên lớp.</w:t>
            </w:r>
          </w:p>
        </w:tc>
        <w:tc>
          <w:tcPr>
            <w:tcW w:w="800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Mục I. Lệnh ▼ trang 48: Không thực hiện</w:t>
            </w:r>
          </w:p>
        </w:tc>
      </w:tr>
      <w:tr w:rsidR="00302929" w:rsidRPr="00D77AA1" w:rsidTr="00750883">
        <w:trPr>
          <w:trHeight w:val="828"/>
        </w:trPr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t xml:space="preserve">Tuần 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13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30/11 – 05/12/2020</w:t>
            </w: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13</w:t>
            </w:r>
          </w:p>
        </w:tc>
        <w:tc>
          <w:tcPr>
            <w:tcW w:w="668" w:type="pct"/>
            <w:vAlign w:val="center"/>
          </w:tcPr>
          <w:p w:rsidR="00302929" w:rsidRPr="00D77AA1" w:rsidRDefault="00302929" w:rsidP="00750883">
            <w:pPr>
              <w:pStyle w:val="TableParagraph"/>
              <w:spacing w:line="240" w:lineRule="atLeast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Bài 13.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 xml:space="preserve"> Khái quát về chuyển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hóa vật chất và năng lượng</w:t>
            </w:r>
          </w:p>
        </w:tc>
        <w:tc>
          <w:tcPr>
            <w:tcW w:w="1002" w:type="pct"/>
          </w:tcPr>
          <w:p w:rsidR="00302929" w:rsidRPr="00D77AA1" w:rsidRDefault="00302929" w:rsidP="00750883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  <w:t>I. Năng lượng và các dạng năng lượng trong tế bào:</w:t>
            </w:r>
          </w:p>
          <w:p w:rsidR="00302929" w:rsidRPr="00D77AA1" w:rsidRDefault="00302929" w:rsidP="00750883">
            <w:pPr>
              <w:pStyle w:val="ListParagraph"/>
              <w:ind w:left="0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 xml:space="preserve">1. Khái niệm năng lượng: 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2. ATP - đồng tiền năng lượng của tế bào: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 w:eastAsia="en-US"/>
              </w:rPr>
              <w:t>II. Chuyển hóa vật chất.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289" w:type="pct"/>
          </w:tcPr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- Trình bày được sự chuyển hoá vật chất và năng lượng trong tế bào (năng lượng, thế năng, động năng, chuyển hoá năng lượng) và quang hợp.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 xml:space="preserve">- Nêu được quá trình chuyển hoá năng lượng. 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- Mô tả được cấu trúc và chức năng của ATP.</w:t>
            </w:r>
          </w:p>
        </w:tc>
        <w:tc>
          <w:tcPr>
            <w:tcW w:w="525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Dạy học trên lớp.</w:t>
            </w:r>
          </w:p>
        </w:tc>
        <w:tc>
          <w:tcPr>
            <w:tcW w:w="800" w:type="pct"/>
          </w:tcPr>
          <w:p w:rsidR="00302929" w:rsidRPr="00D77AA1" w:rsidRDefault="00302929" w:rsidP="00750883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Mục I.2. Từ dòng 8 đến dòng 10, trang 54 Không dạy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</w:tr>
      <w:tr w:rsidR="00302929" w:rsidRPr="00D77AA1" w:rsidTr="00750883">
        <w:trPr>
          <w:trHeight w:val="838"/>
        </w:trPr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lastRenderedPageBreak/>
              <w:t xml:space="preserve">Tuần 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14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07 – 12/12/2020</w:t>
            </w: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14</w:t>
            </w:r>
          </w:p>
        </w:tc>
        <w:tc>
          <w:tcPr>
            <w:tcW w:w="668" w:type="pct"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Bài 14.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 xml:space="preserve"> Enzim và vai trò của enzim trong quá trình chuyểnhóa vật chất</w:t>
            </w:r>
          </w:p>
        </w:tc>
        <w:tc>
          <w:tcPr>
            <w:tcW w:w="1002" w:type="pct"/>
          </w:tcPr>
          <w:p w:rsidR="00302929" w:rsidRPr="00D77AA1" w:rsidRDefault="00302929" w:rsidP="00750883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  <w:t>I. Enzim.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1. Cấu trúc :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2. cơ chế tác động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3. các yếu tố ảnh hưởng đến hoạt tính enzim</w:t>
            </w:r>
          </w:p>
          <w:p w:rsidR="00302929" w:rsidRPr="00D77AA1" w:rsidRDefault="00302929" w:rsidP="00750883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  <w:t>II. Vai trò của enzim trong chuyển hóa vật chất.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289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 xml:space="preserve">- Nêu được vai trò của enzim trong tế bào, các nhân tố ảnh hưởng tới hoạt tính của enzim. 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val="nl-NL" w:eastAsia="en-US"/>
              </w:rPr>
              <w:t>Điều hoà hoạt động trao đổi chất</w:t>
            </w:r>
          </w:p>
        </w:tc>
        <w:tc>
          <w:tcPr>
            <w:tcW w:w="525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Dạy học trên lớp.</w:t>
            </w:r>
          </w:p>
        </w:tc>
        <w:tc>
          <w:tcPr>
            <w:tcW w:w="800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Mục Câu hỏi và bài tập: Câu 3 Không thực hiện</w:t>
            </w:r>
          </w:p>
        </w:tc>
      </w:tr>
      <w:tr w:rsidR="00302929" w:rsidRPr="00D77AA1" w:rsidTr="00750883">
        <w:trPr>
          <w:trHeight w:val="2529"/>
        </w:trPr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t xml:space="preserve">Tuần 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15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14 – 19/12/2020</w:t>
            </w: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15</w:t>
            </w:r>
          </w:p>
        </w:tc>
        <w:tc>
          <w:tcPr>
            <w:tcW w:w="668" w:type="pct"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Bài 15.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 xml:space="preserve"> Thực hành: Một số thí nghiệm về enzim</w:t>
            </w:r>
          </w:p>
        </w:tc>
        <w:tc>
          <w:tcPr>
            <w:tcW w:w="1002" w:type="pct"/>
          </w:tcPr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  <w:t>I. Mục tiêu.</w:t>
            </w:r>
          </w:p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  <w:t>II. Chuẩn bị.</w:t>
            </w:r>
          </w:p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  <w:t>III. Nội dung và cách tiến hành.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289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Làm được một số thí nghiệm về enzim</w:t>
            </w:r>
          </w:p>
        </w:tc>
        <w:tc>
          <w:tcPr>
            <w:tcW w:w="525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Dạy học trên lớp.</w:t>
            </w:r>
          </w:p>
        </w:tc>
        <w:tc>
          <w:tcPr>
            <w:tcW w:w="800" w:type="pct"/>
          </w:tcPr>
          <w:p w:rsidR="00302929" w:rsidRPr="00D77AA1" w:rsidRDefault="00302929" w:rsidP="00750883">
            <w:pPr>
              <w:pStyle w:val="TableParagraph"/>
              <w:spacing w:line="240" w:lineRule="atLeast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Mục II. Thí nghiệm sử dụng enzim trong quả dứa tươi để tách chiếtAND</w:t>
            </w:r>
          </w:p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Mục II.4. Thu hoạch, ý 2 (Dùng enzim...)</w:t>
            </w:r>
          </w:p>
          <w:p w:rsidR="00302929" w:rsidRPr="00D77AA1" w:rsidRDefault="00302929" w:rsidP="00750883">
            <w:pPr>
              <w:pStyle w:val="TableParagraph"/>
              <w:spacing w:line="240" w:lineRule="atLeast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Khuyến khích học sinh tự làm</w:t>
            </w:r>
          </w:p>
        </w:tc>
      </w:tr>
      <w:tr w:rsidR="00302929" w:rsidRPr="00D77AA1" w:rsidTr="00750883"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t xml:space="preserve">Tuần 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16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21 – 26/12/2021</w:t>
            </w: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16</w:t>
            </w:r>
          </w:p>
        </w:tc>
        <w:tc>
          <w:tcPr>
            <w:tcW w:w="668" w:type="pct"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Bài 16.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 xml:space="preserve"> Hô hấp tế bào</w:t>
            </w:r>
          </w:p>
        </w:tc>
        <w:tc>
          <w:tcPr>
            <w:tcW w:w="1002" w:type="pct"/>
          </w:tcPr>
          <w:p w:rsidR="00302929" w:rsidRPr="00D77AA1" w:rsidRDefault="00302929" w:rsidP="00750883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  <w:t>I. Khái niệm.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  <w:t>II. Các giai đoạn của quá trình hô hấp.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1. Đường phân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2. Chu trình Crep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3. Chuỗi chuyền điện tử</w:t>
            </w:r>
          </w:p>
        </w:tc>
        <w:tc>
          <w:tcPr>
            <w:tcW w:w="1289" w:type="pct"/>
          </w:tcPr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 xml:space="preserve">- Trình bày được sự chuyển hoá vật chất và năng lượng trong quá trình hô hấp trong tế bào 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- Phân biệt được từng giai đoạn chính của  quá trình hô hấp</w:t>
            </w:r>
          </w:p>
        </w:tc>
        <w:tc>
          <w:tcPr>
            <w:tcW w:w="525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Dạy học trên lớp.</w:t>
            </w:r>
          </w:p>
        </w:tc>
        <w:tc>
          <w:tcPr>
            <w:tcW w:w="800" w:type="pct"/>
          </w:tcPr>
          <w:p w:rsidR="00302929" w:rsidRPr="00D77AA1" w:rsidRDefault="00302929" w:rsidP="00750883">
            <w:pPr>
              <w:jc w:val="lowKashida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i/>
                <w:iCs/>
                <w:sz w:val="26"/>
                <w:szCs w:val="26"/>
                <w:lang w:val="x-none" w:eastAsia="en-US"/>
              </w:rPr>
              <w:t>Mục II. Các giai đoạn chính của quá trình hô hấp tế bào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i/>
                <w:iCs/>
                <w:sz w:val="26"/>
                <w:szCs w:val="26"/>
                <w:lang w:eastAsia="en-US"/>
              </w:rPr>
              <w:t xml:space="preserve">Không dạy chi tiết, chỉ dạy: vị trí, nguyên liệu, sản </w:t>
            </w:r>
            <w:r w:rsidRPr="00D77AA1">
              <w:rPr>
                <w:rFonts w:asciiTheme="majorHAnsi" w:hAnsiTheme="majorHAnsi" w:cstheme="majorHAnsi"/>
                <w:i/>
                <w:iCs/>
                <w:sz w:val="26"/>
                <w:szCs w:val="26"/>
                <w:lang w:eastAsia="en-US"/>
              </w:rPr>
              <w:lastRenderedPageBreak/>
              <w:t>phẩm của 3 giai đoạn hô hấp tế bào.</w:t>
            </w:r>
          </w:p>
        </w:tc>
      </w:tr>
      <w:tr w:rsidR="00302929" w:rsidRPr="00D77AA1" w:rsidTr="00750883"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lastRenderedPageBreak/>
              <w:t xml:space="preserve">Tuần 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17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28/12 – 02/1/2021</w:t>
            </w: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17</w:t>
            </w:r>
          </w:p>
        </w:tc>
        <w:tc>
          <w:tcPr>
            <w:tcW w:w="668" w:type="pct"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Bài 17.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 Quang hợp</w:t>
            </w:r>
          </w:p>
        </w:tc>
        <w:tc>
          <w:tcPr>
            <w:tcW w:w="1002" w:type="pct"/>
          </w:tcPr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I. Khái niệm quang hợp:</w:t>
            </w:r>
          </w:p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II. Các pha của quá trình quang hợp.</w:t>
            </w:r>
          </w:p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1. Pha sáng.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2. Pha tối.</w:t>
            </w:r>
          </w:p>
        </w:tc>
        <w:tc>
          <w:tcPr>
            <w:tcW w:w="1289" w:type="pct"/>
          </w:tcPr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- Trình bày được sự chuyển hoá vật chất và năng lượng trong quá trình quang hợp trong tế bào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 xml:space="preserve">- Phân biệt được từng giai đoạn chính của  quá trình quang hợp  </w:t>
            </w:r>
          </w:p>
        </w:tc>
        <w:tc>
          <w:tcPr>
            <w:tcW w:w="525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Dạy học trên lớp.</w:t>
            </w:r>
          </w:p>
        </w:tc>
        <w:tc>
          <w:tcPr>
            <w:tcW w:w="800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</w:tr>
      <w:tr w:rsidR="00302929" w:rsidRPr="00D77AA1" w:rsidTr="00750883"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t xml:space="preserve">Tuần 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18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04 – 09/1/2021</w:t>
            </w: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18</w:t>
            </w:r>
          </w:p>
        </w:tc>
        <w:tc>
          <w:tcPr>
            <w:tcW w:w="668" w:type="pct"/>
            <w:vAlign w:val="center"/>
          </w:tcPr>
          <w:p w:rsidR="00302929" w:rsidRPr="00D77AA1" w:rsidRDefault="00302929" w:rsidP="00BA241C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nb-NO" w:eastAsia="en-US"/>
              </w:rPr>
              <w:t xml:space="preserve">Kiểm tra </w:t>
            </w:r>
            <w:r w:rsidR="00BA241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nb-NO" w:eastAsia="en-US"/>
              </w:rPr>
              <w:t xml:space="preserve">cuối học 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nb-NO" w:eastAsia="en-US"/>
              </w:rPr>
              <w:t xml:space="preserve">kì </w:t>
            </w:r>
            <w:r w:rsidR="00BA241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nb-NO" w:eastAsia="en-US"/>
              </w:rPr>
              <w:t>1</w:t>
            </w:r>
          </w:p>
        </w:tc>
        <w:tc>
          <w:tcPr>
            <w:tcW w:w="1002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Theo đề của sở</w:t>
            </w:r>
          </w:p>
        </w:tc>
        <w:tc>
          <w:tcPr>
            <w:tcW w:w="1289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525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Kiểm tra học kỳ theo kế hoạch của trường.</w:t>
            </w:r>
          </w:p>
        </w:tc>
        <w:tc>
          <w:tcPr>
            <w:tcW w:w="800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</w:tr>
      <w:tr w:rsidR="00302929" w:rsidRPr="00D77AA1" w:rsidTr="00750883">
        <w:tc>
          <w:tcPr>
            <w:tcW w:w="5000" w:type="pct"/>
            <w:gridSpan w:val="7"/>
          </w:tcPr>
          <w:p w:rsidR="00302929" w:rsidRPr="00D77AA1" w:rsidRDefault="00302929" w:rsidP="00750883">
            <w:pPr>
              <w:pStyle w:val="TableParagraph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en-US"/>
              </w:rPr>
              <w:t>HỌC KỲ II</w:t>
            </w:r>
          </w:p>
          <w:p w:rsidR="00302929" w:rsidRPr="00D77AA1" w:rsidRDefault="00302929" w:rsidP="00750883">
            <w:pPr>
              <w:pStyle w:val="TableParagraph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en-US"/>
              </w:rPr>
              <w:t>Từ tuần 19 đến tuần 35 (thực học)</w:t>
            </w:r>
          </w:p>
          <w:p w:rsidR="00302929" w:rsidRPr="00D77AA1" w:rsidRDefault="00302929" w:rsidP="00750883">
            <w:pPr>
              <w:pStyle w:val="TableParagraph"/>
              <w:ind w:left="-113" w:right="-113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</w:tr>
      <w:tr w:rsidR="00302929" w:rsidRPr="00D77AA1" w:rsidTr="00750883">
        <w:trPr>
          <w:trHeight w:val="828"/>
        </w:trPr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t xml:space="preserve">Tuần 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19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11 – 16/1/2021</w:t>
            </w: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19</w:t>
            </w:r>
          </w:p>
        </w:tc>
        <w:tc>
          <w:tcPr>
            <w:tcW w:w="668" w:type="pct"/>
            <w:vMerge w:val="restart"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Chủ đề: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 Chu kỳ tế bào và phân bào.(4 tiết gồm 3 bài 18,19,20)</w:t>
            </w:r>
          </w:p>
        </w:tc>
        <w:tc>
          <w:tcPr>
            <w:tcW w:w="1002" w:type="pct"/>
            <w:vMerge w:val="restar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.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I. Chu kỳ tế bào.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II. Quá trình nguyên  phân.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1. Diễn biến.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2. Kết quả.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3. Ý nghĩa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III. Quá trình giảm phân.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1. Diễn biến.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2. Kết quả.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3. Ý nghĩa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III. Thực hành</w:t>
            </w:r>
          </w:p>
        </w:tc>
        <w:tc>
          <w:tcPr>
            <w:tcW w:w="1289" w:type="pct"/>
            <w:vMerge w:val="restar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pacing w:val="2"/>
                <w:sz w:val="26"/>
                <w:szCs w:val="26"/>
                <w:lang w:eastAsia="zh-CN"/>
              </w:rPr>
            </w:pPr>
            <w:r w:rsidRPr="00D77AA1">
              <w:rPr>
                <w:rFonts w:asciiTheme="majorHAnsi" w:hAnsiTheme="majorHAnsi" w:cstheme="majorHAnsi"/>
                <w:spacing w:val="2"/>
                <w:sz w:val="26"/>
                <w:szCs w:val="26"/>
                <w:lang w:eastAsia="zh-CN"/>
              </w:rPr>
              <w:t>.- Mô tả được chu kì tế bào.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pacing w:val="2"/>
                <w:sz w:val="26"/>
                <w:szCs w:val="26"/>
                <w:lang w:eastAsia="zh-CN"/>
              </w:rPr>
            </w:pPr>
            <w:r w:rsidRPr="00D77AA1">
              <w:rPr>
                <w:rFonts w:asciiTheme="majorHAnsi" w:hAnsiTheme="majorHAnsi" w:cstheme="majorHAnsi"/>
                <w:spacing w:val="2"/>
                <w:sz w:val="26"/>
                <w:szCs w:val="26"/>
                <w:lang w:eastAsia="zh-CN"/>
              </w:rPr>
              <w:t>- Nêu được những diễn biến cơ bản của nguyên phân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pacing w:val="2"/>
                <w:sz w:val="26"/>
                <w:szCs w:val="26"/>
                <w:lang w:eastAsia="zh-CN"/>
              </w:rPr>
            </w:pPr>
            <w:r w:rsidRPr="00D77AA1">
              <w:rPr>
                <w:rFonts w:asciiTheme="majorHAnsi" w:hAnsiTheme="majorHAnsi" w:cstheme="majorHAnsi"/>
                <w:spacing w:val="2"/>
                <w:sz w:val="26"/>
                <w:szCs w:val="26"/>
                <w:lang w:eastAsia="zh-CN"/>
              </w:rPr>
              <w:t>- Nêu được ý nghĩa của nguyên phân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pacing w:val="2"/>
                <w:sz w:val="26"/>
                <w:szCs w:val="26"/>
                <w:lang w:eastAsia="zh-CN"/>
              </w:rPr>
            </w:pPr>
            <w:r w:rsidRPr="00D77AA1">
              <w:rPr>
                <w:rFonts w:asciiTheme="majorHAnsi" w:hAnsiTheme="majorHAnsi" w:cstheme="majorHAnsi"/>
                <w:spacing w:val="2"/>
                <w:sz w:val="26"/>
                <w:szCs w:val="26"/>
                <w:lang w:eastAsia="zh-CN"/>
              </w:rPr>
              <w:t>- Nêu được những diễn biến cơ bản của giảm phân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pacing w:val="2"/>
                <w:sz w:val="26"/>
                <w:szCs w:val="26"/>
                <w:lang w:eastAsia="zh-CN"/>
              </w:rPr>
            </w:pPr>
            <w:r w:rsidRPr="00D77AA1">
              <w:rPr>
                <w:rFonts w:asciiTheme="majorHAnsi" w:hAnsiTheme="majorHAnsi" w:cstheme="majorHAnsi"/>
                <w:spacing w:val="2"/>
                <w:sz w:val="26"/>
                <w:szCs w:val="26"/>
                <w:lang w:eastAsia="zh-CN"/>
              </w:rPr>
              <w:t>- Nêu được ý nghĩa của giảm phân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pacing w:val="2"/>
                <w:sz w:val="26"/>
                <w:szCs w:val="26"/>
                <w:lang w:eastAsia="zh-CN"/>
              </w:rPr>
            </w:pPr>
            <w:r w:rsidRPr="00D77AA1">
              <w:rPr>
                <w:rFonts w:asciiTheme="majorHAnsi" w:hAnsiTheme="majorHAnsi" w:cstheme="majorHAnsi"/>
                <w:spacing w:val="2"/>
                <w:sz w:val="26"/>
                <w:szCs w:val="26"/>
                <w:lang w:eastAsia="zh-CN"/>
              </w:rPr>
              <w:t>- Quan sát tiêu bản phân bào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pacing w:val="2"/>
                <w:sz w:val="26"/>
                <w:szCs w:val="26"/>
                <w:lang w:eastAsia="zh-CN"/>
              </w:rPr>
              <w:t>- Biết lập bảng so sánh nguyên phân, giảm phân</w:t>
            </w:r>
          </w:p>
        </w:tc>
        <w:tc>
          <w:tcPr>
            <w:tcW w:w="525" w:type="pct"/>
            <w:vMerge w:val="restar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Dạy học trên lớp.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800" w:type="pct"/>
            <w:vMerge w:val="restart"/>
          </w:tcPr>
          <w:p w:rsidR="00302929" w:rsidRPr="00D77AA1" w:rsidRDefault="00302929" w:rsidP="00750883">
            <w:pPr>
              <w:jc w:val="lowKashida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</w:p>
          <w:p w:rsidR="00302929" w:rsidRPr="00D77AA1" w:rsidRDefault="00302929" w:rsidP="00750883">
            <w:pPr>
              <w:jc w:val="lowKashida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302929" w:rsidRPr="00D77AA1" w:rsidTr="00750883">
        <w:trPr>
          <w:trHeight w:val="828"/>
        </w:trPr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t>Tuần 20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18 – 23/01/2021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20</w:t>
            </w:r>
          </w:p>
        </w:tc>
        <w:tc>
          <w:tcPr>
            <w:tcW w:w="668" w:type="pct"/>
            <w:vMerge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002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289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pacing w:val="2"/>
                <w:sz w:val="26"/>
                <w:szCs w:val="26"/>
                <w:lang w:eastAsia="zh-CN"/>
              </w:rPr>
            </w:pPr>
          </w:p>
        </w:tc>
        <w:tc>
          <w:tcPr>
            <w:tcW w:w="525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800" w:type="pct"/>
            <w:vMerge/>
          </w:tcPr>
          <w:p w:rsidR="00302929" w:rsidRPr="00D77AA1" w:rsidRDefault="00302929" w:rsidP="00750883">
            <w:pPr>
              <w:jc w:val="lowKashida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302929" w:rsidRPr="00D77AA1" w:rsidTr="00750883">
        <w:trPr>
          <w:trHeight w:val="1301"/>
        </w:trPr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t>Tuần 21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25– 30/01/2021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pl-PL" w:eastAsia="en-US"/>
              </w:rPr>
            </w:pP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21</w:t>
            </w:r>
          </w:p>
        </w:tc>
        <w:tc>
          <w:tcPr>
            <w:tcW w:w="668" w:type="pct"/>
            <w:vMerge/>
            <w:vAlign w:val="center"/>
          </w:tcPr>
          <w:p w:rsidR="00302929" w:rsidRPr="00D77AA1" w:rsidRDefault="00302929" w:rsidP="00750883">
            <w:pPr>
              <w:jc w:val="lowKashida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1002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289" w:type="pct"/>
            <w:vMerge/>
          </w:tcPr>
          <w:p w:rsidR="00302929" w:rsidRPr="00D77AA1" w:rsidRDefault="00302929" w:rsidP="00750883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525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800" w:type="pct"/>
            <w:vMerge/>
          </w:tcPr>
          <w:p w:rsidR="00302929" w:rsidRPr="00D77AA1" w:rsidRDefault="00302929" w:rsidP="00750883">
            <w:pPr>
              <w:jc w:val="lowKashida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302929" w:rsidRPr="00D77AA1" w:rsidTr="00750883">
        <w:trPr>
          <w:trHeight w:val="948"/>
        </w:trPr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lastRenderedPageBreak/>
              <w:t>Tuần 22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pl-PL" w:eastAsia="en-US"/>
              </w:rPr>
              <w:t>01/02-07/02/2021</w:t>
            </w: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22</w:t>
            </w:r>
          </w:p>
        </w:tc>
        <w:tc>
          <w:tcPr>
            <w:tcW w:w="668" w:type="pct"/>
            <w:vMerge/>
            <w:vAlign w:val="center"/>
          </w:tcPr>
          <w:p w:rsidR="00302929" w:rsidRPr="00D77AA1" w:rsidRDefault="00302929" w:rsidP="00750883">
            <w:pPr>
              <w:pStyle w:val="TableParagraph"/>
              <w:spacing w:line="240" w:lineRule="atLeast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002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289" w:type="pct"/>
            <w:vMerge/>
          </w:tcPr>
          <w:p w:rsidR="00302929" w:rsidRPr="00D77AA1" w:rsidRDefault="00302929" w:rsidP="00750883">
            <w:pPr>
              <w:jc w:val="lowKashida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525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800" w:type="pct"/>
            <w:vMerge/>
          </w:tcPr>
          <w:p w:rsidR="00302929" w:rsidRPr="00D77AA1" w:rsidRDefault="00302929" w:rsidP="00750883">
            <w:pPr>
              <w:jc w:val="lowKashida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302929" w:rsidRPr="00D77AA1" w:rsidTr="00750883">
        <w:tc>
          <w:tcPr>
            <w:tcW w:w="5000" w:type="pct"/>
            <w:gridSpan w:val="7"/>
          </w:tcPr>
          <w:p w:rsidR="00302929" w:rsidRPr="00D77AA1" w:rsidRDefault="00302929" w:rsidP="00750883">
            <w:pPr>
              <w:pStyle w:val="TableParagraph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en-US"/>
              </w:rPr>
              <w:t>NGHỈ TẾT NGUYÊN ĐÁN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val="vi-VN" w:eastAsia="en-US"/>
              </w:rPr>
              <w:t xml:space="preserve"> (Từ ngày 8 đến ngày 14 tháng 2 )</w:t>
            </w:r>
          </w:p>
        </w:tc>
      </w:tr>
      <w:tr w:rsidR="00302929" w:rsidRPr="00D77AA1" w:rsidTr="00750883">
        <w:trPr>
          <w:trHeight w:val="828"/>
        </w:trPr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t>Tuần 23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15- 22/2/2021</w:t>
            </w: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23</w:t>
            </w:r>
          </w:p>
        </w:tc>
        <w:tc>
          <w:tcPr>
            <w:tcW w:w="668" w:type="pct"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Bài 21.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 Ôn tập phần Sinh học tế bào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002" w:type="pct"/>
          </w:tcPr>
          <w:p w:rsidR="00302929" w:rsidRPr="00D77AA1" w:rsidRDefault="00302929" w:rsidP="00750883">
            <w:pPr>
              <w:tabs>
                <w:tab w:val="left" w:pos="3165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  <w:t>I. Tóm tắt nội dung cơ bản.</w:t>
            </w:r>
          </w:p>
          <w:p w:rsidR="00302929" w:rsidRPr="00D77AA1" w:rsidRDefault="00302929" w:rsidP="00750883">
            <w:pPr>
              <w:tabs>
                <w:tab w:val="left" w:pos="3165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1. Thành phần hóa học của tế bào.</w:t>
            </w:r>
          </w:p>
          <w:p w:rsidR="00302929" w:rsidRPr="00D77AA1" w:rsidRDefault="00302929" w:rsidP="00750883">
            <w:pPr>
              <w:tabs>
                <w:tab w:val="left" w:pos="3165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2. Cấu tạo tế bào.</w:t>
            </w:r>
          </w:p>
          <w:p w:rsidR="00302929" w:rsidRPr="00D77AA1" w:rsidRDefault="00302929" w:rsidP="00750883">
            <w:pPr>
              <w:tabs>
                <w:tab w:val="left" w:pos="3165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3. Chuyển hóa vật chất và năng lượng.</w:t>
            </w:r>
          </w:p>
          <w:p w:rsidR="00302929" w:rsidRPr="00D77AA1" w:rsidRDefault="00302929" w:rsidP="00750883">
            <w:pPr>
              <w:tabs>
                <w:tab w:val="left" w:pos="3165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4. phân bào.</w:t>
            </w:r>
          </w:p>
          <w:p w:rsidR="00302929" w:rsidRPr="00D77AA1" w:rsidRDefault="00302929" w:rsidP="00750883">
            <w:pPr>
              <w:tabs>
                <w:tab w:val="left" w:pos="3165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  <w:t>II. Hướng dẫn ôn tập.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289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pacing w:val="2"/>
                <w:sz w:val="26"/>
                <w:szCs w:val="26"/>
                <w:lang w:eastAsia="zh-CN"/>
              </w:rPr>
              <w:t>.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 xml:space="preserve"> Củng cố lại các kiến thức đã học.</w:t>
            </w:r>
          </w:p>
        </w:tc>
        <w:tc>
          <w:tcPr>
            <w:tcW w:w="525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Dạy học trên lớp.</w:t>
            </w:r>
          </w:p>
        </w:tc>
        <w:tc>
          <w:tcPr>
            <w:tcW w:w="800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</w:tr>
      <w:tr w:rsidR="00302929" w:rsidRPr="00D77AA1" w:rsidTr="00750883">
        <w:trPr>
          <w:trHeight w:val="70"/>
        </w:trPr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t>Tuần 24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Cs/>
                <w:sz w:val="26"/>
                <w:szCs w:val="26"/>
                <w:lang w:val="en-US" w:eastAsia="en-US"/>
              </w:rPr>
              <w:t>22- 27/2/2021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24</w:t>
            </w:r>
          </w:p>
        </w:tc>
        <w:tc>
          <w:tcPr>
            <w:tcW w:w="668" w:type="pct"/>
            <w:vMerge w:val="restart"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 xml:space="preserve">Chủ đề: 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Dinh dưỡng, chuyển hóavậtchấtvànănglượngở</w:t>
            </w:r>
            <w:r w:rsidRPr="00D77AA1">
              <w:rPr>
                <w:rFonts w:asciiTheme="majorHAnsi" w:hAnsiTheme="majorHAnsi" w:cstheme="majorHAnsi"/>
                <w:spacing w:val="-6"/>
                <w:sz w:val="26"/>
                <w:szCs w:val="26"/>
                <w:lang w:eastAsia="en-US"/>
              </w:rPr>
              <w:t xml:space="preserve">vi 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sinh vật(2 tiết gồm 2 bài 22,24)</w:t>
            </w:r>
          </w:p>
        </w:tc>
        <w:tc>
          <w:tcPr>
            <w:tcW w:w="1002" w:type="pct"/>
            <w:vMerge w:val="restart"/>
          </w:tcPr>
          <w:p w:rsidR="00302929" w:rsidRPr="00D77AA1" w:rsidRDefault="00302929" w:rsidP="00750883">
            <w:pPr>
              <w:tabs>
                <w:tab w:val="left" w:pos="3165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nb-NO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nb-NO" w:eastAsia="en-US"/>
              </w:rPr>
              <w:t>I. Khái niệm vi sinh vật.</w:t>
            </w:r>
          </w:p>
          <w:p w:rsidR="00302929" w:rsidRPr="00D77AA1" w:rsidRDefault="00302929" w:rsidP="00750883">
            <w:pPr>
              <w:tabs>
                <w:tab w:val="left" w:pos="3165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nb-NO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nb-NO" w:eastAsia="en-US"/>
              </w:rPr>
              <w:t>II. Các kiểu dinh dưỡng.</w:t>
            </w:r>
          </w:p>
          <w:p w:rsidR="00302929" w:rsidRPr="00D77AA1" w:rsidRDefault="00302929" w:rsidP="00750883">
            <w:pPr>
              <w:tabs>
                <w:tab w:val="left" w:pos="3165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nb-NO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nb-NO" w:eastAsia="en-US"/>
              </w:rPr>
              <w:t>III. Hô hấp và lên men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289" w:type="pct"/>
            <w:vMerge w:val="restart"/>
          </w:tcPr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- Nêu được khái niệm vi sinh vật và các đặc điểm chung của vi sinh vật.</w:t>
            </w:r>
          </w:p>
          <w:p w:rsidR="00302929" w:rsidRPr="00D77AA1" w:rsidRDefault="00302929" w:rsidP="00750883">
            <w:pPr>
              <w:pStyle w:val="TableParagraph"/>
              <w:spacing w:line="240" w:lineRule="atLeast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- Trình bày được các kiểu chuyển hoá vật chất và năng lượng ở vi sinh vật dựa vào nguồn năng lượng và nguồn cacbon mà vi sinh vật đó sử dụng.</w:t>
            </w:r>
          </w:p>
          <w:p w:rsidR="00302929" w:rsidRPr="00D77AA1" w:rsidRDefault="00302929" w:rsidP="00750883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Thực hành lên men êtilic và Lactic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pacing w:val="2"/>
                <w:sz w:val="26"/>
                <w:szCs w:val="26"/>
                <w:lang w:eastAsia="zh-CN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lastRenderedPageBreak/>
              <w:t>- Biết làm một số sản phẩm lên men( sữa chua, muối chua rau quả và lên men rượu)</w:t>
            </w:r>
          </w:p>
        </w:tc>
        <w:tc>
          <w:tcPr>
            <w:tcW w:w="525" w:type="pct"/>
            <w:vMerge w:val="restar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lastRenderedPageBreak/>
              <w:t>Dạy học trên lớp.</w:t>
            </w:r>
          </w:p>
        </w:tc>
        <w:tc>
          <w:tcPr>
            <w:tcW w:w="800" w:type="pct"/>
          </w:tcPr>
          <w:p w:rsidR="00302929" w:rsidRPr="00D77AA1" w:rsidRDefault="00302929" w:rsidP="00750883">
            <w:pPr>
              <w:tabs>
                <w:tab w:val="left" w:pos="3165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Bài 22: Mục II.1. Các loại môi trường cơ bảnKhuyến khích học sinh tự đọc</w:t>
            </w:r>
          </w:p>
          <w:p w:rsidR="00302929" w:rsidRPr="00D77AA1" w:rsidRDefault="00302929" w:rsidP="00750883">
            <w:pPr>
              <w:tabs>
                <w:tab w:val="left" w:pos="3165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Bài 22: Mục Câu hỏi và bài tập: Câu 1 và câu 3 Không thực hiện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</w:tr>
      <w:tr w:rsidR="00302929" w:rsidRPr="00D77AA1" w:rsidTr="00750883">
        <w:trPr>
          <w:trHeight w:val="1125"/>
        </w:trPr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lastRenderedPageBreak/>
              <w:t>Tuần 25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01 – 06/3/2021</w:t>
            </w: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25</w:t>
            </w:r>
          </w:p>
        </w:tc>
        <w:tc>
          <w:tcPr>
            <w:tcW w:w="668" w:type="pct"/>
            <w:vMerge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002" w:type="pct"/>
            <w:vMerge/>
          </w:tcPr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1289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525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800" w:type="pct"/>
          </w:tcPr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  <w:t>Bài 24: Mục I. Lên men êtilic Khuyến khích học sinh tự làm</w:t>
            </w:r>
          </w:p>
        </w:tc>
      </w:tr>
      <w:tr w:rsidR="00302929" w:rsidRPr="00D77AA1" w:rsidTr="00750883">
        <w:trPr>
          <w:trHeight w:val="1838"/>
        </w:trPr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lastRenderedPageBreak/>
              <w:t>Tuần 26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08 – 13/3/2021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26</w:t>
            </w:r>
          </w:p>
        </w:tc>
        <w:tc>
          <w:tcPr>
            <w:tcW w:w="668" w:type="pct"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Bài 23.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 Quá trình tổng hợp và phân giải các chất ở VSV</w:t>
            </w:r>
          </w:p>
        </w:tc>
        <w:tc>
          <w:tcPr>
            <w:tcW w:w="1002" w:type="pct"/>
          </w:tcPr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  <w:t>I. Quá trình tổng hợp.</w:t>
            </w:r>
          </w:p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  <w:t>II. Quá trình phân giải:</w:t>
            </w:r>
          </w:p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x-none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 w:eastAsia="en-US"/>
              </w:rPr>
              <w:t>III. Mối quan hệ giữa tổng hợp và phân giải.</w:t>
            </w:r>
          </w:p>
        </w:tc>
        <w:tc>
          <w:tcPr>
            <w:tcW w:w="1289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- Nêu được hô hấp hiếu khí, hô hấp kị khí và lên men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- Nêu được đặc điểm chung của các quá trình phân giải chủ yếu ở vi sinh vật và ứng dụng của các quá trình này trong đời sống và sản xuất</w:t>
            </w:r>
          </w:p>
        </w:tc>
        <w:tc>
          <w:tcPr>
            <w:tcW w:w="525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Dạy học trên</w:t>
            </w:r>
          </w:p>
        </w:tc>
        <w:tc>
          <w:tcPr>
            <w:tcW w:w="800" w:type="pct"/>
          </w:tcPr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  <w:p w:rsidR="00302929" w:rsidRPr="00D77AA1" w:rsidRDefault="00302929" w:rsidP="0075088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3E0973" w:rsidRPr="00D77AA1" w:rsidTr="00750883">
        <w:trPr>
          <w:trHeight w:val="1838"/>
        </w:trPr>
        <w:tc>
          <w:tcPr>
            <w:tcW w:w="382" w:type="pct"/>
          </w:tcPr>
          <w:p w:rsidR="003E0973" w:rsidRPr="00D77AA1" w:rsidRDefault="003E0973" w:rsidP="003E097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t>Tuần 27</w:t>
            </w:r>
          </w:p>
          <w:p w:rsidR="003E0973" w:rsidRPr="00D77AA1" w:rsidRDefault="003E0973" w:rsidP="003E097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15– 20/3/2021</w:t>
            </w:r>
          </w:p>
          <w:p w:rsidR="003E0973" w:rsidRPr="00D77AA1" w:rsidRDefault="003E0973" w:rsidP="003E097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</w:p>
        </w:tc>
        <w:tc>
          <w:tcPr>
            <w:tcW w:w="334" w:type="pct"/>
          </w:tcPr>
          <w:p w:rsidR="003E0973" w:rsidRPr="00D77AA1" w:rsidRDefault="003E0973" w:rsidP="003E097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</w:t>
            </w:r>
            <w: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7</w:t>
            </w:r>
          </w:p>
        </w:tc>
        <w:tc>
          <w:tcPr>
            <w:tcW w:w="668" w:type="pct"/>
            <w:vAlign w:val="center"/>
          </w:tcPr>
          <w:p w:rsidR="003E0973" w:rsidRPr="00D77AA1" w:rsidRDefault="003E0973" w:rsidP="003E0973">
            <w:pPr>
              <w:pStyle w:val="TableParagraph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 xml:space="preserve">Kiểm tra giữa học kì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1002" w:type="pct"/>
          </w:tcPr>
          <w:p w:rsidR="003E0973" w:rsidRPr="00D77AA1" w:rsidRDefault="003E0973" w:rsidP="003E0973">
            <w:pP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color w:val="000000"/>
                <w:sz w:val="26"/>
                <w:szCs w:val="26"/>
                <w:lang w:val="en-US" w:eastAsia="en-US"/>
              </w:rPr>
              <w:t>Theo ma trận chung của tổ</w:t>
            </w:r>
          </w:p>
          <w:p w:rsidR="003E0973" w:rsidRPr="00D77AA1" w:rsidRDefault="003E0973" w:rsidP="003E097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289" w:type="pct"/>
          </w:tcPr>
          <w:p w:rsidR="003E0973" w:rsidRPr="00D77AA1" w:rsidRDefault="003E0973" w:rsidP="003E097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525" w:type="pct"/>
          </w:tcPr>
          <w:p w:rsidR="003E0973" w:rsidRPr="00D77AA1" w:rsidRDefault="003E0973" w:rsidP="003E097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Dạy học trên lớp.</w:t>
            </w:r>
          </w:p>
          <w:p w:rsidR="003E0973" w:rsidRPr="00D77AA1" w:rsidRDefault="003E0973" w:rsidP="003E097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800" w:type="pct"/>
          </w:tcPr>
          <w:p w:rsidR="003E0973" w:rsidRPr="00D77AA1" w:rsidRDefault="003E0973" w:rsidP="003E097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</w:tr>
      <w:tr w:rsidR="00302929" w:rsidRPr="00D77AA1" w:rsidTr="00750883">
        <w:tc>
          <w:tcPr>
            <w:tcW w:w="382" w:type="pct"/>
          </w:tcPr>
          <w:p w:rsidR="003E0973" w:rsidRPr="00D77AA1" w:rsidRDefault="003E0973" w:rsidP="003E097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t>Tuần 28</w:t>
            </w:r>
          </w:p>
          <w:p w:rsidR="00302929" w:rsidRPr="00D77AA1" w:rsidRDefault="003E0973" w:rsidP="003E097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22/3 – 27/3/2021</w:t>
            </w:r>
          </w:p>
        </w:tc>
        <w:tc>
          <w:tcPr>
            <w:tcW w:w="334" w:type="pct"/>
          </w:tcPr>
          <w:p w:rsidR="00302929" w:rsidRPr="00D77AA1" w:rsidRDefault="00302929" w:rsidP="003E097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</w:t>
            </w:r>
            <w:r w:rsidR="003E0973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8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, 2</w:t>
            </w:r>
            <w:r w:rsidR="003E0973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9</w:t>
            </w:r>
          </w:p>
        </w:tc>
        <w:tc>
          <w:tcPr>
            <w:tcW w:w="668" w:type="pct"/>
            <w:vMerge w:val="restart"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>Chủ đề: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 Sinh trưởng  của vi sinh vật.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lastRenderedPageBreak/>
              <w:t>(2 tiết  gồm bài 25,26,27)</w:t>
            </w:r>
          </w:p>
        </w:tc>
        <w:tc>
          <w:tcPr>
            <w:tcW w:w="1002" w:type="pct"/>
            <w:vMerge w:val="restar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lastRenderedPageBreak/>
              <w:t>I. Khái niệm sinh trưởng.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 xml:space="preserve">II.Sự sinh trưởng của </w:t>
            </w: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lastRenderedPageBreak/>
              <w:t>quần thể vi khuẩn.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III. Các yếu tố ảnh hưởng đến sinh trưởng phát triển của vi sinh vật.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1. Yếu tố hóa học.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2. Yếu tố lý học.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IV. Giới thiệu các hình thức sinh sản của vi sinh vật.</w:t>
            </w:r>
          </w:p>
        </w:tc>
        <w:tc>
          <w:tcPr>
            <w:tcW w:w="1289" w:type="pct"/>
            <w:vMerge w:val="restar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vi-VN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vi-VN" w:eastAsia="en-US"/>
              </w:rPr>
              <w:lastRenderedPageBreak/>
              <w:t xml:space="preserve">- Trình bày được đặc điểm chung của sự sinh trưởng ở vi sinh vật và giải thích được sự sinh trưởng 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val="vi-VN" w:eastAsia="en-US"/>
              </w:rPr>
              <w:lastRenderedPageBreak/>
              <w:t>của chúng trong điều kiện nuôi cấy liên tục và không liên tục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vi-VN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vi-VN" w:eastAsia="en-US"/>
              </w:rPr>
              <w:t>- Trình bày được những yếu tố ảnh hưởng đến sinh trưởng của vi sinh vật và ứng dụng của chúng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vi-VN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vi-VN" w:eastAsia="en-US"/>
              </w:rPr>
              <w:t>- Nêu được các kiểu sinh sản ở vi sinh vật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vi-VN" w:eastAsia="en-US"/>
              </w:rPr>
              <w:t>- Nhuộm đơn, quan sát một số loại vi sinh vật và quan sát một số tiêu bản bào tử của vi sinh vật</w:t>
            </w:r>
          </w:p>
        </w:tc>
        <w:tc>
          <w:tcPr>
            <w:tcW w:w="525" w:type="pct"/>
            <w:vMerge w:val="restar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lastRenderedPageBreak/>
              <w:t>Dạy học trên lớp.</w:t>
            </w:r>
          </w:p>
        </w:tc>
        <w:tc>
          <w:tcPr>
            <w:tcW w:w="800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Bài 26: Chỉ giới thiệu hình thức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</w:tr>
      <w:tr w:rsidR="00302929" w:rsidRPr="00D77AA1" w:rsidTr="00750883">
        <w:trPr>
          <w:trHeight w:val="2777"/>
        </w:trPr>
        <w:tc>
          <w:tcPr>
            <w:tcW w:w="382" w:type="pct"/>
          </w:tcPr>
          <w:p w:rsidR="003E0973" w:rsidRPr="00D77AA1" w:rsidRDefault="003E0973" w:rsidP="003E097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lastRenderedPageBreak/>
              <w:t>Tuần 29</w:t>
            </w:r>
          </w:p>
          <w:p w:rsidR="00302929" w:rsidRPr="00D77AA1" w:rsidRDefault="003E0973" w:rsidP="003E097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29/3– 03/4/2021</w:t>
            </w: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668" w:type="pct"/>
            <w:vMerge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002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289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525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800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Bài 27:Mục I.2.Bảng trang 106 Không dạy cột cơ chế tác động.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Bài 27: mục câu hỏi và bài tập. câu 1và 2 không thực hiện</w:t>
            </w:r>
          </w:p>
        </w:tc>
      </w:tr>
      <w:tr w:rsidR="00302929" w:rsidRPr="00D77AA1" w:rsidTr="00750883"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lastRenderedPageBreak/>
              <w:t>Tuần 30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05 – 10/4/2021</w:t>
            </w: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30</w:t>
            </w:r>
          </w:p>
        </w:tc>
        <w:tc>
          <w:tcPr>
            <w:tcW w:w="668" w:type="pct"/>
            <w:vMerge w:val="restart"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t xml:space="preserve">Chủ đề: 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Virút và bệnh truyền nhiễm(4 tiết gồm 4 bài 29,30,31,32)</w:t>
            </w:r>
          </w:p>
        </w:tc>
        <w:tc>
          <w:tcPr>
            <w:tcW w:w="1002" w:type="pct"/>
            <w:vMerge w:val="restar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I.Cấu tạo, hình thái các loại virut.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II. Sự nhân lên của virut trong tế bào chủ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1. Chu trình nhân lên của virut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2. HIV/AIDS.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III. Virut gây bệnh và ứng dụng của virut trong thực tiễn.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IV. Bệnh truyền nhiễm và miễn dịch.</w:t>
            </w:r>
          </w:p>
          <w:p w:rsidR="00302929" w:rsidRPr="00D77AA1" w:rsidRDefault="00302929" w:rsidP="00750883">
            <w:pPr>
              <w:pStyle w:val="TableParagraph"/>
              <w:ind w:left="1080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289" w:type="pct"/>
            <w:vMerge w:val="restar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vi-VN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vi-VN" w:eastAsia="en-US"/>
              </w:rPr>
              <w:t xml:space="preserve">- Trình bày khái niệm và cấu tạo của virut, 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vi-VN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vi-VN" w:eastAsia="en-US"/>
              </w:rPr>
              <w:t>- Nêu tóm tắt được chu kì nhân lên của virut trong tế bào chủ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vi-VN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vi-VN" w:eastAsia="en-US"/>
              </w:rPr>
              <w:t>- Nêu được tác hại của virut, cách phòng tránh. Một số ứng dụng của virut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525" w:type="pct"/>
            <w:vMerge w:val="restar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Dạy học trên lớp.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800" w:type="pct"/>
            <w:vMerge w:val="restar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Bài 31: Mục II. Ứng dụng của virut trong thực tiễnKhông dạy cơ chế, chỉ giới thiệu các ứng dụng</w:t>
            </w:r>
          </w:p>
        </w:tc>
      </w:tr>
      <w:tr w:rsidR="00302929" w:rsidRPr="00D77AA1" w:rsidTr="00750883"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t>Tuần 31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12 – 17/4/2021</w:t>
            </w: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31</w:t>
            </w:r>
          </w:p>
        </w:tc>
        <w:tc>
          <w:tcPr>
            <w:tcW w:w="668" w:type="pct"/>
            <w:vMerge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002" w:type="pct"/>
            <w:vMerge/>
          </w:tcPr>
          <w:p w:rsidR="00302929" w:rsidRPr="00D77AA1" w:rsidRDefault="00302929" w:rsidP="00750883">
            <w:pP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1289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525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800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</w:tr>
      <w:tr w:rsidR="00302929" w:rsidRPr="00D77AA1" w:rsidTr="00750883"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t>Tuần 32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19/4 – 24/4/2021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32</w:t>
            </w:r>
          </w:p>
        </w:tc>
        <w:tc>
          <w:tcPr>
            <w:tcW w:w="668" w:type="pct"/>
            <w:vMerge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002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289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525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800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</w:tr>
      <w:tr w:rsidR="00302929" w:rsidRPr="00D77AA1" w:rsidTr="00750883"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t>Tuần 33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26/4 – 01/5/2021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33</w:t>
            </w:r>
          </w:p>
        </w:tc>
        <w:tc>
          <w:tcPr>
            <w:tcW w:w="668" w:type="pct"/>
            <w:vMerge/>
            <w:vAlign w:val="center"/>
          </w:tcPr>
          <w:p w:rsidR="00302929" w:rsidRPr="00D77AA1" w:rsidRDefault="00302929" w:rsidP="00750883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1002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1289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525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800" w:type="pct"/>
            <w:vMerge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</w:tr>
      <w:tr w:rsidR="00302929" w:rsidRPr="00D77AA1" w:rsidTr="00750883"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t>Tuần 34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03 - 08/5/2021</w:t>
            </w: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34</w:t>
            </w:r>
          </w:p>
        </w:tc>
        <w:tc>
          <w:tcPr>
            <w:tcW w:w="668" w:type="pct"/>
            <w:vAlign w:val="center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 xml:space="preserve">Bài 33. 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Ôn tập phần sinh học vi sinh vật</w:t>
            </w:r>
          </w:p>
        </w:tc>
        <w:tc>
          <w:tcPr>
            <w:tcW w:w="1002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I. Chuyển hóa vật chất và năng lượng.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II. Sinh trưởng của vi sinh vật.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lastRenderedPageBreak/>
              <w:t>III. Sinh sản của vi sinh vật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IV. Các biện pháp kiểm soát sự sinh trưởng của vi sinh vật.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en-US"/>
              </w:rPr>
              <w:t>V. Virut.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1289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en-US"/>
              </w:rPr>
              <w:lastRenderedPageBreak/>
              <w:t xml:space="preserve">Bài 33: </w:t>
            </w: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Ôn tập phần Sinh học vi sinh vật (và một phần của bài 21 – có nội dung bài Hô hấp và Quang hợp)</w:t>
            </w:r>
          </w:p>
        </w:tc>
        <w:tc>
          <w:tcPr>
            <w:tcW w:w="525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Dạy học trên lớp.</w:t>
            </w:r>
          </w:p>
        </w:tc>
        <w:tc>
          <w:tcPr>
            <w:tcW w:w="800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i/>
                <w:iCs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i/>
                <w:iCs/>
                <w:sz w:val="26"/>
                <w:szCs w:val="26"/>
                <w:lang w:eastAsia="en-US"/>
              </w:rPr>
              <w:t xml:space="preserve">Mục I.3. Hãy điền những ví dụ đại diện vào cột thứ bốn trong bảng sau </w:t>
            </w:r>
            <w:r w:rsidRPr="00D77AA1">
              <w:rPr>
                <w:rFonts w:asciiTheme="majorHAnsi" w:hAnsiTheme="majorHAnsi" w:cstheme="majorHAnsi"/>
                <w:i/>
                <w:iCs/>
                <w:sz w:val="26"/>
                <w:szCs w:val="26"/>
                <w:lang w:eastAsia="en-US"/>
              </w:rPr>
              <w:lastRenderedPageBreak/>
              <w:t>không thực hiện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i/>
                <w:iCs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i/>
                <w:iCs/>
                <w:sz w:val="26"/>
                <w:szCs w:val="26"/>
                <w:lang w:eastAsia="en-US"/>
              </w:rPr>
              <w:t>Mục II.2. Nói chung, độ pH phù hợp nhất cho sự sinh trưởng của vi sinh vật như saukhông thực hiện</w:t>
            </w: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</w:tr>
      <w:tr w:rsidR="00302929" w:rsidRPr="00D77AA1" w:rsidTr="00750883">
        <w:tc>
          <w:tcPr>
            <w:tcW w:w="382" w:type="pct"/>
          </w:tcPr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  <w:lastRenderedPageBreak/>
              <w:t>Tuần 35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sz w:val="26"/>
                <w:szCs w:val="26"/>
                <w:lang w:val="pl-PL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10– 15/5/2021</w:t>
            </w:r>
          </w:p>
          <w:p w:rsidR="00302929" w:rsidRPr="00D77AA1" w:rsidRDefault="00302929" w:rsidP="00750883">
            <w:pPr>
              <w:spacing w:line="240" w:lineRule="auto"/>
              <w:ind w:left="-113" w:right="-11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 w:eastAsia="en-US"/>
              </w:rPr>
            </w:pPr>
          </w:p>
        </w:tc>
        <w:tc>
          <w:tcPr>
            <w:tcW w:w="334" w:type="pct"/>
          </w:tcPr>
          <w:p w:rsidR="00302929" w:rsidRPr="00D77AA1" w:rsidRDefault="00302929" w:rsidP="00750883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35</w:t>
            </w:r>
          </w:p>
        </w:tc>
        <w:tc>
          <w:tcPr>
            <w:tcW w:w="668" w:type="pct"/>
            <w:vAlign w:val="center"/>
          </w:tcPr>
          <w:p w:rsidR="00302929" w:rsidRPr="008A5997" w:rsidRDefault="008A5997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Kiểm tra cuối năm học</w:t>
            </w:r>
          </w:p>
        </w:tc>
        <w:tc>
          <w:tcPr>
            <w:tcW w:w="1002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</w:p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Theo đề sở</w:t>
            </w:r>
          </w:p>
        </w:tc>
        <w:tc>
          <w:tcPr>
            <w:tcW w:w="1289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  <w:tc>
          <w:tcPr>
            <w:tcW w:w="525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  <w:r w:rsidRPr="00D77AA1">
              <w:rPr>
                <w:rFonts w:asciiTheme="majorHAnsi" w:hAnsiTheme="majorHAnsi" w:cstheme="majorHAnsi"/>
                <w:sz w:val="26"/>
                <w:szCs w:val="26"/>
                <w:lang w:eastAsia="en-US"/>
              </w:rPr>
              <w:t>Kiểm tra học kỳ theo kế hoạch của trường.</w:t>
            </w:r>
          </w:p>
        </w:tc>
        <w:tc>
          <w:tcPr>
            <w:tcW w:w="800" w:type="pct"/>
          </w:tcPr>
          <w:p w:rsidR="00302929" w:rsidRPr="00D77AA1" w:rsidRDefault="00302929" w:rsidP="00750883">
            <w:pPr>
              <w:pStyle w:val="TableParagraph"/>
              <w:rPr>
                <w:rFonts w:asciiTheme="majorHAnsi" w:hAnsiTheme="majorHAnsi" w:cstheme="majorHAnsi"/>
                <w:sz w:val="26"/>
                <w:szCs w:val="26"/>
                <w:lang w:eastAsia="en-US"/>
              </w:rPr>
            </w:pPr>
          </w:p>
        </w:tc>
      </w:tr>
    </w:tbl>
    <w:p w:rsidR="00302929" w:rsidRPr="00D77AA1" w:rsidRDefault="00302929" w:rsidP="00302929">
      <w:pPr>
        <w:spacing w:line="240" w:lineRule="auto"/>
        <w:ind w:left="1080"/>
        <w:jc w:val="center"/>
        <w:rPr>
          <w:rFonts w:asciiTheme="majorHAnsi" w:hAnsiTheme="majorHAnsi" w:cstheme="majorHAnsi"/>
          <w:b/>
          <w:bCs/>
          <w:color w:val="FF0000"/>
          <w:sz w:val="26"/>
          <w:szCs w:val="26"/>
        </w:rPr>
      </w:pPr>
    </w:p>
    <w:p w:rsidR="00302929" w:rsidRPr="00D77AA1" w:rsidRDefault="00302929" w:rsidP="00302929">
      <w:pPr>
        <w:spacing w:line="240" w:lineRule="auto"/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D77AA1">
        <w:rPr>
          <w:rFonts w:asciiTheme="majorHAnsi" w:hAnsiTheme="majorHAnsi" w:cstheme="majorHAnsi"/>
          <w:b/>
          <w:bCs/>
          <w:sz w:val="26"/>
          <w:szCs w:val="26"/>
        </w:rPr>
        <w:t>DUYỆT CỦA BAN GIÁM HIỆU</w:t>
      </w:r>
      <w:r w:rsidRPr="00D77AA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77AA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77AA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77AA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77AA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77AA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77AA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77AA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77AA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77AA1">
        <w:rPr>
          <w:rFonts w:asciiTheme="majorHAnsi" w:hAnsiTheme="majorHAnsi" w:cstheme="majorHAnsi"/>
          <w:b/>
          <w:bCs/>
          <w:sz w:val="26"/>
          <w:szCs w:val="26"/>
        </w:rPr>
        <w:tab/>
        <w:t>TỔ TRƯỞNG</w:t>
      </w:r>
    </w:p>
    <w:p w:rsidR="00302929" w:rsidRPr="00D77AA1" w:rsidRDefault="00302929" w:rsidP="00302929">
      <w:pPr>
        <w:spacing w:line="240" w:lineRule="auto"/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</w:p>
    <w:p w:rsidR="00302929" w:rsidRPr="00D77AA1" w:rsidRDefault="00302929" w:rsidP="00302929">
      <w:pPr>
        <w:rPr>
          <w:rFonts w:asciiTheme="majorHAnsi" w:hAnsiTheme="majorHAnsi" w:cstheme="majorHAnsi"/>
          <w:sz w:val="26"/>
          <w:szCs w:val="26"/>
        </w:rPr>
      </w:pPr>
      <w:r w:rsidRPr="00D77AA1">
        <w:rPr>
          <w:rFonts w:asciiTheme="majorHAnsi" w:hAnsiTheme="majorHAnsi" w:cstheme="majorHAnsi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</w:t>
      </w:r>
      <w:r w:rsidR="00530743" w:rsidRPr="00282A58">
        <w:rPr>
          <w:rFonts w:asciiTheme="majorHAnsi" w:hAnsiTheme="majorHAnsi" w:cstheme="majorHAnsi"/>
          <w:b/>
          <w:bCs/>
          <w:sz w:val="26"/>
          <w:szCs w:val="26"/>
        </w:rPr>
        <w:t xml:space="preserve">                         </w:t>
      </w:r>
      <w:r w:rsidR="00BF6B40">
        <w:rPr>
          <w:rFonts w:asciiTheme="majorHAnsi" w:hAnsiTheme="majorHAnsi" w:cstheme="majorHAnsi"/>
          <w:b/>
          <w:bCs/>
          <w:sz w:val="26"/>
          <w:szCs w:val="26"/>
        </w:rPr>
        <w:t>.........................</w:t>
      </w:r>
      <w:bookmarkStart w:id="0" w:name="_GoBack"/>
      <w:bookmarkEnd w:id="0"/>
    </w:p>
    <w:sectPr w:rsidR="00302929" w:rsidRPr="00D77AA1" w:rsidSect="007508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851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B5D" w:rsidRDefault="00802B5D" w:rsidP="00B91A70">
      <w:pPr>
        <w:spacing w:line="240" w:lineRule="auto"/>
      </w:pPr>
      <w:r>
        <w:separator/>
      </w:r>
    </w:p>
  </w:endnote>
  <w:endnote w:type="continuationSeparator" w:id="0">
    <w:p w:rsidR="00802B5D" w:rsidRDefault="00802B5D" w:rsidP="00B91A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CD" w:rsidRDefault="007561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B40" w:rsidRPr="00BF6B40" w:rsidRDefault="00BF6B40">
    <w:pPr>
      <w:pStyle w:val="Footer"/>
      <w:pBdr>
        <w:top w:val="thinThickSmallGap" w:sz="24" w:space="1" w:color="823B0B" w:themeColor="accent2" w:themeShade="7F"/>
      </w:pBdr>
      <w:rPr>
        <w:rFonts w:ascii="Times New Roman" w:eastAsiaTheme="majorEastAsia" w:hAnsi="Times New Roman" w:cs="Times New Roman"/>
      </w:rPr>
    </w:pPr>
    <w:r w:rsidRPr="00BF6B40">
      <w:rPr>
        <w:rFonts w:ascii="Times New Roman" w:hAnsi="Times New Roman" w:cs="Times New Roman"/>
        <w:b/>
        <w:color w:val="00B0F0"/>
        <w:lang w:val="nl-NL"/>
      </w:rPr>
      <w:t xml:space="preserve">                                                                                        </w:t>
    </w:r>
    <w:r>
      <w:rPr>
        <w:rFonts w:ascii="Times New Roman" w:hAnsi="Times New Roman" w:cs="Times New Roman"/>
        <w:b/>
        <w:color w:val="00B0F0"/>
        <w:lang w:val="nl-NL"/>
      </w:rPr>
      <w:t xml:space="preserve">     </w:t>
    </w:r>
    <w:r w:rsidRPr="00BF6B40">
      <w:rPr>
        <w:rFonts w:ascii="Times New Roman" w:hAnsi="Times New Roman" w:cs="Times New Roman"/>
        <w:b/>
        <w:color w:val="00B0F0"/>
        <w:lang w:val="nl-NL"/>
      </w:rPr>
      <w:t xml:space="preserve"/>
    </w:r>
    <w:r w:rsidRPr="00BF6B40">
      <w:rPr>
        <w:rFonts w:ascii="Times New Roman" w:hAnsi="Times New Roman" w:cs="Times New Roman"/>
        <w:b/>
        <w:color w:val="FF0000"/>
        <w:lang w:val="nl-NL"/>
      </w:rPr>
      <w:t/>
    </w:r>
    <w:r w:rsidRPr="00BF6B40">
      <w:rPr>
        <w:rFonts w:ascii="Times New Roman" w:eastAsiaTheme="majorEastAsia" w:hAnsi="Times New Roman" w:cs="Times New Roman"/>
      </w:rPr>
      <w:ptab w:relativeTo="margin" w:alignment="right" w:leader="none"/>
    </w:r>
    <w:r w:rsidRPr="00BF6B40">
      <w:rPr>
        <w:rFonts w:ascii="Times New Roman" w:eastAsiaTheme="majorEastAsia" w:hAnsi="Times New Roman" w:cs="Times New Roman"/>
        <w:lang w:val="en-US"/>
      </w:rPr>
      <w:t>Trang</w:t>
    </w:r>
    <w:r w:rsidRPr="00BF6B40">
      <w:rPr>
        <w:rFonts w:ascii="Times New Roman" w:eastAsiaTheme="majorEastAsia" w:hAnsi="Times New Roman" w:cs="Times New Roman"/>
      </w:rPr>
      <w:t xml:space="preserve"> </w:t>
    </w:r>
    <w:r w:rsidRPr="00BF6B40">
      <w:rPr>
        <w:rFonts w:ascii="Times New Roman" w:eastAsiaTheme="minorEastAsia" w:hAnsi="Times New Roman" w:cs="Times New Roman"/>
      </w:rPr>
      <w:fldChar w:fldCharType="begin"/>
    </w:r>
    <w:r w:rsidRPr="00BF6B40">
      <w:rPr>
        <w:rFonts w:ascii="Times New Roman" w:hAnsi="Times New Roman" w:cs="Times New Roman"/>
      </w:rPr>
      <w:instrText xml:space="preserve"> PAGE   \* MERGEFORMAT </w:instrText>
    </w:r>
    <w:r w:rsidRPr="00BF6B40">
      <w:rPr>
        <w:rFonts w:ascii="Times New Roman" w:eastAsiaTheme="minorEastAsia" w:hAnsi="Times New Roman" w:cs="Times New Roman"/>
      </w:rPr>
      <w:fldChar w:fldCharType="separate"/>
    </w:r>
    <w:r w:rsidR="00D6301D" w:rsidRPr="00D6301D">
      <w:rPr>
        <w:rFonts w:ascii="Times New Roman" w:eastAsiaTheme="majorEastAsia" w:hAnsi="Times New Roman" w:cs="Times New Roman"/>
        <w:noProof/>
      </w:rPr>
      <w:t>1</w:t>
    </w:r>
    <w:r w:rsidRPr="00BF6B40">
      <w:rPr>
        <w:rFonts w:ascii="Times New Roman" w:eastAsiaTheme="majorEastAsia" w:hAnsi="Times New Roman" w:cs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CD" w:rsidRDefault="007561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B5D" w:rsidRDefault="00802B5D" w:rsidP="00B91A70">
      <w:pPr>
        <w:spacing w:line="240" w:lineRule="auto"/>
      </w:pPr>
      <w:r>
        <w:separator/>
      </w:r>
    </w:p>
  </w:footnote>
  <w:footnote w:type="continuationSeparator" w:id="0">
    <w:p w:rsidR="00802B5D" w:rsidRDefault="00802B5D" w:rsidP="00B91A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CD" w:rsidRDefault="007561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B40" w:rsidRPr="00BF6B40" w:rsidRDefault="00BF6B40" w:rsidP="00BF6B40">
    <w:pPr>
      <w:pStyle w:val="Header"/>
      <w:jc w:val="center"/>
      <w:rPr>
        <w:rFonts w:asciiTheme="majorHAnsi" w:hAnsiTheme="majorHAnsi" w:cstheme="majorHAnsi"/>
        <w:sz w:val="24"/>
      </w:rPr>
    </w:pPr>
    <w:r>
      <w:rPr>
        <w:rFonts w:asciiTheme="majorHAnsi" w:hAnsiTheme="majorHAnsi" w:cstheme="majorHAnsi"/>
        <w:b/>
        <w:color w:val="00B0F0"/>
        <w:sz w:val="24"/>
        <w:lang w:val="nl-NL"/>
      </w:rPr>
      <w:t xml:space="preserve">     </w:t>
    </w:r>
    <w:r w:rsidRPr="00BF6B40">
      <w:rPr>
        <w:rFonts w:asciiTheme="majorHAnsi" w:hAnsiTheme="majorHAnsi" w:cstheme="majorHAnsi"/>
        <w:b/>
        <w:color w:val="00B0F0"/>
        <w:sz w:val="24"/>
        <w:lang w:val="nl-NL"/>
      </w:rPr>
      <w:t/>
    </w:r>
    <w:r w:rsidRPr="00BF6B40">
      <w:rPr>
        <w:rFonts w:asciiTheme="majorHAnsi" w:hAnsiTheme="majorHAnsi" w:cstheme="majorHAnsi"/>
        <w:b/>
        <w:color w:val="FF0000"/>
        <w:sz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CD" w:rsidRDefault="007561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0BA"/>
    <w:multiLevelType w:val="hybridMultilevel"/>
    <w:tmpl w:val="E3BAD3C4"/>
    <w:lvl w:ilvl="0" w:tplc="0F824C8A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69575E"/>
    <w:multiLevelType w:val="hybridMultilevel"/>
    <w:tmpl w:val="FFEA5EC0"/>
    <w:lvl w:ilvl="0" w:tplc="9F085F28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10469F"/>
    <w:multiLevelType w:val="hybridMultilevel"/>
    <w:tmpl w:val="5386C722"/>
    <w:lvl w:ilvl="0" w:tplc="7D8E31D0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F8125BF"/>
    <w:multiLevelType w:val="singleLevel"/>
    <w:tmpl w:val="1F8125BF"/>
    <w:lvl w:ilvl="0">
      <w:start w:val="4"/>
      <w:numFmt w:val="decimal"/>
      <w:suff w:val="space"/>
      <w:lvlText w:val="%1."/>
      <w:lvlJc w:val="left"/>
      <w:rPr>
        <w:rFonts w:cs="Times New Roman"/>
      </w:rPr>
    </w:lvl>
  </w:abstractNum>
  <w:abstractNum w:abstractNumId="4">
    <w:nsid w:val="2C777C3D"/>
    <w:multiLevelType w:val="hybridMultilevel"/>
    <w:tmpl w:val="AF4C802C"/>
    <w:lvl w:ilvl="0" w:tplc="AA805C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0A240C8"/>
    <w:multiLevelType w:val="hybridMultilevel"/>
    <w:tmpl w:val="041C0EE0"/>
    <w:lvl w:ilvl="0" w:tplc="1A163582">
      <w:start w:val="1"/>
      <w:numFmt w:val="upperRoman"/>
      <w:lvlText w:val="%1."/>
      <w:lvlJc w:val="left"/>
      <w:pPr>
        <w:ind w:left="291" w:hanging="201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2"/>
        <w:szCs w:val="22"/>
      </w:rPr>
    </w:lvl>
    <w:lvl w:ilvl="1" w:tplc="3BEEA318">
      <w:start w:val="1"/>
      <w:numFmt w:val="decimal"/>
      <w:lvlText w:val="%2."/>
      <w:lvlJc w:val="left"/>
      <w:pPr>
        <w:ind w:left="1651" w:hanging="170"/>
      </w:pPr>
      <w:rPr>
        <w:rFonts w:hint="default"/>
        <w:w w:val="102"/>
      </w:rPr>
    </w:lvl>
    <w:lvl w:ilvl="2" w:tplc="7F6A6E48">
      <w:numFmt w:val="bullet"/>
      <w:lvlText w:val="-"/>
      <w:lvlJc w:val="left"/>
      <w:pPr>
        <w:ind w:left="123" w:hanging="17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 w:tplc="5C6E3B82">
      <w:numFmt w:val="bullet"/>
      <w:lvlText w:val="•"/>
      <w:lvlJc w:val="left"/>
      <w:pPr>
        <w:ind w:left="1660" w:hanging="170"/>
      </w:pPr>
      <w:rPr>
        <w:rFonts w:hint="default"/>
      </w:rPr>
    </w:lvl>
    <w:lvl w:ilvl="4" w:tplc="3DC4D542">
      <w:numFmt w:val="bullet"/>
      <w:lvlText w:val="•"/>
      <w:lvlJc w:val="left"/>
      <w:pPr>
        <w:ind w:left="2795" w:hanging="170"/>
      </w:pPr>
      <w:rPr>
        <w:rFonts w:hint="default"/>
      </w:rPr>
    </w:lvl>
    <w:lvl w:ilvl="5" w:tplc="DE8092EC">
      <w:numFmt w:val="bullet"/>
      <w:lvlText w:val="•"/>
      <w:lvlJc w:val="left"/>
      <w:pPr>
        <w:ind w:left="3930" w:hanging="170"/>
      </w:pPr>
      <w:rPr>
        <w:rFonts w:hint="default"/>
      </w:rPr>
    </w:lvl>
    <w:lvl w:ilvl="6" w:tplc="ECD655DA">
      <w:numFmt w:val="bullet"/>
      <w:lvlText w:val="•"/>
      <w:lvlJc w:val="left"/>
      <w:pPr>
        <w:ind w:left="5065" w:hanging="170"/>
      </w:pPr>
      <w:rPr>
        <w:rFonts w:hint="default"/>
      </w:rPr>
    </w:lvl>
    <w:lvl w:ilvl="7" w:tplc="E8E8BCE4">
      <w:numFmt w:val="bullet"/>
      <w:lvlText w:val="•"/>
      <w:lvlJc w:val="left"/>
      <w:pPr>
        <w:ind w:left="6200" w:hanging="170"/>
      </w:pPr>
      <w:rPr>
        <w:rFonts w:hint="default"/>
      </w:rPr>
    </w:lvl>
    <w:lvl w:ilvl="8" w:tplc="1F16055E">
      <w:numFmt w:val="bullet"/>
      <w:lvlText w:val="•"/>
      <w:lvlJc w:val="left"/>
      <w:pPr>
        <w:ind w:left="7335" w:hanging="170"/>
      </w:pPr>
      <w:rPr>
        <w:rFonts w:hint="default"/>
      </w:rPr>
    </w:lvl>
  </w:abstractNum>
  <w:abstractNum w:abstractNumId="6">
    <w:nsid w:val="475E270F"/>
    <w:multiLevelType w:val="hybridMultilevel"/>
    <w:tmpl w:val="CF466854"/>
    <w:lvl w:ilvl="0" w:tplc="14C2A11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57A10E35"/>
    <w:multiLevelType w:val="hybridMultilevel"/>
    <w:tmpl w:val="014AD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D0"/>
    <w:rsid w:val="000064BD"/>
    <w:rsid w:val="0001525F"/>
    <w:rsid w:val="00021CB6"/>
    <w:rsid w:val="00023994"/>
    <w:rsid w:val="00026D28"/>
    <w:rsid w:val="0006269E"/>
    <w:rsid w:val="0007041C"/>
    <w:rsid w:val="000769D4"/>
    <w:rsid w:val="0008216C"/>
    <w:rsid w:val="00084E4D"/>
    <w:rsid w:val="00096B9D"/>
    <w:rsid w:val="000975BF"/>
    <w:rsid w:val="000A557C"/>
    <w:rsid w:val="000A6119"/>
    <w:rsid w:val="000B1150"/>
    <w:rsid w:val="000B2815"/>
    <w:rsid w:val="000C135A"/>
    <w:rsid w:val="000C288A"/>
    <w:rsid w:val="000D593A"/>
    <w:rsid w:val="000E1D60"/>
    <w:rsid w:val="00101C4F"/>
    <w:rsid w:val="001225BE"/>
    <w:rsid w:val="00133949"/>
    <w:rsid w:val="00137368"/>
    <w:rsid w:val="001434D1"/>
    <w:rsid w:val="00156227"/>
    <w:rsid w:val="00156FB8"/>
    <w:rsid w:val="0016390C"/>
    <w:rsid w:val="001640FE"/>
    <w:rsid w:val="00167E78"/>
    <w:rsid w:val="00191A2A"/>
    <w:rsid w:val="0019222E"/>
    <w:rsid w:val="00197C60"/>
    <w:rsid w:val="001A12F7"/>
    <w:rsid w:val="001A277B"/>
    <w:rsid w:val="001A32CB"/>
    <w:rsid w:val="001B4EEB"/>
    <w:rsid w:val="001B50C5"/>
    <w:rsid w:val="001C3CBC"/>
    <w:rsid w:val="001D1F3A"/>
    <w:rsid w:val="001D2716"/>
    <w:rsid w:val="001D695D"/>
    <w:rsid w:val="001D6EEF"/>
    <w:rsid w:val="001D7C3F"/>
    <w:rsid w:val="001E0182"/>
    <w:rsid w:val="001E2EBB"/>
    <w:rsid w:val="001F2D38"/>
    <w:rsid w:val="001F323A"/>
    <w:rsid w:val="001F52A5"/>
    <w:rsid w:val="00204CF2"/>
    <w:rsid w:val="00216DEF"/>
    <w:rsid w:val="00226DA2"/>
    <w:rsid w:val="00232018"/>
    <w:rsid w:val="00244E28"/>
    <w:rsid w:val="00257674"/>
    <w:rsid w:val="00257B2C"/>
    <w:rsid w:val="00264BCB"/>
    <w:rsid w:val="0027093E"/>
    <w:rsid w:val="00272C08"/>
    <w:rsid w:val="0028025D"/>
    <w:rsid w:val="002810C3"/>
    <w:rsid w:val="00282A58"/>
    <w:rsid w:val="0028334B"/>
    <w:rsid w:val="00283408"/>
    <w:rsid w:val="0028790F"/>
    <w:rsid w:val="002A02FE"/>
    <w:rsid w:val="002B24CB"/>
    <w:rsid w:val="002D5911"/>
    <w:rsid w:val="002E505C"/>
    <w:rsid w:val="002E7D61"/>
    <w:rsid w:val="00302929"/>
    <w:rsid w:val="00320A54"/>
    <w:rsid w:val="0032736F"/>
    <w:rsid w:val="00333669"/>
    <w:rsid w:val="0033587D"/>
    <w:rsid w:val="00335F20"/>
    <w:rsid w:val="003625CF"/>
    <w:rsid w:val="003655B2"/>
    <w:rsid w:val="0036695D"/>
    <w:rsid w:val="003709F6"/>
    <w:rsid w:val="00371173"/>
    <w:rsid w:val="00375E14"/>
    <w:rsid w:val="00376D2B"/>
    <w:rsid w:val="00380231"/>
    <w:rsid w:val="0039026E"/>
    <w:rsid w:val="003B021E"/>
    <w:rsid w:val="003B7842"/>
    <w:rsid w:val="003B785F"/>
    <w:rsid w:val="003C2C9A"/>
    <w:rsid w:val="003C53FE"/>
    <w:rsid w:val="003D4C41"/>
    <w:rsid w:val="003D7773"/>
    <w:rsid w:val="003E0973"/>
    <w:rsid w:val="004015B8"/>
    <w:rsid w:val="0040301B"/>
    <w:rsid w:val="004117EA"/>
    <w:rsid w:val="0042576D"/>
    <w:rsid w:val="00436DBA"/>
    <w:rsid w:val="0045312C"/>
    <w:rsid w:val="00455CD7"/>
    <w:rsid w:val="0045739E"/>
    <w:rsid w:val="00483E49"/>
    <w:rsid w:val="004861E8"/>
    <w:rsid w:val="00493139"/>
    <w:rsid w:val="004A287C"/>
    <w:rsid w:val="004C0C10"/>
    <w:rsid w:val="004D2D70"/>
    <w:rsid w:val="004D78EF"/>
    <w:rsid w:val="00520C50"/>
    <w:rsid w:val="00530743"/>
    <w:rsid w:val="005315E3"/>
    <w:rsid w:val="00535029"/>
    <w:rsid w:val="005426B4"/>
    <w:rsid w:val="00546E27"/>
    <w:rsid w:val="0054723E"/>
    <w:rsid w:val="00561CB0"/>
    <w:rsid w:val="00562084"/>
    <w:rsid w:val="0056796A"/>
    <w:rsid w:val="0057792A"/>
    <w:rsid w:val="00577F42"/>
    <w:rsid w:val="005856DE"/>
    <w:rsid w:val="0059150A"/>
    <w:rsid w:val="005C2C2A"/>
    <w:rsid w:val="005C6689"/>
    <w:rsid w:val="005D6B32"/>
    <w:rsid w:val="005D7225"/>
    <w:rsid w:val="005E0D7B"/>
    <w:rsid w:val="006049A2"/>
    <w:rsid w:val="00610A23"/>
    <w:rsid w:val="0061510D"/>
    <w:rsid w:val="00640E96"/>
    <w:rsid w:val="006506A9"/>
    <w:rsid w:val="006534BD"/>
    <w:rsid w:val="00657002"/>
    <w:rsid w:val="00657EF2"/>
    <w:rsid w:val="006610DA"/>
    <w:rsid w:val="006811F2"/>
    <w:rsid w:val="00681338"/>
    <w:rsid w:val="006813EA"/>
    <w:rsid w:val="006867CB"/>
    <w:rsid w:val="006A576A"/>
    <w:rsid w:val="006B62A1"/>
    <w:rsid w:val="006B7B89"/>
    <w:rsid w:val="006D210A"/>
    <w:rsid w:val="006D530C"/>
    <w:rsid w:val="006D6BE6"/>
    <w:rsid w:val="006E16A6"/>
    <w:rsid w:val="006F1C4E"/>
    <w:rsid w:val="006F5560"/>
    <w:rsid w:val="006F5C90"/>
    <w:rsid w:val="00710A88"/>
    <w:rsid w:val="00720FD0"/>
    <w:rsid w:val="007228C2"/>
    <w:rsid w:val="00732890"/>
    <w:rsid w:val="0074493A"/>
    <w:rsid w:val="0074555D"/>
    <w:rsid w:val="00750883"/>
    <w:rsid w:val="00751946"/>
    <w:rsid w:val="00754242"/>
    <w:rsid w:val="007561CD"/>
    <w:rsid w:val="00757CEC"/>
    <w:rsid w:val="00760FB8"/>
    <w:rsid w:val="00773CDA"/>
    <w:rsid w:val="00773F9B"/>
    <w:rsid w:val="00776FB0"/>
    <w:rsid w:val="00777C74"/>
    <w:rsid w:val="007855B2"/>
    <w:rsid w:val="0079063F"/>
    <w:rsid w:val="007A04CD"/>
    <w:rsid w:val="007A6FDA"/>
    <w:rsid w:val="007B5DB4"/>
    <w:rsid w:val="007C5CAD"/>
    <w:rsid w:val="00802B5D"/>
    <w:rsid w:val="00802CAF"/>
    <w:rsid w:val="00805448"/>
    <w:rsid w:val="00806910"/>
    <w:rsid w:val="00816B81"/>
    <w:rsid w:val="008204C3"/>
    <w:rsid w:val="00825BF2"/>
    <w:rsid w:val="0083469B"/>
    <w:rsid w:val="00841FED"/>
    <w:rsid w:val="00845014"/>
    <w:rsid w:val="00855DDE"/>
    <w:rsid w:val="0086307E"/>
    <w:rsid w:val="00864D9C"/>
    <w:rsid w:val="00875950"/>
    <w:rsid w:val="00875A2B"/>
    <w:rsid w:val="008776CC"/>
    <w:rsid w:val="00881CA5"/>
    <w:rsid w:val="00884F63"/>
    <w:rsid w:val="008850DD"/>
    <w:rsid w:val="00894753"/>
    <w:rsid w:val="008A2A90"/>
    <w:rsid w:val="008A33D1"/>
    <w:rsid w:val="008A5997"/>
    <w:rsid w:val="008B117C"/>
    <w:rsid w:val="008B3897"/>
    <w:rsid w:val="008B5EF4"/>
    <w:rsid w:val="008D2789"/>
    <w:rsid w:val="008F1C81"/>
    <w:rsid w:val="008F588B"/>
    <w:rsid w:val="00905098"/>
    <w:rsid w:val="0090709E"/>
    <w:rsid w:val="00915F74"/>
    <w:rsid w:val="00922547"/>
    <w:rsid w:val="009257D7"/>
    <w:rsid w:val="00930155"/>
    <w:rsid w:val="00931B9C"/>
    <w:rsid w:val="00932A97"/>
    <w:rsid w:val="009418A8"/>
    <w:rsid w:val="0094343C"/>
    <w:rsid w:val="00967543"/>
    <w:rsid w:val="009678E3"/>
    <w:rsid w:val="0097127D"/>
    <w:rsid w:val="009731D0"/>
    <w:rsid w:val="00977562"/>
    <w:rsid w:val="00997346"/>
    <w:rsid w:val="009A445D"/>
    <w:rsid w:val="009A4699"/>
    <w:rsid w:val="009A5528"/>
    <w:rsid w:val="009B27D3"/>
    <w:rsid w:val="009B4CC7"/>
    <w:rsid w:val="009C5AFE"/>
    <w:rsid w:val="009C6974"/>
    <w:rsid w:val="009D4402"/>
    <w:rsid w:val="009F2737"/>
    <w:rsid w:val="00A06B16"/>
    <w:rsid w:val="00A102C1"/>
    <w:rsid w:val="00A15B8F"/>
    <w:rsid w:val="00A17B63"/>
    <w:rsid w:val="00A23E7C"/>
    <w:rsid w:val="00A32E76"/>
    <w:rsid w:val="00A44C7E"/>
    <w:rsid w:val="00A5057B"/>
    <w:rsid w:val="00A61651"/>
    <w:rsid w:val="00A61B8A"/>
    <w:rsid w:val="00A62E8E"/>
    <w:rsid w:val="00A63EFA"/>
    <w:rsid w:val="00A741FF"/>
    <w:rsid w:val="00A85539"/>
    <w:rsid w:val="00AB2E95"/>
    <w:rsid w:val="00AB705A"/>
    <w:rsid w:val="00AC37E1"/>
    <w:rsid w:val="00AC7A4C"/>
    <w:rsid w:val="00AD1341"/>
    <w:rsid w:val="00AD27E3"/>
    <w:rsid w:val="00AD3D2F"/>
    <w:rsid w:val="00AD76AB"/>
    <w:rsid w:val="00AF2346"/>
    <w:rsid w:val="00AF2F82"/>
    <w:rsid w:val="00AF4FC0"/>
    <w:rsid w:val="00B015DB"/>
    <w:rsid w:val="00B02AFD"/>
    <w:rsid w:val="00B05B54"/>
    <w:rsid w:val="00B14CD8"/>
    <w:rsid w:val="00B25A9D"/>
    <w:rsid w:val="00B26198"/>
    <w:rsid w:val="00B27ED7"/>
    <w:rsid w:val="00B465E4"/>
    <w:rsid w:val="00B53913"/>
    <w:rsid w:val="00B61FD1"/>
    <w:rsid w:val="00B8172B"/>
    <w:rsid w:val="00B87345"/>
    <w:rsid w:val="00B91A70"/>
    <w:rsid w:val="00B921A1"/>
    <w:rsid w:val="00B94A14"/>
    <w:rsid w:val="00BA241C"/>
    <w:rsid w:val="00BA27CE"/>
    <w:rsid w:val="00BA6AC7"/>
    <w:rsid w:val="00BA7BCB"/>
    <w:rsid w:val="00BC4DA0"/>
    <w:rsid w:val="00BD2045"/>
    <w:rsid w:val="00BD296B"/>
    <w:rsid w:val="00BE546D"/>
    <w:rsid w:val="00BF2112"/>
    <w:rsid w:val="00BF5EEF"/>
    <w:rsid w:val="00BF6B40"/>
    <w:rsid w:val="00C00978"/>
    <w:rsid w:val="00C047E6"/>
    <w:rsid w:val="00C16DB4"/>
    <w:rsid w:val="00C2450F"/>
    <w:rsid w:val="00C34D6E"/>
    <w:rsid w:val="00C52CF2"/>
    <w:rsid w:val="00C52D58"/>
    <w:rsid w:val="00C61806"/>
    <w:rsid w:val="00C742C6"/>
    <w:rsid w:val="00C74E9C"/>
    <w:rsid w:val="00C76B69"/>
    <w:rsid w:val="00C85028"/>
    <w:rsid w:val="00C95E3E"/>
    <w:rsid w:val="00CA0CEE"/>
    <w:rsid w:val="00CB17B9"/>
    <w:rsid w:val="00CC7C65"/>
    <w:rsid w:val="00CD2880"/>
    <w:rsid w:val="00CE719F"/>
    <w:rsid w:val="00CF67C9"/>
    <w:rsid w:val="00D01B00"/>
    <w:rsid w:val="00D137B0"/>
    <w:rsid w:val="00D33984"/>
    <w:rsid w:val="00D353B6"/>
    <w:rsid w:val="00D6301D"/>
    <w:rsid w:val="00D63A1D"/>
    <w:rsid w:val="00D64098"/>
    <w:rsid w:val="00D67A5C"/>
    <w:rsid w:val="00D71D6F"/>
    <w:rsid w:val="00D724B9"/>
    <w:rsid w:val="00D74055"/>
    <w:rsid w:val="00D77AA1"/>
    <w:rsid w:val="00D77BB8"/>
    <w:rsid w:val="00D874B9"/>
    <w:rsid w:val="00D92D00"/>
    <w:rsid w:val="00DA655C"/>
    <w:rsid w:val="00DB0366"/>
    <w:rsid w:val="00DB0D20"/>
    <w:rsid w:val="00DB2B07"/>
    <w:rsid w:val="00DD4A71"/>
    <w:rsid w:val="00DF18A6"/>
    <w:rsid w:val="00DF326C"/>
    <w:rsid w:val="00DF472B"/>
    <w:rsid w:val="00DF64C1"/>
    <w:rsid w:val="00DF6630"/>
    <w:rsid w:val="00E1660C"/>
    <w:rsid w:val="00E25707"/>
    <w:rsid w:val="00E35AE1"/>
    <w:rsid w:val="00E4051B"/>
    <w:rsid w:val="00E46D26"/>
    <w:rsid w:val="00E612DE"/>
    <w:rsid w:val="00E62E20"/>
    <w:rsid w:val="00E651E6"/>
    <w:rsid w:val="00E71817"/>
    <w:rsid w:val="00E7480B"/>
    <w:rsid w:val="00E85EAD"/>
    <w:rsid w:val="00E87F7B"/>
    <w:rsid w:val="00E97F02"/>
    <w:rsid w:val="00EA06E4"/>
    <w:rsid w:val="00EB21E0"/>
    <w:rsid w:val="00EB3800"/>
    <w:rsid w:val="00EB5A02"/>
    <w:rsid w:val="00EC0367"/>
    <w:rsid w:val="00EC3FAF"/>
    <w:rsid w:val="00ED216A"/>
    <w:rsid w:val="00EF0F2C"/>
    <w:rsid w:val="00EF19F1"/>
    <w:rsid w:val="00F020AC"/>
    <w:rsid w:val="00F02989"/>
    <w:rsid w:val="00F029E3"/>
    <w:rsid w:val="00F034BB"/>
    <w:rsid w:val="00F04F66"/>
    <w:rsid w:val="00F12837"/>
    <w:rsid w:val="00F13807"/>
    <w:rsid w:val="00F23586"/>
    <w:rsid w:val="00F32725"/>
    <w:rsid w:val="00F335FB"/>
    <w:rsid w:val="00F45916"/>
    <w:rsid w:val="00F5118F"/>
    <w:rsid w:val="00F5656B"/>
    <w:rsid w:val="00F679DE"/>
    <w:rsid w:val="00F77ADC"/>
    <w:rsid w:val="00F81B93"/>
    <w:rsid w:val="00F83AF1"/>
    <w:rsid w:val="00F93160"/>
    <w:rsid w:val="00FA564D"/>
    <w:rsid w:val="00FA618A"/>
    <w:rsid w:val="00FA7086"/>
    <w:rsid w:val="00FB02F2"/>
    <w:rsid w:val="00FB1641"/>
    <w:rsid w:val="00FB2D61"/>
    <w:rsid w:val="00FC2152"/>
    <w:rsid w:val="00FC3970"/>
    <w:rsid w:val="00FC6297"/>
    <w:rsid w:val="00FD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NI-Times" w:eastAsiaTheme="minorHAnsi" w:hAnsi="VNI-Times" w:cstheme="majorHAnsi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29"/>
    <w:pPr>
      <w:spacing w:after="0" w:line="288" w:lineRule="auto"/>
      <w:jc w:val="both"/>
    </w:pPr>
    <w:rPr>
      <w:rFonts w:ascii=".VnTime" w:eastAsia="Times New Roman" w:hAnsi=".VnTime" w:cs=".VnTime"/>
      <w:sz w:val="28"/>
      <w:szCs w:val="28"/>
      <w:lang w:eastAsia="vi-VN"/>
    </w:rPr>
  </w:style>
  <w:style w:type="paragraph" w:styleId="Heading1">
    <w:name w:val="heading 1"/>
    <w:basedOn w:val="Normal"/>
    <w:link w:val="Heading1Char"/>
    <w:uiPriority w:val="1"/>
    <w:qFormat/>
    <w:rsid w:val="00F5118F"/>
    <w:pPr>
      <w:widowControl w:val="0"/>
      <w:autoSpaceDE w:val="0"/>
      <w:autoSpaceDN w:val="0"/>
      <w:spacing w:before="13" w:line="240" w:lineRule="auto"/>
      <w:ind w:left="125"/>
      <w:jc w:val="left"/>
      <w:outlineLvl w:val="0"/>
    </w:pPr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1A70"/>
    <w:pPr>
      <w:keepNext/>
      <w:keepLines/>
      <w:spacing w:before="40" w:line="276" w:lineRule="auto"/>
      <w:jc w:val="left"/>
      <w:outlineLvl w:val="2"/>
    </w:pPr>
    <w:rPr>
      <w:rFonts w:ascii="Cambria" w:hAnsi="Cambria" w:cs="Times New Roman"/>
      <w:color w:val="243F60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2929"/>
    <w:pPr>
      <w:keepNext/>
      <w:keepLines/>
      <w:spacing w:before="40"/>
      <w:outlineLvl w:val="3"/>
    </w:pPr>
    <w:rPr>
      <w:rFonts w:cs="Times New Roman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6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21CB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10A88"/>
    <w:pPr>
      <w:widowControl w:val="0"/>
      <w:autoSpaceDE w:val="0"/>
      <w:autoSpaceDN w:val="0"/>
      <w:spacing w:line="240" w:lineRule="auto"/>
      <w:ind w:left="107"/>
    </w:pPr>
    <w:rPr>
      <w:rFonts w:ascii="Times New Roman" w:hAnsi="Times New Roman" w:cs="Times New Roman"/>
      <w:sz w:val="22"/>
      <w:szCs w:val="22"/>
      <w:lang w:val="vi" w:eastAsia="vi"/>
    </w:rPr>
  </w:style>
  <w:style w:type="paragraph" w:styleId="BodyText2">
    <w:name w:val="Body Text 2"/>
    <w:basedOn w:val="Normal"/>
    <w:link w:val="BodyText2Char"/>
    <w:rsid w:val="00B14CD8"/>
    <w:pPr>
      <w:spacing w:line="240" w:lineRule="auto"/>
    </w:pPr>
    <w:rPr>
      <w:rFonts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B14CD8"/>
    <w:rPr>
      <w:rFonts w:eastAsia="Times New Roman" w:cs="Times New Roman"/>
      <w:sz w:val="28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1D1F3A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D1F3A"/>
    <w:rPr>
      <w:rFonts w:ascii="Calibri" w:eastAsia="Calibri" w:hAnsi="Calibri" w:cs="Times New Roman"/>
      <w:sz w:val="22"/>
      <w:szCs w:val="22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0292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02929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9"/>
    <w:rsid w:val="00302929"/>
    <w:rPr>
      <w:rFonts w:ascii=".VnTime" w:eastAsia="Times New Roman" w:hAnsi=".VnTime" w:cs="Times New Roman"/>
      <w:i/>
      <w:iCs/>
      <w:color w:val="2F5496"/>
      <w:sz w:val="28"/>
      <w:szCs w:val="28"/>
      <w:lang w:eastAsia="vi-VN"/>
    </w:rPr>
  </w:style>
  <w:style w:type="paragraph" w:customStyle="1" w:styleId="lop">
    <w:name w:val="lop"/>
    <w:basedOn w:val="Normal"/>
    <w:uiPriority w:val="99"/>
    <w:rsid w:val="00302929"/>
    <w:pPr>
      <w:tabs>
        <w:tab w:val="left" w:pos="284"/>
      </w:tabs>
      <w:spacing w:before="600" w:line="320" w:lineRule="exact"/>
      <w:jc w:val="center"/>
    </w:pPr>
    <w:rPr>
      <w:rFonts w:ascii=".VnArialH" w:eastAsia="SimSun" w:hAnsi=".VnArialH" w:cs=".VnArialH"/>
      <w:b/>
      <w:bCs/>
      <w:spacing w:val="2"/>
      <w:sz w:val="26"/>
      <w:szCs w:val="26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3029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02929"/>
    <w:rPr>
      <w:rFonts w:ascii=".VnTime" w:eastAsia="Times New Roman" w:hAnsi=".VnTime" w:cs=".VnTime"/>
      <w:sz w:val="28"/>
      <w:szCs w:val="28"/>
      <w:lang w:eastAsia="vi-VN"/>
    </w:rPr>
  </w:style>
  <w:style w:type="character" w:customStyle="1" w:styleId="Heading1Char">
    <w:name w:val="Heading 1 Char"/>
    <w:basedOn w:val="DefaultParagraphFont"/>
    <w:link w:val="Heading1"/>
    <w:uiPriority w:val="1"/>
    <w:rsid w:val="00F5118F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Header">
    <w:name w:val="header"/>
    <w:basedOn w:val="Normal"/>
    <w:link w:val="HeaderChar"/>
    <w:unhideWhenUsed/>
    <w:rsid w:val="00F5118F"/>
    <w:pPr>
      <w:tabs>
        <w:tab w:val="center" w:pos="4680"/>
        <w:tab w:val="right" w:pos="9360"/>
      </w:tabs>
      <w:spacing w:line="240" w:lineRule="auto"/>
      <w:jc w:val="left"/>
    </w:pPr>
    <w:rPr>
      <w:rFonts w:ascii="VNtimes new roman" w:hAnsi="VNtimes new roman" w:cs="Times New Roman"/>
      <w:sz w:val="26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5118F"/>
    <w:rPr>
      <w:rFonts w:ascii="VNtimes new roman" w:eastAsia="Times New Roman" w:hAnsi="VNtimes new roman" w:cs="Times New Roman"/>
      <w:sz w:val="26"/>
      <w:lang w:val="en-US"/>
    </w:rPr>
  </w:style>
  <w:style w:type="character" w:customStyle="1" w:styleId="StyleTimesNewRoman">
    <w:name w:val="Style Times New Roman"/>
    <w:rsid w:val="00F5118F"/>
    <w:rPr>
      <w:rFonts w:ascii="Times New Roman" w:hAnsi="Times New Roman" w:cs="Times New Roman" w:hint="default"/>
      <w:bCs/>
    </w:rPr>
  </w:style>
  <w:style w:type="paragraph" w:styleId="NoSpacing">
    <w:name w:val="No Spacing"/>
    <w:uiPriority w:val="1"/>
    <w:qFormat/>
    <w:rsid w:val="00F5118F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118F"/>
    <w:pPr>
      <w:tabs>
        <w:tab w:val="center" w:pos="4680"/>
        <w:tab w:val="right" w:pos="9360"/>
      </w:tabs>
      <w:spacing w:line="240" w:lineRule="auto"/>
      <w:jc w:val="left"/>
    </w:pPr>
    <w:rPr>
      <w:rFonts w:ascii="VNI-Times" w:eastAsiaTheme="minorHAnsi" w:hAnsi="VNI-Times" w:cstheme="majorHAns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5118F"/>
  </w:style>
  <w:style w:type="character" w:customStyle="1" w:styleId="Heading3Char">
    <w:name w:val="Heading 3 Char"/>
    <w:basedOn w:val="DefaultParagraphFont"/>
    <w:link w:val="Heading3"/>
    <w:uiPriority w:val="99"/>
    <w:rsid w:val="00B91A70"/>
    <w:rPr>
      <w:rFonts w:ascii="Cambria" w:eastAsia="Times New Roman" w:hAnsi="Cambria" w:cs="Times New Roman"/>
      <w:color w:val="243F6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B91A70"/>
    <w:rPr>
      <w:rFonts w:ascii=".VnTime" w:eastAsia="Times New Roman" w:hAnsi=".VnTime" w:cs=".VnTime"/>
      <w:sz w:val="28"/>
      <w:szCs w:val="28"/>
      <w:lang w:eastAsia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B91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A70"/>
    <w:pPr>
      <w:spacing w:after="160" w:line="240" w:lineRule="auto"/>
      <w:jc w:val="left"/>
    </w:pPr>
    <w:rPr>
      <w:rFonts w:ascii="VNI-Times" w:eastAsiaTheme="minorHAnsi" w:hAnsi="VNI-Times" w:cstheme="maj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A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A70"/>
    <w:pPr>
      <w:spacing w:line="240" w:lineRule="auto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A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NI-Times" w:eastAsiaTheme="minorHAnsi" w:hAnsi="VNI-Times" w:cstheme="majorHAnsi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29"/>
    <w:pPr>
      <w:spacing w:after="0" w:line="288" w:lineRule="auto"/>
      <w:jc w:val="both"/>
    </w:pPr>
    <w:rPr>
      <w:rFonts w:ascii=".VnTime" w:eastAsia="Times New Roman" w:hAnsi=".VnTime" w:cs=".VnTime"/>
      <w:sz w:val="28"/>
      <w:szCs w:val="28"/>
      <w:lang w:eastAsia="vi-VN"/>
    </w:rPr>
  </w:style>
  <w:style w:type="paragraph" w:styleId="Heading1">
    <w:name w:val="heading 1"/>
    <w:basedOn w:val="Normal"/>
    <w:link w:val="Heading1Char"/>
    <w:uiPriority w:val="1"/>
    <w:qFormat/>
    <w:rsid w:val="00F5118F"/>
    <w:pPr>
      <w:widowControl w:val="0"/>
      <w:autoSpaceDE w:val="0"/>
      <w:autoSpaceDN w:val="0"/>
      <w:spacing w:before="13" w:line="240" w:lineRule="auto"/>
      <w:ind w:left="125"/>
      <w:jc w:val="left"/>
      <w:outlineLvl w:val="0"/>
    </w:pPr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1A70"/>
    <w:pPr>
      <w:keepNext/>
      <w:keepLines/>
      <w:spacing w:before="40" w:line="276" w:lineRule="auto"/>
      <w:jc w:val="left"/>
      <w:outlineLvl w:val="2"/>
    </w:pPr>
    <w:rPr>
      <w:rFonts w:ascii="Cambria" w:hAnsi="Cambria" w:cs="Times New Roman"/>
      <w:color w:val="243F60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2929"/>
    <w:pPr>
      <w:keepNext/>
      <w:keepLines/>
      <w:spacing w:before="40"/>
      <w:outlineLvl w:val="3"/>
    </w:pPr>
    <w:rPr>
      <w:rFonts w:cs="Times New Roman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6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21CB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10A88"/>
    <w:pPr>
      <w:widowControl w:val="0"/>
      <w:autoSpaceDE w:val="0"/>
      <w:autoSpaceDN w:val="0"/>
      <w:spacing w:line="240" w:lineRule="auto"/>
      <w:ind w:left="107"/>
    </w:pPr>
    <w:rPr>
      <w:rFonts w:ascii="Times New Roman" w:hAnsi="Times New Roman" w:cs="Times New Roman"/>
      <w:sz w:val="22"/>
      <w:szCs w:val="22"/>
      <w:lang w:val="vi" w:eastAsia="vi"/>
    </w:rPr>
  </w:style>
  <w:style w:type="paragraph" w:styleId="BodyText2">
    <w:name w:val="Body Text 2"/>
    <w:basedOn w:val="Normal"/>
    <w:link w:val="BodyText2Char"/>
    <w:rsid w:val="00B14CD8"/>
    <w:pPr>
      <w:spacing w:line="240" w:lineRule="auto"/>
    </w:pPr>
    <w:rPr>
      <w:rFonts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B14CD8"/>
    <w:rPr>
      <w:rFonts w:eastAsia="Times New Roman" w:cs="Times New Roman"/>
      <w:sz w:val="28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1D1F3A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D1F3A"/>
    <w:rPr>
      <w:rFonts w:ascii="Calibri" w:eastAsia="Calibri" w:hAnsi="Calibri" w:cs="Times New Roman"/>
      <w:sz w:val="22"/>
      <w:szCs w:val="22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0292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02929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9"/>
    <w:rsid w:val="00302929"/>
    <w:rPr>
      <w:rFonts w:ascii=".VnTime" w:eastAsia="Times New Roman" w:hAnsi=".VnTime" w:cs="Times New Roman"/>
      <w:i/>
      <w:iCs/>
      <w:color w:val="2F5496"/>
      <w:sz w:val="28"/>
      <w:szCs w:val="28"/>
      <w:lang w:eastAsia="vi-VN"/>
    </w:rPr>
  </w:style>
  <w:style w:type="paragraph" w:customStyle="1" w:styleId="lop">
    <w:name w:val="lop"/>
    <w:basedOn w:val="Normal"/>
    <w:uiPriority w:val="99"/>
    <w:rsid w:val="00302929"/>
    <w:pPr>
      <w:tabs>
        <w:tab w:val="left" w:pos="284"/>
      </w:tabs>
      <w:spacing w:before="600" w:line="320" w:lineRule="exact"/>
      <w:jc w:val="center"/>
    </w:pPr>
    <w:rPr>
      <w:rFonts w:ascii=".VnArialH" w:eastAsia="SimSun" w:hAnsi=".VnArialH" w:cs=".VnArialH"/>
      <w:b/>
      <w:bCs/>
      <w:spacing w:val="2"/>
      <w:sz w:val="26"/>
      <w:szCs w:val="26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3029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02929"/>
    <w:rPr>
      <w:rFonts w:ascii=".VnTime" w:eastAsia="Times New Roman" w:hAnsi=".VnTime" w:cs=".VnTime"/>
      <w:sz w:val="28"/>
      <w:szCs w:val="28"/>
      <w:lang w:eastAsia="vi-VN"/>
    </w:rPr>
  </w:style>
  <w:style w:type="character" w:customStyle="1" w:styleId="Heading1Char">
    <w:name w:val="Heading 1 Char"/>
    <w:basedOn w:val="DefaultParagraphFont"/>
    <w:link w:val="Heading1"/>
    <w:uiPriority w:val="1"/>
    <w:rsid w:val="00F5118F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Header">
    <w:name w:val="header"/>
    <w:basedOn w:val="Normal"/>
    <w:link w:val="HeaderChar"/>
    <w:unhideWhenUsed/>
    <w:rsid w:val="00F5118F"/>
    <w:pPr>
      <w:tabs>
        <w:tab w:val="center" w:pos="4680"/>
        <w:tab w:val="right" w:pos="9360"/>
      </w:tabs>
      <w:spacing w:line="240" w:lineRule="auto"/>
      <w:jc w:val="left"/>
    </w:pPr>
    <w:rPr>
      <w:rFonts w:ascii="VNtimes new roman" w:hAnsi="VNtimes new roman" w:cs="Times New Roman"/>
      <w:sz w:val="26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5118F"/>
    <w:rPr>
      <w:rFonts w:ascii="VNtimes new roman" w:eastAsia="Times New Roman" w:hAnsi="VNtimes new roman" w:cs="Times New Roman"/>
      <w:sz w:val="26"/>
      <w:lang w:val="en-US"/>
    </w:rPr>
  </w:style>
  <w:style w:type="character" w:customStyle="1" w:styleId="StyleTimesNewRoman">
    <w:name w:val="Style Times New Roman"/>
    <w:rsid w:val="00F5118F"/>
    <w:rPr>
      <w:rFonts w:ascii="Times New Roman" w:hAnsi="Times New Roman" w:cs="Times New Roman" w:hint="default"/>
      <w:bCs/>
    </w:rPr>
  </w:style>
  <w:style w:type="paragraph" w:styleId="NoSpacing">
    <w:name w:val="No Spacing"/>
    <w:uiPriority w:val="1"/>
    <w:qFormat/>
    <w:rsid w:val="00F5118F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118F"/>
    <w:pPr>
      <w:tabs>
        <w:tab w:val="center" w:pos="4680"/>
        <w:tab w:val="right" w:pos="9360"/>
      </w:tabs>
      <w:spacing w:line="240" w:lineRule="auto"/>
      <w:jc w:val="left"/>
    </w:pPr>
    <w:rPr>
      <w:rFonts w:ascii="VNI-Times" w:eastAsiaTheme="minorHAnsi" w:hAnsi="VNI-Times" w:cstheme="majorHAns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5118F"/>
  </w:style>
  <w:style w:type="character" w:customStyle="1" w:styleId="Heading3Char">
    <w:name w:val="Heading 3 Char"/>
    <w:basedOn w:val="DefaultParagraphFont"/>
    <w:link w:val="Heading3"/>
    <w:uiPriority w:val="99"/>
    <w:rsid w:val="00B91A70"/>
    <w:rPr>
      <w:rFonts w:ascii="Cambria" w:eastAsia="Times New Roman" w:hAnsi="Cambria" w:cs="Times New Roman"/>
      <w:color w:val="243F6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B91A70"/>
    <w:rPr>
      <w:rFonts w:ascii=".VnTime" w:eastAsia="Times New Roman" w:hAnsi=".VnTime" w:cs=".VnTime"/>
      <w:sz w:val="28"/>
      <w:szCs w:val="28"/>
      <w:lang w:eastAsia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B91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A70"/>
    <w:pPr>
      <w:spacing w:after="160" w:line="240" w:lineRule="auto"/>
      <w:jc w:val="left"/>
    </w:pPr>
    <w:rPr>
      <w:rFonts w:ascii="VNI-Times" w:eastAsiaTheme="minorHAnsi" w:hAnsi="VNI-Times" w:cstheme="maj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A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A70"/>
    <w:pPr>
      <w:spacing w:line="240" w:lineRule="auto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38857-B6D7-487C-AAEE-9C212070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>www.thuvienhoclieu.com</Company>
  <LinksUpToDate>false</LinksUpToDate>
  <CharactersWithSpaces>11782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2021-01-14T08:15:00Z</dcterms:created>
  <dc:creator>admin</dc:creator>
  <dc:description>Kế hoạch giáo dục môn Sinh 10 cả năm theo mẫu của Bộ được soạn dưới dạng file word gồm 11 trang. Các bạn xem và tải về ở dưới.</dc:description>
  <dcterms:modified xsi:type="dcterms:W3CDTF">2021-01-14T08:17:00Z</dcterms:modified>
  <cp:revision>1</cp:revision>
  <dc:title>Kế Hoạch Giáo Dục Sinh Học 10 Năm 2020-2021</dc:title>
</cp:coreProperties>
</file>