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B12D49" w:rsidRPr="00B12D49" w:rsidTr="00797A3C">
        <w:tc>
          <w:tcPr>
            <w:tcW w:w="3510" w:type="dxa"/>
            <w:hideMark/>
          </w:tcPr>
          <w:p w:rsidR="00B12D49" w:rsidRPr="00B12D49" w:rsidRDefault="00B12D49" w:rsidP="00B12D49">
            <w:pPr>
              <w:jc w:val="center"/>
              <w:rPr>
                <w:rFonts w:cs="Times New Roman"/>
                <w:b/>
                <w:color w:val="0070C0"/>
              </w:rPr>
            </w:pPr>
            <w:hyperlink r:id="rId8" w:history="1">
              <w:r w:rsidRPr="00B12D49">
                <w:rPr>
                  <w:rFonts w:cs="Times New Roman"/>
                  <w:b/>
                  <w:color w:val="0070C0"/>
                </w:rPr>
                <w:t/>
              </w:r>
            </w:hyperlink>
          </w:p>
          <w:p w:rsidR="00B12D49" w:rsidRPr="00B12D49" w:rsidRDefault="00B12D49" w:rsidP="00B12D49">
            <w:pPr>
              <w:jc w:val="center"/>
              <w:rPr>
                <w:rFonts w:cs="Times New Roman"/>
                <w:b/>
                <w:color w:val="FF0000"/>
              </w:rPr>
            </w:pPr>
            <w:r w:rsidRPr="00B12D49">
              <w:rPr>
                <w:rFonts w:cs="Times New Roman"/>
                <w:b/>
                <w:color w:val="FF0000"/>
              </w:rPr>
              <w:t>ĐỀ 1</w:t>
            </w:r>
          </w:p>
        </w:tc>
        <w:tc>
          <w:tcPr>
            <w:tcW w:w="6347" w:type="dxa"/>
          </w:tcPr>
          <w:p w:rsidR="00B12D49" w:rsidRPr="00B12D49" w:rsidRDefault="00B12D49" w:rsidP="00B12D49">
            <w:pPr>
              <w:jc w:val="center"/>
              <w:rPr>
                <w:rFonts w:cs="Times New Roman"/>
                <w:b/>
                <w:color w:val="CC00FF"/>
              </w:rPr>
            </w:pPr>
            <w:r w:rsidRPr="00B12D49">
              <w:rPr>
                <w:rFonts w:cs="Times New Roman"/>
                <w:b/>
                <w:color w:val="CC00FF"/>
              </w:rPr>
              <w:t>ĐỀ ÔN THI HỌC KỲ II – NĂM HỌC 2021-2022</w:t>
            </w:r>
          </w:p>
          <w:p w:rsidR="00B12D49" w:rsidRPr="00B12D49" w:rsidRDefault="00B12D49" w:rsidP="00B12D49">
            <w:pPr>
              <w:jc w:val="center"/>
              <w:rPr>
                <w:rFonts w:cs="Times New Roman"/>
                <w:b/>
                <w:color w:val="0000FF"/>
              </w:rPr>
            </w:pPr>
            <w:r w:rsidRPr="00B12D49">
              <w:rPr>
                <w:rFonts w:cs="Times New Roman"/>
                <w:b/>
                <w:color w:val="0000FF"/>
              </w:rPr>
              <w:fldChar w:fldCharType="begin"/>
            </w:r>
            <w:r>
              <w:rPr>
                <w:rFonts w:cs="Times New Roman"/>
                <w:b/>
                <w:color w:val="0000FF"/>
              </w:rPr>
              <w:instrText>HYPERLINK "https://thuvienhoclieu.com/tai-lieu-lich-su/tai-lieu-lich-su-lop-12/"</w:instrText>
            </w:r>
            <w:r w:rsidRPr="00B12D49">
              <w:rPr>
                <w:rFonts w:cs="Times New Roman"/>
                <w:b/>
                <w:color w:val="0000FF"/>
              </w:rPr>
            </w:r>
            <w:r w:rsidRPr="00B12D49">
              <w:rPr>
                <w:rFonts w:cs="Times New Roman"/>
                <w:b/>
                <w:color w:val="0000FF"/>
              </w:rPr>
              <w:fldChar w:fldCharType="separate"/>
            </w:r>
            <w:r w:rsidRPr="00B12D49">
              <w:rPr>
                <w:rFonts w:cs="Times New Roman"/>
                <w:b/>
                <w:color w:val="0000FF"/>
              </w:rPr>
              <w:t xml:space="preserve">Môn: </w:t>
            </w:r>
            <w:r>
              <w:rPr>
                <w:rFonts w:cs="Times New Roman"/>
                <w:b/>
                <w:color w:val="0000FF"/>
              </w:rPr>
              <w:t>LỊCH SỬ</w:t>
            </w:r>
            <w:r w:rsidRPr="00B12D49">
              <w:rPr>
                <w:rFonts w:cs="Times New Roman"/>
                <w:b/>
                <w:color w:val="0000FF"/>
              </w:rPr>
              <w:t xml:space="preserve"> 12</w:t>
            </w:r>
          </w:p>
          <w:p w:rsidR="00B12D49" w:rsidRPr="00B12D49" w:rsidRDefault="00B12D49" w:rsidP="00B12D49">
            <w:pPr>
              <w:jc w:val="center"/>
              <w:rPr>
                <w:rFonts w:cs="Times New Roman"/>
                <w:i/>
                <w:color w:val="C00000"/>
              </w:rPr>
            </w:pPr>
            <w:r w:rsidRPr="00B12D49">
              <w:rPr>
                <w:rFonts w:cs="Times New Roman"/>
                <w:b/>
                <w:color w:val="0000FF"/>
              </w:rPr>
              <w:fldChar w:fldCharType="end"/>
            </w:r>
          </w:p>
        </w:tc>
      </w:tr>
    </w:tbl>
    <w:p w:rsidR="00B12D49" w:rsidRDefault="00B12D49" w:rsidP="00D95504">
      <w:pPr>
        <w:spacing w:before="120" w:after="22"/>
        <w:jc w:val="both"/>
        <w:rPr>
          <w:rFonts w:cs="Times New Roman"/>
          <w:b/>
          <w:color w:val="auto"/>
        </w:rPr>
      </w:pPr>
    </w:p>
    <w:p w:rsidR="00EA2A2F" w:rsidRPr="00B12D49" w:rsidRDefault="008928EB" w:rsidP="00D95504">
      <w:pPr>
        <w:spacing w:before="120" w:after="22"/>
        <w:jc w:val="both"/>
        <w:rPr>
          <w:rFonts w:cs="Times New Roman"/>
          <w:b/>
          <w:color w:val="CC00FF"/>
        </w:rPr>
      </w:pPr>
      <w:r w:rsidRPr="00B12D49">
        <w:rPr>
          <w:rFonts w:cs="Times New Roman"/>
          <w:b/>
          <w:color w:val="CC00FF"/>
        </w:rPr>
        <w:t>Câu 1</w:t>
      </w:r>
      <w:r w:rsidR="00EA2A2F" w:rsidRPr="00B12D49">
        <w:rPr>
          <w:rFonts w:cs="Times New Roman"/>
          <w:b/>
          <w:color w:val="CC00FF"/>
        </w:rPr>
        <w:t>.</w:t>
      </w:r>
      <w:r w:rsidR="00EA2A2F" w:rsidRPr="001E123F">
        <w:rPr>
          <w:rFonts w:cs="Times New Roman"/>
          <w:b/>
          <w:color w:val="auto"/>
        </w:rPr>
        <w:t xml:space="preserve"> </w:t>
      </w:r>
      <w:r w:rsidR="00EA2A2F" w:rsidRPr="001E123F">
        <w:rPr>
          <w:rFonts w:cs="Times New Roman"/>
          <w:color w:val="auto"/>
        </w:rPr>
        <w:t>Mở đầu cao trào “Tìm Mỹ mà đánh, lùng ngụy mà diệt” trên khắp miền Nam Việt Nam là ý nghĩa của chiến thắng nào?</w:t>
      </w:r>
    </w:p>
    <w:p w:rsidR="00EA2A2F" w:rsidRPr="001E123F" w:rsidRDefault="00EA2A2F" w:rsidP="00D95504">
      <w:pPr>
        <w:tabs>
          <w:tab w:val="left" w:pos="283"/>
          <w:tab w:val="left" w:pos="5102"/>
        </w:tabs>
        <w:spacing w:after="22"/>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Pr="001E123F">
        <w:rPr>
          <w:rFonts w:cs="Times New Roman"/>
          <w:color w:val="auto"/>
        </w:rPr>
        <w:t>Đông Nam Bộ (1965 – 1966).</w:t>
      </w:r>
      <w:r w:rsidRPr="001E123F">
        <w:rPr>
          <w:rFonts w:cs="Times New Roman"/>
          <w:color w:val="auto"/>
        </w:rPr>
        <w:tab/>
      </w:r>
      <w:r w:rsidRPr="00B12D49">
        <w:rPr>
          <w:rFonts w:cs="Times New Roman"/>
          <w:b/>
          <w:color w:val="0000FF"/>
        </w:rPr>
        <w:t>B.</w:t>
      </w:r>
      <w:r w:rsidRPr="001E123F">
        <w:rPr>
          <w:rFonts w:cs="Times New Roman"/>
          <w:b/>
          <w:color w:val="auto"/>
        </w:rPr>
        <w:t xml:space="preserve"> </w:t>
      </w:r>
      <w:r w:rsidRPr="001E123F">
        <w:rPr>
          <w:rFonts w:cs="Times New Roman"/>
          <w:color w:val="auto"/>
        </w:rPr>
        <w:t>Tây Ninh (1966 – 1967).</w:t>
      </w:r>
    </w:p>
    <w:p w:rsidR="00EA2A2F" w:rsidRPr="001E123F" w:rsidRDefault="00EA2A2F" w:rsidP="00D95504">
      <w:pPr>
        <w:tabs>
          <w:tab w:val="left" w:pos="283"/>
          <w:tab w:val="left" w:pos="5102"/>
        </w:tabs>
        <w:spacing w:after="22"/>
        <w:jc w:val="both"/>
        <w:rPr>
          <w:rFonts w:cs="Times New Roman"/>
          <w:color w:val="auto"/>
        </w:rPr>
      </w:pP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Pr="001E123F">
        <w:rPr>
          <w:rFonts w:cs="Times New Roman"/>
          <w:color w:val="auto"/>
        </w:rPr>
        <w:t>Ấp Bắc (1963).</w:t>
      </w: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Vạn Tường (1965).</w:t>
      </w:r>
    </w:p>
    <w:p w:rsidR="00EA2A2F" w:rsidRPr="001E123F" w:rsidRDefault="008928EB" w:rsidP="00D95504">
      <w:pPr>
        <w:tabs>
          <w:tab w:val="left" w:pos="283"/>
          <w:tab w:val="left" w:pos="5102"/>
        </w:tabs>
        <w:spacing w:after="22"/>
        <w:jc w:val="both"/>
        <w:rPr>
          <w:rFonts w:cs="Times New Roman"/>
          <w:color w:val="auto"/>
        </w:rPr>
      </w:pPr>
      <w:r w:rsidRPr="00B12D49">
        <w:rPr>
          <w:rFonts w:cs="Times New Roman"/>
          <w:b/>
          <w:color w:val="CC00FF"/>
        </w:rPr>
        <w:t>Câu 2</w:t>
      </w:r>
      <w:r w:rsidR="00EA2A2F" w:rsidRPr="00B12D49">
        <w:rPr>
          <w:rFonts w:cs="Times New Roman"/>
          <w:b/>
          <w:color w:val="CC00FF"/>
        </w:rPr>
        <w:t>.</w:t>
      </w:r>
      <w:r w:rsidR="00EA2A2F" w:rsidRPr="001E123F">
        <w:rPr>
          <w:rFonts w:cs="Times New Roman"/>
          <w:b/>
          <w:color w:val="auto"/>
        </w:rPr>
        <w:t xml:space="preserve"> </w:t>
      </w:r>
      <w:r w:rsidR="00EA2A2F" w:rsidRPr="001E123F">
        <w:rPr>
          <w:rFonts w:cs="Times New Roman"/>
          <w:color w:val="auto"/>
        </w:rPr>
        <w:t>Cuộc Tổng tiến công và nổi dậy Xuân Mậu Thân 1968 của quân dân ta ở miền Nam Việt Nam có ý nghĩa</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Pr="001E123F">
        <w:rPr>
          <w:rFonts w:cs="Times New Roman"/>
          <w:color w:val="auto"/>
        </w:rPr>
        <w:t>làm cho ý chí xâm lược của Mỹ bị giảm sút.</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B.</w:t>
      </w:r>
      <w:r w:rsidRPr="001E123F">
        <w:rPr>
          <w:rFonts w:cs="Times New Roman"/>
          <w:b/>
          <w:color w:val="auto"/>
        </w:rPr>
        <w:t xml:space="preserve"> </w:t>
      </w:r>
      <w:r w:rsidRPr="001E123F">
        <w:rPr>
          <w:rFonts w:cs="Times New Roman"/>
          <w:color w:val="auto"/>
        </w:rPr>
        <w:t>mở ra bước ngoặt của cuộc kháng chiến chống Mỹ, cứu nước.</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Pr="001E123F">
        <w:rPr>
          <w:rFonts w:cs="Times New Roman"/>
          <w:color w:val="auto"/>
        </w:rPr>
        <w:t>buộc Mỹ phải tuyên bố “Mỹ hóa” chiến tranh xâm lược.</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làm cho Mỹ không dám ồ ạt đưa quân vào miền Nam.</w:t>
      </w:r>
    </w:p>
    <w:p w:rsidR="00EA2A2F" w:rsidRPr="001E123F" w:rsidRDefault="008928EB" w:rsidP="00D95504">
      <w:pPr>
        <w:tabs>
          <w:tab w:val="left" w:pos="283"/>
        </w:tabs>
        <w:spacing w:after="22"/>
        <w:jc w:val="both"/>
        <w:rPr>
          <w:rFonts w:cs="Times New Roman"/>
          <w:color w:val="auto"/>
        </w:rPr>
      </w:pPr>
      <w:r w:rsidRPr="00B12D49">
        <w:rPr>
          <w:rFonts w:cs="Times New Roman"/>
          <w:b/>
          <w:color w:val="CC00FF"/>
        </w:rPr>
        <w:t>Câu 3</w:t>
      </w:r>
      <w:r w:rsidR="00EA2A2F" w:rsidRPr="00B12D49">
        <w:rPr>
          <w:rFonts w:cs="Times New Roman"/>
          <w:b/>
          <w:color w:val="CC00FF"/>
        </w:rPr>
        <w:t>.</w:t>
      </w:r>
      <w:r w:rsidR="00EA2A2F" w:rsidRPr="001E123F">
        <w:rPr>
          <w:rFonts w:cs="Times New Roman"/>
          <w:b/>
          <w:color w:val="auto"/>
        </w:rPr>
        <w:t xml:space="preserve"> </w:t>
      </w:r>
      <w:r w:rsidR="00EA2A2F" w:rsidRPr="001E123F">
        <w:rPr>
          <w:rFonts w:cs="Times New Roman"/>
          <w:color w:val="auto"/>
        </w:rPr>
        <w:t>Bộ Chính trị Trung ương Đảng quyết định chọn Tây Nguyên làm hướng tiến công chủ yếu trong năm 1975 vì Tây Nguyên</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Pr="001E123F">
        <w:rPr>
          <w:rFonts w:cs="Times New Roman"/>
          <w:color w:val="auto"/>
        </w:rPr>
        <w:t>là căn cứ quân sự liên hợp mạnh nhất của Mỹ và chính quyền Sài Gòn ở miền Nam.</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B.</w:t>
      </w:r>
      <w:r w:rsidRPr="001E123F">
        <w:rPr>
          <w:rFonts w:cs="Times New Roman"/>
          <w:b/>
          <w:color w:val="auto"/>
        </w:rPr>
        <w:t xml:space="preserve"> </w:t>
      </w:r>
      <w:r w:rsidRPr="001E123F">
        <w:rPr>
          <w:rFonts w:cs="Times New Roman"/>
          <w:color w:val="auto"/>
        </w:rPr>
        <w:t>có vị trí chiến lược quan trọng, lực lượng địch tập trung ở đây mỏng, bố phòng sơ hở.</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Pr="001E123F">
        <w:rPr>
          <w:rFonts w:cs="Times New Roman"/>
          <w:color w:val="auto"/>
        </w:rPr>
        <w:t>có vị trí chiến lược quan trọng, lực lượng địch tập trung ở đây đông để bảo vệ miền Nam.</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địch chủ quan phán đoán sai thời gian, quy mô và hướng tiến công của quân ta.</w:t>
      </w:r>
    </w:p>
    <w:p w:rsidR="00EA2A2F" w:rsidRPr="001E123F" w:rsidRDefault="008928EB" w:rsidP="00D95504">
      <w:pPr>
        <w:tabs>
          <w:tab w:val="left" w:pos="283"/>
        </w:tabs>
        <w:spacing w:after="22"/>
        <w:jc w:val="both"/>
        <w:rPr>
          <w:rFonts w:cs="Times New Roman"/>
          <w:color w:val="auto"/>
          <w:lang w:val="pt-BR"/>
        </w:rPr>
      </w:pPr>
      <w:r w:rsidRPr="00B12D49">
        <w:rPr>
          <w:rFonts w:cs="Times New Roman"/>
          <w:b/>
          <w:color w:val="CC00FF"/>
        </w:rPr>
        <w:t>Câu 4</w:t>
      </w:r>
      <w:r w:rsidR="00EA2A2F" w:rsidRPr="00B12D49">
        <w:rPr>
          <w:rFonts w:cs="Times New Roman"/>
          <w:b/>
          <w:color w:val="CC00FF"/>
        </w:rPr>
        <w:t>.</w:t>
      </w:r>
      <w:r w:rsidR="00EA2A2F" w:rsidRPr="001E123F">
        <w:rPr>
          <w:rFonts w:cs="Times New Roman"/>
          <w:b/>
          <w:color w:val="auto"/>
        </w:rPr>
        <w:t xml:space="preserve"> </w:t>
      </w:r>
      <w:r w:rsidR="00EA2A2F" w:rsidRPr="001E123F">
        <w:rPr>
          <w:rFonts w:cs="Times New Roman"/>
          <w:color w:val="auto"/>
          <w:lang w:val="pt-BR"/>
        </w:rPr>
        <w:t>Thắng lợi nào của ta đã làm phá sản hoàn toàn chiến lược “Chiến tranh đặc biệt” của Mỹ ở miền Nam Việt Nam (1961 – 1965)?</w:t>
      </w:r>
    </w:p>
    <w:p w:rsidR="00EA2A2F" w:rsidRPr="001E123F" w:rsidRDefault="00EA2A2F" w:rsidP="00D95504">
      <w:pPr>
        <w:tabs>
          <w:tab w:val="left" w:pos="283"/>
          <w:tab w:val="left" w:pos="5102"/>
        </w:tabs>
        <w:spacing w:after="22"/>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000F0BD9" w:rsidRPr="001E123F">
        <w:rPr>
          <w:rFonts w:cs="Times New Roman"/>
          <w:color w:val="auto"/>
        </w:rPr>
        <w:t xml:space="preserve">Ấp Bắc, Vạn Tường, </w:t>
      </w:r>
      <w:r w:rsidRPr="001E123F">
        <w:rPr>
          <w:rFonts w:cs="Times New Roman"/>
          <w:color w:val="auto"/>
        </w:rPr>
        <w:t>Bình Giã.</w:t>
      </w:r>
      <w:r w:rsidRPr="001E123F">
        <w:rPr>
          <w:rFonts w:cs="Times New Roman"/>
          <w:color w:val="auto"/>
        </w:rPr>
        <w:tab/>
      </w:r>
      <w:r w:rsidRPr="00B12D49">
        <w:rPr>
          <w:rFonts w:cs="Times New Roman"/>
          <w:b/>
          <w:color w:val="0000FF"/>
        </w:rPr>
        <w:t>B.</w:t>
      </w:r>
      <w:r w:rsidRPr="001E123F">
        <w:rPr>
          <w:rFonts w:cs="Times New Roman"/>
          <w:b/>
          <w:color w:val="auto"/>
        </w:rPr>
        <w:t xml:space="preserve"> </w:t>
      </w:r>
      <w:r w:rsidR="00246C4D" w:rsidRPr="001E123F">
        <w:rPr>
          <w:rFonts w:cs="Times New Roman"/>
          <w:color w:val="auto"/>
        </w:rPr>
        <w:t>Bình Giã, An Lão, Ba Gia</w:t>
      </w:r>
      <w:r w:rsidRPr="001E123F">
        <w:rPr>
          <w:rFonts w:cs="Times New Roman"/>
          <w:color w:val="auto"/>
        </w:rPr>
        <w:t>.</w:t>
      </w:r>
    </w:p>
    <w:p w:rsidR="00EA2A2F" w:rsidRPr="001E123F" w:rsidRDefault="00EA2A2F" w:rsidP="00D95504">
      <w:pPr>
        <w:tabs>
          <w:tab w:val="left" w:pos="283"/>
          <w:tab w:val="left" w:pos="5102"/>
        </w:tabs>
        <w:spacing w:after="22"/>
        <w:jc w:val="both"/>
        <w:rPr>
          <w:rFonts w:cs="Times New Roman"/>
          <w:color w:val="auto"/>
        </w:rPr>
      </w:pP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00246C4D" w:rsidRPr="001E123F">
        <w:rPr>
          <w:rFonts w:cs="Times New Roman"/>
          <w:color w:val="auto"/>
        </w:rPr>
        <w:t xml:space="preserve">An Lão, </w:t>
      </w:r>
      <w:r w:rsidRPr="001E123F">
        <w:rPr>
          <w:rFonts w:cs="Times New Roman"/>
          <w:color w:val="auto"/>
        </w:rPr>
        <w:t>Ba Gia</w:t>
      </w:r>
      <w:r w:rsidR="00246C4D" w:rsidRPr="001E123F">
        <w:rPr>
          <w:rFonts w:cs="Times New Roman"/>
          <w:color w:val="auto"/>
        </w:rPr>
        <w:t>, Đồng Xoài</w:t>
      </w:r>
      <w:r w:rsidRPr="001E123F">
        <w:rPr>
          <w:rFonts w:cs="Times New Roman"/>
          <w:color w:val="auto"/>
        </w:rPr>
        <w:t>.</w:t>
      </w: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Vạn Tường</w:t>
      </w:r>
      <w:r w:rsidR="00246C4D" w:rsidRPr="001E123F">
        <w:rPr>
          <w:rFonts w:cs="Times New Roman"/>
          <w:color w:val="auto"/>
        </w:rPr>
        <w:t>,</w:t>
      </w:r>
      <w:r w:rsidR="00B31FE7" w:rsidRPr="001E123F">
        <w:rPr>
          <w:rFonts w:cs="Times New Roman"/>
          <w:color w:val="auto"/>
        </w:rPr>
        <w:t xml:space="preserve"> Ba Gia, Đồng Xoài.</w:t>
      </w:r>
    </w:p>
    <w:p w:rsidR="00EA2A2F" w:rsidRPr="001E123F" w:rsidRDefault="008928EB" w:rsidP="00D95504">
      <w:pPr>
        <w:tabs>
          <w:tab w:val="left" w:pos="283"/>
          <w:tab w:val="left" w:pos="5102"/>
        </w:tabs>
        <w:spacing w:after="22"/>
        <w:jc w:val="both"/>
        <w:rPr>
          <w:rFonts w:cs="Times New Roman"/>
          <w:color w:val="auto"/>
        </w:rPr>
      </w:pPr>
      <w:r w:rsidRPr="00B12D49">
        <w:rPr>
          <w:rFonts w:cs="Times New Roman"/>
          <w:b/>
          <w:color w:val="CC00FF"/>
        </w:rPr>
        <w:t>Câu 5</w:t>
      </w:r>
      <w:r w:rsidR="00EA2A2F" w:rsidRPr="00B12D49">
        <w:rPr>
          <w:rFonts w:cs="Times New Roman"/>
          <w:b/>
          <w:color w:val="CC00FF"/>
        </w:rPr>
        <w:t>.</w:t>
      </w:r>
      <w:r w:rsidR="00EA2A2F" w:rsidRPr="001E123F">
        <w:rPr>
          <w:rFonts w:cs="Times New Roman"/>
          <w:b/>
          <w:color w:val="auto"/>
        </w:rPr>
        <w:t xml:space="preserve"> </w:t>
      </w:r>
      <w:r w:rsidR="00EA2A2F" w:rsidRPr="001E123F">
        <w:rPr>
          <w:rFonts w:cs="Times New Roman"/>
          <w:color w:val="auto"/>
        </w:rPr>
        <w:t>Vì sao Mỹ buộc phải tuyên bố “Mỹ hóa” trở lại chiến tranh xâm lược trong giai đoạn 1969 – 1973?</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Pr="001E123F">
        <w:rPr>
          <w:rFonts w:cs="Times New Roman"/>
          <w:color w:val="auto"/>
        </w:rPr>
        <w:t>Sau đòn tấn công bất ngờ của ta trong cuộc Tiến công chiến lược năm 1972.</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B.</w:t>
      </w:r>
      <w:r w:rsidRPr="001E123F">
        <w:rPr>
          <w:rFonts w:cs="Times New Roman"/>
          <w:b/>
          <w:color w:val="auto"/>
        </w:rPr>
        <w:t xml:space="preserve"> </w:t>
      </w:r>
      <w:r w:rsidRPr="001E123F">
        <w:rPr>
          <w:rFonts w:cs="Times New Roman"/>
          <w:color w:val="auto"/>
        </w:rPr>
        <w:t>Thắng lợi của ta trên mặt trận ngoại giao ở Pari năm 1973.</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Pr="001E123F">
        <w:rPr>
          <w:rFonts w:cs="Times New Roman"/>
          <w:color w:val="auto"/>
        </w:rPr>
        <w:t>Nảy sinh nhiều mâu thuẫn qua cuộc bầu cử Tổng thống ở Mỹ năm 1972.</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Do thắng lợi liên tiếp của ta trên mặt trận quân sự từ năm 1969 đến năm 1971.</w:t>
      </w:r>
    </w:p>
    <w:p w:rsidR="00EA2A2F" w:rsidRPr="001E123F" w:rsidRDefault="00EA2A2F" w:rsidP="00D95504">
      <w:pPr>
        <w:tabs>
          <w:tab w:val="left" w:pos="283"/>
        </w:tabs>
        <w:spacing w:after="22"/>
        <w:jc w:val="both"/>
        <w:rPr>
          <w:rFonts w:cs="Times New Roman"/>
          <w:color w:val="auto"/>
        </w:rPr>
      </w:pPr>
      <w:r w:rsidRPr="00B12D49">
        <w:rPr>
          <w:rFonts w:cs="Times New Roman"/>
          <w:b/>
          <w:color w:val="CC00FF"/>
        </w:rPr>
        <w:t>Câ</w:t>
      </w:r>
      <w:r w:rsidR="008928EB" w:rsidRPr="00B12D49">
        <w:rPr>
          <w:rFonts w:cs="Times New Roman"/>
          <w:b/>
          <w:color w:val="CC00FF"/>
        </w:rPr>
        <w:t>u 6</w:t>
      </w:r>
      <w:r w:rsidRPr="00B12D49">
        <w:rPr>
          <w:rFonts w:cs="Times New Roman"/>
          <w:b/>
          <w:color w:val="CC00FF"/>
        </w:rPr>
        <w:t>.</w:t>
      </w:r>
      <w:r w:rsidRPr="001E123F">
        <w:rPr>
          <w:rFonts w:cs="Times New Roman"/>
          <w:b/>
          <w:color w:val="auto"/>
        </w:rPr>
        <w:t xml:space="preserve"> </w:t>
      </w:r>
      <w:r w:rsidRPr="001E123F">
        <w:rPr>
          <w:rFonts w:cs="Times New Roman"/>
          <w:color w:val="auto"/>
        </w:rPr>
        <w:t>Nội dung chủ yếu trong kế hoạch Giônxơn – Mác Namara (1964 – 1965) là</w:t>
      </w:r>
    </w:p>
    <w:p w:rsidR="006C3726"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Pr="001E123F">
        <w:rPr>
          <w:rFonts w:cs="Times New Roman"/>
          <w:color w:val="auto"/>
        </w:rPr>
        <w:t>bình định miền Nam trong 18 tháng.</w:t>
      </w:r>
    </w:p>
    <w:p w:rsidR="00EA2A2F" w:rsidRPr="001E123F" w:rsidRDefault="006C3726" w:rsidP="00D95504">
      <w:pPr>
        <w:tabs>
          <w:tab w:val="left" w:pos="283"/>
        </w:tabs>
        <w:spacing w:after="22"/>
        <w:jc w:val="both"/>
        <w:rPr>
          <w:rFonts w:cs="Times New Roman"/>
          <w:color w:val="auto"/>
        </w:rPr>
      </w:pPr>
      <w:r w:rsidRPr="001E123F">
        <w:rPr>
          <w:rFonts w:cs="Times New Roman"/>
          <w:color w:val="auto"/>
        </w:rPr>
        <w:tab/>
      </w:r>
      <w:r w:rsidR="00EA2A2F" w:rsidRPr="00B12D49">
        <w:rPr>
          <w:rFonts w:cs="Times New Roman"/>
          <w:b/>
          <w:color w:val="0000FF"/>
        </w:rPr>
        <w:t>B.</w:t>
      </w:r>
      <w:r w:rsidR="00EA2A2F" w:rsidRPr="001E123F">
        <w:rPr>
          <w:rFonts w:cs="Times New Roman"/>
          <w:b/>
          <w:color w:val="auto"/>
        </w:rPr>
        <w:t xml:space="preserve"> </w:t>
      </w:r>
      <w:r w:rsidR="00EA2A2F" w:rsidRPr="001E123F">
        <w:rPr>
          <w:rFonts w:cs="Times New Roman"/>
          <w:color w:val="auto"/>
        </w:rPr>
        <w:t>bình định miền Nam trong 8 tháng.</w:t>
      </w:r>
    </w:p>
    <w:p w:rsidR="006C3726"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Pr="001E123F">
        <w:rPr>
          <w:rFonts w:cs="Times New Roman"/>
          <w:color w:val="auto"/>
        </w:rPr>
        <w:t>bình định miền Nam có trọng điểm trong 2 năm.</w:t>
      </w:r>
      <w:r w:rsidR="006C3726" w:rsidRPr="001E123F">
        <w:rPr>
          <w:rFonts w:cs="Times New Roman"/>
          <w:color w:val="auto"/>
        </w:rPr>
        <w:tab/>
      </w:r>
    </w:p>
    <w:p w:rsidR="00EA2A2F" w:rsidRPr="001E123F" w:rsidRDefault="006C3726" w:rsidP="00D95504">
      <w:pPr>
        <w:tabs>
          <w:tab w:val="left" w:pos="283"/>
        </w:tabs>
        <w:spacing w:after="22"/>
        <w:jc w:val="both"/>
        <w:rPr>
          <w:rFonts w:cs="Times New Roman"/>
          <w:color w:val="auto"/>
        </w:rPr>
      </w:pPr>
      <w:r w:rsidRPr="001E123F">
        <w:rPr>
          <w:rFonts w:cs="Times New Roman"/>
          <w:color w:val="auto"/>
        </w:rPr>
        <w:tab/>
      </w:r>
      <w:r w:rsidR="00EA2A2F" w:rsidRPr="00B12D49">
        <w:rPr>
          <w:rFonts w:cs="Times New Roman"/>
          <w:b/>
          <w:color w:val="0000FF"/>
        </w:rPr>
        <w:t>D.</w:t>
      </w:r>
      <w:r w:rsidR="00EA2A2F" w:rsidRPr="001E123F">
        <w:rPr>
          <w:rFonts w:cs="Times New Roman"/>
          <w:b/>
          <w:color w:val="auto"/>
        </w:rPr>
        <w:t xml:space="preserve"> </w:t>
      </w:r>
      <w:r w:rsidR="00EA2A2F" w:rsidRPr="001E123F">
        <w:rPr>
          <w:rFonts w:cs="Times New Roman"/>
          <w:color w:val="auto"/>
        </w:rPr>
        <w:t>bình định trên toàn miền Nam trong 2 năm.</w:t>
      </w:r>
    </w:p>
    <w:p w:rsidR="00EA2A2F" w:rsidRPr="001E123F" w:rsidRDefault="008928EB" w:rsidP="00D95504">
      <w:pPr>
        <w:tabs>
          <w:tab w:val="left" w:pos="283"/>
        </w:tabs>
        <w:spacing w:after="22"/>
        <w:jc w:val="both"/>
        <w:rPr>
          <w:rFonts w:eastAsia="CIDFont+F1" w:cs="Times New Roman"/>
          <w:color w:val="auto"/>
        </w:rPr>
      </w:pPr>
      <w:r w:rsidRPr="00B12D49">
        <w:rPr>
          <w:rFonts w:cs="Times New Roman"/>
          <w:b/>
          <w:color w:val="CC00FF"/>
        </w:rPr>
        <w:t>Câu 7</w:t>
      </w:r>
      <w:r w:rsidR="00EA2A2F" w:rsidRPr="00B12D49">
        <w:rPr>
          <w:rFonts w:cs="Times New Roman"/>
          <w:b/>
          <w:color w:val="CC00FF"/>
        </w:rPr>
        <w:t>.</w:t>
      </w:r>
      <w:r w:rsidR="00EA2A2F" w:rsidRPr="001E123F">
        <w:rPr>
          <w:rFonts w:cs="Times New Roman"/>
          <w:b/>
          <w:color w:val="auto"/>
        </w:rPr>
        <w:t xml:space="preserve"> </w:t>
      </w:r>
      <w:r w:rsidR="00EA2A2F" w:rsidRPr="001E123F">
        <w:rPr>
          <w:rFonts w:eastAsia="CIDFont+F1" w:cs="Times New Roman"/>
          <w:color w:val="auto"/>
        </w:rPr>
        <w:t>Sau chiến thắng Đường 14 – Phước Long của quân dân miền Nam Việt Nam (tháng 1/1975), chính quyền Sài Gòn</w:t>
      </w:r>
    </w:p>
    <w:p w:rsidR="00EA2A2F" w:rsidRPr="001E123F" w:rsidRDefault="00EA2A2F" w:rsidP="00D95504">
      <w:pPr>
        <w:tabs>
          <w:tab w:val="left" w:pos="283"/>
        </w:tabs>
        <w:spacing w:after="22"/>
        <w:jc w:val="both"/>
        <w:rPr>
          <w:rFonts w:eastAsia="CIDFont+F1" w:cs="Times New Roman"/>
          <w:color w:val="auto"/>
        </w:rPr>
      </w:pPr>
      <w:r w:rsidRPr="001E123F">
        <w:rPr>
          <w:rFonts w:eastAsia="CIDFont+F1" w:cs="Times New Roman"/>
          <w:color w:val="auto"/>
        </w:rPr>
        <w:tab/>
      </w:r>
      <w:r w:rsidRPr="00B12D49">
        <w:rPr>
          <w:rFonts w:eastAsia="CIDFont+F1" w:cs="Times New Roman"/>
          <w:b/>
          <w:color w:val="0000FF"/>
        </w:rPr>
        <w:t>A.</w:t>
      </w:r>
      <w:r w:rsidRPr="001E123F">
        <w:rPr>
          <w:rFonts w:eastAsia="CIDFont+F1" w:cs="Times New Roman"/>
          <w:b/>
          <w:color w:val="auto"/>
        </w:rPr>
        <w:t xml:space="preserve"> </w:t>
      </w:r>
      <w:r w:rsidRPr="001E123F">
        <w:rPr>
          <w:rFonts w:eastAsia="CIDFont+F1" w:cs="Times New Roman"/>
          <w:color w:val="auto"/>
        </w:rPr>
        <w:t>phản ứng yếu ớt, chủ yếu dùng áp lực đe dọa từ xa.</w:t>
      </w:r>
    </w:p>
    <w:p w:rsidR="00EA2A2F" w:rsidRPr="001E123F" w:rsidRDefault="00EA2A2F" w:rsidP="00D95504">
      <w:pPr>
        <w:tabs>
          <w:tab w:val="left" w:pos="283"/>
        </w:tabs>
        <w:spacing w:after="22"/>
        <w:jc w:val="both"/>
        <w:rPr>
          <w:rFonts w:eastAsia="CIDFont+F1" w:cs="Times New Roman"/>
          <w:color w:val="auto"/>
        </w:rPr>
      </w:pPr>
      <w:r w:rsidRPr="001E123F">
        <w:rPr>
          <w:rFonts w:eastAsia="CIDFont+F1" w:cs="Times New Roman"/>
          <w:color w:val="auto"/>
        </w:rPr>
        <w:tab/>
      </w:r>
      <w:r w:rsidRPr="00B12D49">
        <w:rPr>
          <w:rFonts w:eastAsia="CIDFont+F1" w:cs="Times New Roman"/>
          <w:b/>
          <w:color w:val="0000FF"/>
        </w:rPr>
        <w:t>B.</w:t>
      </w:r>
      <w:r w:rsidRPr="001E123F">
        <w:rPr>
          <w:rFonts w:eastAsia="CIDFont+F1" w:cs="Times New Roman"/>
          <w:b/>
          <w:color w:val="auto"/>
        </w:rPr>
        <w:t xml:space="preserve"> </w:t>
      </w:r>
      <w:r w:rsidRPr="001E123F">
        <w:rPr>
          <w:rFonts w:eastAsia="CIDFont+F1" w:cs="Times New Roman"/>
          <w:color w:val="auto"/>
        </w:rPr>
        <w:t>phối hợp với quân đội Mỹ phản công chiếm lại.</w:t>
      </w:r>
    </w:p>
    <w:p w:rsidR="00EA2A2F" w:rsidRPr="001E123F" w:rsidRDefault="00EA2A2F" w:rsidP="00D95504">
      <w:pPr>
        <w:tabs>
          <w:tab w:val="left" w:pos="283"/>
        </w:tabs>
        <w:spacing w:after="22"/>
        <w:jc w:val="both"/>
        <w:rPr>
          <w:rFonts w:eastAsia="CIDFont+F1" w:cs="Times New Roman"/>
          <w:color w:val="auto"/>
        </w:rPr>
      </w:pPr>
      <w:r w:rsidRPr="001E123F">
        <w:rPr>
          <w:rFonts w:eastAsia="CIDFont+F1" w:cs="Times New Roman"/>
          <w:color w:val="auto"/>
        </w:rPr>
        <w:tab/>
      </w:r>
      <w:r w:rsidRPr="00B12D49">
        <w:rPr>
          <w:rFonts w:eastAsia="CIDFont+F1" w:cs="Times New Roman"/>
          <w:b/>
          <w:color w:val="0000FF"/>
        </w:rPr>
        <w:t>C.</w:t>
      </w:r>
      <w:r w:rsidRPr="001E123F">
        <w:rPr>
          <w:rFonts w:eastAsia="CIDFont+F1" w:cs="Times New Roman"/>
          <w:b/>
          <w:color w:val="auto"/>
        </w:rPr>
        <w:t xml:space="preserve"> </w:t>
      </w:r>
      <w:r w:rsidRPr="001E123F">
        <w:rPr>
          <w:rFonts w:eastAsia="CIDFont+F1" w:cs="Times New Roman"/>
          <w:color w:val="auto"/>
        </w:rPr>
        <w:t>đưa quân đến hòng chiếm lại nhưng thất bại.</w:t>
      </w:r>
    </w:p>
    <w:p w:rsidR="00EA2A2F" w:rsidRPr="001E123F" w:rsidRDefault="00EA2A2F" w:rsidP="00D95504">
      <w:pPr>
        <w:tabs>
          <w:tab w:val="left" w:pos="283"/>
        </w:tabs>
        <w:spacing w:after="22"/>
        <w:jc w:val="both"/>
        <w:rPr>
          <w:rFonts w:eastAsia="CIDFont+F1" w:cs="Times New Roman"/>
          <w:color w:val="auto"/>
        </w:rPr>
      </w:pPr>
      <w:r w:rsidRPr="001E123F">
        <w:rPr>
          <w:rFonts w:eastAsia="CIDFont+F1" w:cs="Times New Roman"/>
          <w:color w:val="auto"/>
        </w:rPr>
        <w:tab/>
      </w:r>
      <w:r w:rsidRPr="00B12D49">
        <w:rPr>
          <w:rFonts w:eastAsia="CIDFont+F1" w:cs="Times New Roman"/>
          <w:b/>
          <w:color w:val="0000FF"/>
        </w:rPr>
        <w:t>D.</w:t>
      </w:r>
      <w:r w:rsidRPr="001E123F">
        <w:rPr>
          <w:rFonts w:eastAsia="CIDFont+F1" w:cs="Times New Roman"/>
          <w:b/>
          <w:color w:val="auto"/>
        </w:rPr>
        <w:t xml:space="preserve"> </w:t>
      </w:r>
      <w:r w:rsidRPr="001E123F">
        <w:rPr>
          <w:rFonts w:eastAsia="CIDFont+F1" w:cs="Times New Roman"/>
          <w:color w:val="auto"/>
        </w:rPr>
        <w:t>nhanh chóng rút quân để bảo toàn lực lượng.</w:t>
      </w:r>
    </w:p>
    <w:p w:rsidR="00EA2A2F" w:rsidRPr="001E123F" w:rsidRDefault="008928EB" w:rsidP="00D95504">
      <w:pPr>
        <w:tabs>
          <w:tab w:val="left" w:pos="283"/>
        </w:tabs>
        <w:spacing w:after="22"/>
        <w:jc w:val="both"/>
        <w:rPr>
          <w:rFonts w:cs="Times New Roman"/>
          <w:color w:val="auto"/>
        </w:rPr>
      </w:pPr>
      <w:r w:rsidRPr="00B12D49">
        <w:rPr>
          <w:rFonts w:eastAsia="CIDFont+F1" w:cs="Times New Roman"/>
          <w:b/>
          <w:color w:val="CC00FF"/>
        </w:rPr>
        <w:t>Câu 8</w:t>
      </w:r>
      <w:r w:rsidR="00EA2A2F" w:rsidRPr="00B12D49">
        <w:rPr>
          <w:rFonts w:eastAsia="CIDFont+F1" w:cs="Times New Roman"/>
          <w:b/>
          <w:color w:val="CC00FF"/>
        </w:rPr>
        <w:t>.</w:t>
      </w:r>
      <w:r w:rsidR="00EA2A2F" w:rsidRPr="001E123F">
        <w:rPr>
          <w:rFonts w:eastAsia="CIDFont+F1" w:cs="Times New Roman"/>
          <w:b/>
          <w:color w:val="auto"/>
        </w:rPr>
        <w:t xml:space="preserve"> </w:t>
      </w:r>
      <w:r w:rsidR="00EA2A2F" w:rsidRPr="001E123F">
        <w:rPr>
          <w:rFonts w:cs="Times New Roman"/>
          <w:color w:val="auto"/>
        </w:rPr>
        <w:t>Mở đầu cuộc Tiến công chiến lược năm 1972, quân ta tấn công vào</w:t>
      </w:r>
    </w:p>
    <w:p w:rsidR="00EA2A2F" w:rsidRPr="001E123F" w:rsidRDefault="00EA2A2F" w:rsidP="00D95504">
      <w:pPr>
        <w:tabs>
          <w:tab w:val="left" w:pos="283"/>
          <w:tab w:val="left" w:pos="2693"/>
          <w:tab w:val="left" w:pos="5102"/>
          <w:tab w:val="left" w:pos="7512"/>
        </w:tabs>
        <w:spacing w:after="22"/>
        <w:jc w:val="both"/>
        <w:rPr>
          <w:rFonts w:cs="Times New Roman"/>
          <w:color w:val="auto"/>
        </w:rPr>
      </w:pPr>
      <w:r w:rsidRPr="001E123F">
        <w:rPr>
          <w:rFonts w:eastAsia="CIDFont+F1" w:cs="Times New Roman"/>
          <w:color w:val="auto"/>
        </w:rPr>
        <w:tab/>
      </w:r>
      <w:r w:rsidRPr="00B12D49">
        <w:rPr>
          <w:rFonts w:eastAsia="CIDFont+F1" w:cs="Times New Roman"/>
          <w:b/>
          <w:color w:val="0000FF"/>
        </w:rPr>
        <w:t>A.</w:t>
      </w:r>
      <w:r w:rsidRPr="001E123F">
        <w:rPr>
          <w:rFonts w:eastAsia="CIDFont+F1" w:cs="Times New Roman"/>
          <w:b/>
          <w:color w:val="auto"/>
        </w:rPr>
        <w:t xml:space="preserve"> </w:t>
      </w:r>
      <w:r w:rsidRPr="001E123F">
        <w:rPr>
          <w:rFonts w:cs="Times New Roman"/>
          <w:color w:val="auto"/>
        </w:rPr>
        <w:t>Liên khu V.</w:t>
      </w:r>
      <w:r w:rsidRPr="001E123F">
        <w:rPr>
          <w:rFonts w:cs="Times New Roman"/>
          <w:color w:val="auto"/>
        </w:rPr>
        <w:tab/>
      </w:r>
      <w:r w:rsidRPr="00B12D49">
        <w:rPr>
          <w:rFonts w:cs="Times New Roman"/>
          <w:b/>
          <w:color w:val="0000FF"/>
        </w:rPr>
        <w:t>B.</w:t>
      </w:r>
      <w:r w:rsidRPr="001E123F">
        <w:rPr>
          <w:rFonts w:cs="Times New Roman"/>
          <w:b/>
          <w:color w:val="auto"/>
        </w:rPr>
        <w:t xml:space="preserve"> </w:t>
      </w:r>
      <w:r w:rsidRPr="001E123F">
        <w:rPr>
          <w:rFonts w:cs="Times New Roman"/>
          <w:color w:val="auto"/>
        </w:rPr>
        <w:t>Đông Nam Bộ.</w:t>
      </w: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Pr="001E123F">
        <w:rPr>
          <w:rFonts w:cs="Times New Roman"/>
          <w:color w:val="auto"/>
        </w:rPr>
        <w:t>Quảng Trị.</w:t>
      </w: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Tây Nguyên.</w:t>
      </w:r>
    </w:p>
    <w:p w:rsidR="00EA2A2F" w:rsidRPr="001E123F" w:rsidRDefault="008928EB" w:rsidP="00D95504">
      <w:pPr>
        <w:tabs>
          <w:tab w:val="left" w:pos="283"/>
          <w:tab w:val="left" w:pos="2693"/>
          <w:tab w:val="left" w:pos="5102"/>
          <w:tab w:val="left" w:pos="7512"/>
        </w:tabs>
        <w:spacing w:after="22"/>
        <w:jc w:val="both"/>
        <w:rPr>
          <w:rFonts w:cs="Times New Roman"/>
          <w:color w:val="auto"/>
        </w:rPr>
      </w:pPr>
      <w:r w:rsidRPr="00B12D49">
        <w:rPr>
          <w:rFonts w:eastAsia="CIDFont+F1" w:cs="Times New Roman"/>
          <w:b/>
          <w:color w:val="CC00FF"/>
        </w:rPr>
        <w:t>Câu 9</w:t>
      </w:r>
      <w:r w:rsidR="00EA2A2F" w:rsidRPr="00B12D49">
        <w:rPr>
          <w:rFonts w:eastAsia="CIDFont+F1" w:cs="Times New Roman"/>
          <w:b/>
          <w:color w:val="CC00FF"/>
        </w:rPr>
        <w:t>.</w:t>
      </w:r>
      <w:r w:rsidR="00EA2A2F" w:rsidRPr="001E123F">
        <w:rPr>
          <w:rFonts w:eastAsia="CIDFont+F1" w:cs="Times New Roman"/>
          <w:b/>
          <w:color w:val="auto"/>
        </w:rPr>
        <w:t xml:space="preserve"> </w:t>
      </w:r>
      <w:r w:rsidR="00EA2A2F" w:rsidRPr="001E123F">
        <w:rPr>
          <w:rFonts w:cs="Times New Roman"/>
          <w:color w:val="auto"/>
        </w:rPr>
        <w:t>Trong nội dung của Hiệp định Pari năm 1973, điều khoản nào có ý nghĩa quan trọng đối với sự nghiệp giải phóng miền Nam Việt Nam?</w:t>
      </w:r>
    </w:p>
    <w:p w:rsidR="00EA2A2F" w:rsidRPr="001E123F" w:rsidRDefault="00EA2A2F" w:rsidP="00D95504">
      <w:pPr>
        <w:tabs>
          <w:tab w:val="left" w:pos="283"/>
        </w:tabs>
        <w:spacing w:after="22"/>
        <w:ind w:left="567" w:hanging="567"/>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Pr="001E123F">
        <w:rPr>
          <w:rFonts w:cs="Times New Roman"/>
          <w:color w:val="auto"/>
        </w:rPr>
        <w:t>Hoa Kỳ rút hết quân của mình và quân Đồng minh</w:t>
      </w:r>
      <w:r w:rsidR="006C3726" w:rsidRPr="001E123F">
        <w:rPr>
          <w:rFonts w:cs="Times New Roman"/>
          <w:color w:val="auto"/>
        </w:rPr>
        <w:t xml:space="preserve">, phá </w:t>
      </w:r>
      <w:r w:rsidRPr="001E123F">
        <w:rPr>
          <w:rFonts w:cs="Times New Roman"/>
          <w:color w:val="auto"/>
        </w:rPr>
        <w:t xml:space="preserve">các căn cứ quân sự, không tiếp tục dính líu quân sự hoặc can thiệp vào </w:t>
      </w:r>
      <w:r w:rsidR="006C3726" w:rsidRPr="001E123F">
        <w:rPr>
          <w:rFonts w:cs="Times New Roman"/>
          <w:color w:val="auto"/>
        </w:rPr>
        <w:t xml:space="preserve">nội bộ </w:t>
      </w:r>
      <w:r w:rsidRPr="001E123F">
        <w:rPr>
          <w:rFonts w:cs="Times New Roman"/>
          <w:color w:val="auto"/>
        </w:rPr>
        <w:t>miền Nam Việt Nam.</w:t>
      </w:r>
    </w:p>
    <w:p w:rsidR="00EA2A2F" w:rsidRPr="001E123F" w:rsidRDefault="00EA2A2F" w:rsidP="00D95504">
      <w:pPr>
        <w:tabs>
          <w:tab w:val="left" w:pos="283"/>
        </w:tabs>
        <w:spacing w:after="22"/>
        <w:ind w:left="567" w:hanging="567"/>
        <w:jc w:val="both"/>
        <w:rPr>
          <w:rFonts w:cs="Times New Roman"/>
          <w:color w:val="auto"/>
        </w:rPr>
      </w:pPr>
      <w:r w:rsidRPr="001E123F">
        <w:rPr>
          <w:rFonts w:cs="Times New Roman"/>
          <w:color w:val="auto"/>
        </w:rPr>
        <w:tab/>
      </w:r>
      <w:r w:rsidRPr="00B12D49">
        <w:rPr>
          <w:rFonts w:cs="Times New Roman"/>
          <w:b/>
          <w:color w:val="0000FF"/>
        </w:rPr>
        <w:t>B.</w:t>
      </w:r>
      <w:r w:rsidRPr="001E123F">
        <w:rPr>
          <w:rFonts w:cs="Times New Roman"/>
          <w:b/>
          <w:color w:val="auto"/>
        </w:rPr>
        <w:t xml:space="preserve"> </w:t>
      </w:r>
      <w:r w:rsidRPr="001E123F">
        <w:rPr>
          <w:rFonts w:cs="Times New Roman"/>
          <w:color w:val="auto"/>
        </w:rPr>
        <w:t>Hoa Kỳ và các nước cam kết tôn trọng độc lập, chủ quyền, thống nhất và toàn vẹn lãnh thổ của Việt Nam.</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006C3726" w:rsidRPr="001E123F">
        <w:rPr>
          <w:rFonts w:cs="Times New Roman"/>
          <w:color w:val="auto"/>
        </w:rPr>
        <w:t xml:space="preserve">Các </w:t>
      </w:r>
      <w:r w:rsidRPr="001E123F">
        <w:rPr>
          <w:rFonts w:cs="Times New Roman"/>
          <w:color w:val="auto"/>
        </w:rPr>
        <w:t>bên ngừng bắn tại chỗ, trao trả tù binh và dân thường bị bắt.</w:t>
      </w:r>
    </w:p>
    <w:p w:rsidR="00EA2A2F" w:rsidRPr="001E123F" w:rsidRDefault="00EA2A2F" w:rsidP="00D95504">
      <w:pPr>
        <w:tabs>
          <w:tab w:val="left" w:pos="283"/>
        </w:tabs>
        <w:spacing w:after="22"/>
        <w:ind w:left="567" w:hanging="567"/>
        <w:jc w:val="both"/>
        <w:rPr>
          <w:rFonts w:cs="Times New Roman"/>
          <w:color w:val="auto"/>
        </w:rPr>
      </w:pP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Các bên để nhân dân miền Nam tự quyết định tương lai chính trị của mình thông qua tổng tuyển cử tự do.</w:t>
      </w:r>
    </w:p>
    <w:p w:rsidR="00EA2A2F" w:rsidRPr="001E123F" w:rsidRDefault="008928EB" w:rsidP="00D95504">
      <w:pPr>
        <w:tabs>
          <w:tab w:val="left" w:pos="283"/>
        </w:tabs>
        <w:spacing w:after="22"/>
        <w:jc w:val="both"/>
        <w:rPr>
          <w:rFonts w:cs="Times New Roman"/>
          <w:color w:val="auto"/>
        </w:rPr>
      </w:pPr>
      <w:r w:rsidRPr="00B12D49">
        <w:rPr>
          <w:rFonts w:cs="Times New Roman"/>
          <w:b/>
          <w:color w:val="CC00FF"/>
        </w:rPr>
        <w:lastRenderedPageBreak/>
        <w:t>Câu 10</w:t>
      </w:r>
      <w:r w:rsidR="00EA2A2F" w:rsidRPr="00B12D49">
        <w:rPr>
          <w:rFonts w:cs="Times New Roman"/>
          <w:b/>
          <w:color w:val="CC00FF"/>
        </w:rPr>
        <w:t>.</w:t>
      </w:r>
      <w:r w:rsidR="00EA2A2F" w:rsidRPr="001E123F">
        <w:rPr>
          <w:rFonts w:cs="Times New Roman"/>
          <w:b/>
          <w:color w:val="auto"/>
        </w:rPr>
        <w:t xml:space="preserve"> </w:t>
      </w:r>
      <w:r w:rsidR="00EA2A2F" w:rsidRPr="001E123F">
        <w:rPr>
          <w:rFonts w:cs="Times New Roman"/>
          <w:color w:val="auto"/>
        </w:rPr>
        <w:t>S</w:t>
      </w:r>
      <w:r w:rsidR="00EA2A2F" w:rsidRPr="001E123F">
        <w:rPr>
          <w:rFonts w:cs="Times New Roman"/>
          <w:color w:val="auto"/>
          <w:lang w:val="vi-VN"/>
        </w:rPr>
        <w:t>ự kiện đánh dấu nhân dân Việt Nam đã hoàn thành nhiệm vụ “đánh cho M</w:t>
      </w:r>
      <w:r w:rsidR="00EA2A2F" w:rsidRPr="001E123F">
        <w:rPr>
          <w:rFonts w:cs="Times New Roman"/>
          <w:color w:val="auto"/>
        </w:rPr>
        <w:t xml:space="preserve">ỹ </w:t>
      </w:r>
      <w:r w:rsidR="00EA2A2F" w:rsidRPr="001E123F">
        <w:rPr>
          <w:rFonts w:cs="Times New Roman"/>
          <w:color w:val="auto"/>
          <w:lang w:val="vi-VN"/>
        </w:rPr>
        <w:t>cút”</w:t>
      </w:r>
      <w:r w:rsidR="00EA2A2F" w:rsidRPr="001E123F">
        <w:rPr>
          <w:rFonts w:cs="Times New Roman"/>
          <w:color w:val="auto"/>
        </w:rPr>
        <w:t xml:space="preserve"> là</w:t>
      </w:r>
    </w:p>
    <w:p w:rsidR="00EA2A2F" w:rsidRPr="001E123F" w:rsidRDefault="00EA2A2F" w:rsidP="00D95504">
      <w:pPr>
        <w:tabs>
          <w:tab w:val="left" w:pos="283"/>
          <w:tab w:val="left" w:pos="5102"/>
        </w:tabs>
        <w:spacing w:after="22"/>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Pr="001E123F">
        <w:rPr>
          <w:rFonts w:cs="Times New Roman"/>
          <w:color w:val="auto"/>
          <w:lang w:val="vi-VN"/>
        </w:rPr>
        <w:t>“Điện Biên Phủ trên không” năm 1972.</w:t>
      </w:r>
      <w:r w:rsidR="002166DF" w:rsidRPr="001E123F">
        <w:rPr>
          <w:rFonts w:cs="Times New Roman"/>
          <w:color w:val="auto"/>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Cuộc Tổng tiến công và nổi dậy Xuân 1975.</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Cuộc Tiến công chiến lược năm 1972.</w:t>
      </w:r>
      <w:r w:rsidR="002166DF"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Hiệp định Pari năm 1973.</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11</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Điểm khác nhau giữa “Chiến tranh cục bộ” (1965 – 1968) với “Chiến tranh đặc biệt” (1961 – 1965) của Mỹ ở miền Nam Việt Nam là</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sử dụng cố vấn chỉ huy Mỹ, vũ khí và phương tiện chiến tranh của Mỹ.</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biến miền Nam Việt Nam thành thuộc địa kiểu mới và căn cứ quân sự của Mỹ.</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hình thức chiến tranh thực dân mới của Mỹ nhằm chống lại cách mạng miền Nam.</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sử dụng quân Mỹ, quân Đồng minh và tiến hành chiến tranh phá hoại miền Bắc.</w:t>
      </w:r>
    </w:p>
    <w:p w:rsidR="00EA2A2F" w:rsidRPr="001E123F" w:rsidRDefault="008928EB" w:rsidP="00D95504">
      <w:pPr>
        <w:tabs>
          <w:tab w:val="left" w:pos="283"/>
        </w:tabs>
        <w:spacing w:after="22"/>
        <w:jc w:val="both"/>
        <w:rPr>
          <w:rFonts w:cs="Times New Roman"/>
          <w:color w:val="auto"/>
          <w:lang w:val="vi-VN"/>
        </w:rPr>
      </w:pPr>
      <w:r w:rsidRPr="00B12D49">
        <w:rPr>
          <w:rFonts w:cs="Times New Roman"/>
          <w:b/>
          <w:color w:val="CC00FF"/>
          <w:lang w:val="vi-VN"/>
        </w:rPr>
        <w:t>Câu 12</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Thắng lợi tiêu biểu của ta trong hoạt động quân sự Đông – Xuân (1974 – 1975) là</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chiến dịch Sài Gòn – Gia Định.</w:t>
      </w: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chiến dịch Đường 9 – Nam Lào.</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chiến dịch Huế - Đà Nẵng.</w:t>
      </w: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chiến dịch Đường 14 – Phước Long.</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13</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Chiến thắng quân sự nào của ta đã làm phá sản về cơ bản “Chiến tranh đặc biệt” của Mỹ ở miền Nam Việt Nam (1961 – 1965)?</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Bình Giã (Bà Rịa).</w:t>
      </w: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An Lão (Bình Định).</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Ba Gia (Quảng Ngãi).</w:t>
      </w: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Đồng Xoài (Bình Phước).</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14</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Chiến thuật được sử dụng trong “Chiến tranh đặc biệt” của Mỹ ở miền Nam Việt Nam (1961 – 1965) là</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dồn dân lập ấp chiến lược.</w:t>
      </w: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càn quét, tiêu diệt lực lượng cách mạng.</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bình định trên toàn miền Nam.</w:t>
      </w: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trực thăng vận, thiết xa vận.</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15</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 xml:space="preserve">Bị thất bại trong “Chiến tranh cục bộ” ở miền Nam Việt Nam (1965 – 1968), </w:t>
      </w:r>
      <w:r w:rsidRPr="001E123F">
        <w:rPr>
          <w:rFonts w:cs="Times New Roman"/>
          <w:color w:val="auto"/>
          <w:lang w:val="vi-VN"/>
        </w:rPr>
        <w:t xml:space="preserve">Mỹ buộc </w:t>
      </w:r>
      <w:r w:rsidR="00EA2A2F" w:rsidRPr="001E123F">
        <w:rPr>
          <w:rFonts w:cs="Times New Roman"/>
          <w:color w:val="auto"/>
          <w:lang w:val="vi-VN"/>
        </w:rPr>
        <w:t>phải chấp nhận</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 xml:space="preserve">rút </w:t>
      </w:r>
      <w:r w:rsidR="008928EB" w:rsidRPr="001E123F">
        <w:rPr>
          <w:rFonts w:cs="Times New Roman"/>
          <w:color w:val="auto"/>
          <w:lang w:val="vi-VN"/>
        </w:rPr>
        <w:t xml:space="preserve">hết </w:t>
      </w:r>
      <w:r w:rsidRPr="001E123F">
        <w:rPr>
          <w:rFonts w:cs="Times New Roman"/>
          <w:color w:val="auto"/>
          <w:lang w:val="vi-VN"/>
        </w:rPr>
        <w:t>quân về nước.</w:t>
      </w: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tuyên bố “Mỹ hóa” chiến tranh xâm lược.</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ký kết Hiệp định Pari.</w:t>
      </w: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ngồi vào bàn đàm phán ở Pari.</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16</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Cuối năm 1974 – đầu năm 1975, ta mở hoạt động quân sự Đông – Xuân, trọng tâm ở</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đồng bằng sông Cửu Long và Liên khu V.</w:t>
      </w:r>
      <w:r w:rsidR="002166DF"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đồng bằng sông Cửu Long và Đông Nam Bộ.</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đồng bằng Nam Bộ và Liên khu V.</w:t>
      </w:r>
      <w:r w:rsidR="002166DF"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Đông Nam Bộ và Trung Trung Bộ.</w:t>
      </w:r>
    </w:p>
    <w:p w:rsidR="00EA2A2F" w:rsidRPr="001E123F" w:rsidRDefault="008928EB" w:rsidP="00D95504">
      <w:pPr>
        <w:tabs>
          <w:tab w:val="left" w:pos="283"/>
          <w:tab w:val="left" w:pos="5102"/>
        </w:tabs>
        <w:spacing w:after="22"/>
        <w:jc w:val="both"/>
        <w:rPr>
          <w:rFonts w:cs="Times New Roman"/>
          <w:bCs/>
          <w:color w:val="auto"/>
          <w:lang w:val="vi-VN"/>
        </w:rPr>
      </w:pPr>
      <w:r w:rsidRPr="00B12D49">
        <w:rPr>
          <w:rFonts w:cs="Times New Roman"/>
          <w:b/>
          <w:color w:val="CC00FF"/>
          <w:lang w:val="vi-VN"/>
        </w:rPr>
        <w:t>Câu 17</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bCs/>
          <w:color w:val="auto"/>
          <w:lang w:val="vi-VN"/>
        </w:rPr>
        <w:t>Với chiến thắng Ấp Bắc (Mỹ Tho, 1/1963), quân dân miền Nam Việt Nam bước đầu làm thất bại chiến thuật nào của Mỹ?</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bCs/>
          <w:color w:val="auto"/>
          <w:lang w:val="vi-VN"/>
        </w:rPr>
        <w:t>lấn chiếm và tràn ngập lãnh thổ.</w:t>
      </w:r>
      <w:r w:rsidRPr="001E123F">
        <w:rPr>
          <w:rFonts w:cs="Times New Roman"/>
          <w:bCs/>
          <w:color w:val="auto"/>
          <w:lang w:val="vi-VN"/>
        </w:rPr>
        <w:tab/>
      </w:r>
      <w:r w:rsidRPr="00B12D49">
        <w:rPr>
          <w:rFonts w:cs="Times New Roman"/>
          <w:b/>
          <w:bCs/>
          <w:color w:val="0000FF"/>
          <w:lang w:val="vi-VN"/>
        </w:rPr>
        <w:t>B.</w:t>
      </w:r>
      <w:r w:rsidRPr="001E123F">
        <w:rPr>
          <w:rFonts w:cs="Times New Roman"/>
          <w:b/>
          <w:bCs/>
          <w:color w:val="auto"/>
          <w:lang w:val="vi-VN"/>
        </w:rPr>
        <w:t xml:space="preserve"> </w:t>
      </w:r>
      <w:r w:rsidRPr="001E123F">
        <w:rPr>
          <w:rFonts w:cs="Times New Roman"/>
          <w:color w:val="auto"/>
          <w:lang w:val="vi-VN"/>
        </w:rPr>
        <w:t>càn quét và tiêu diệt lực lượng cách mạng.</w:t>
      </w:r>
    </w:p>
    <w:p w:rsidR="00EA2A2F" w:rsidRPr="001E123F" w:rsidRDefault="00EA2A2F" w:rsidP="00D95504">
      <w:pPr>
        <w:tabs>
          <w:tab w:val="left" w:pos="283"/>
          <w:tab w:val="left" w:pos="5102"/>
        </w:tabs>
        <w:spacing w:after="22"/>
        <w:jc w:val="both"/>
        <w:rPr>
          <w:rFonts w:cs="Times New Roman"/>
          <w:bCs/>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bCs/>
          <w:color w:val="auto"/>
          <w:lang w:val="vi-VN"/>
        </w:rPr>
        <w:t>trực thăng vận và thiết xa vận.</w:t>
      </w:r>
      <w:r w:rsidRPr="001E123F">
        <w:rPr>
          <w:rFonts w:cs="Times New Roman"/>
          <w:b/>
          <w:bCs/>
          <w:color w:val="auto"/>
          <w:lang w:val="vi-VN"/>
        </w:rPr>
        <w:tab/>
      </w:r>
      <w:r w:rsidRPr="00B12D49">
        <w:rPr>
          <w:rFonts w:cs="Times New Roman"/>
          <w:b/>
          <w:bCs/>
          <w:color w:val="0000FF"/>
          <w:lang w:val="vi-VN"/>
        </w:rPr>
        <w:t>D.</w:t>
      </w:r>
      <w:r w:rsidRPr="001E123F">
        <w:rPr>
          <w:rFonts w:cs="Times New Roman"/>
          <w:b/>
          <w:bCs/>
          <w:color w:val="auto"/>
          <w:lang w:val="vi-VN"/>
        </w:rPr>
        <w:t xml:space="preserve"> </w:t>
      </w:r>
      <w:r w:rsidRPr="001E123F">
        <w:rPr>
          <w:rFonts w:cs="Times New Roman"/>
          <w:bCs/>
          <w:color w:val="auto"/>
          <w:lang w:val="vi-VN"/>
        </w:rPr>
        <w:t>tìm diệt và bình định.</w:t>
      </w:r>
    </w:p>
    <w:p w:rsidR="00EA2A2F" w:rsidRPr="001E123F" w:rsidRDefault="008928EB" w:rsidP="00D95504">
      <w:pPr>
        <w:tabs>
          <w:tab w:val="left" w:pos="283"/>
          <w:tab w:val="left" w:pos="5102"/>
        </w:tabs>
        <w:spacing w:after="22"/>
        <w:jc w:val="both"/>
        <w:rPr>
          <w:rFonts w:eastAsia="CIDFont+F1" w:cs="Times New Roman"/>
          <w:color w:val="auto"/>
          <w:lang w:val="vi-VN"/>
        </w:rPr>
      </w:pPr>
      <w:r w:rsidRPr="00B12D49">
        <w:rPr>
          <w:rFonts w:cs="Times New Roman"/>
          <w:b/>
          <w:color w:val="CC00FF"/>
          <w:lang w:val="vi-VN"/>
        </w:rPr>
        <w:t>Câu 18</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eastAsia="CIDFont+F1" w:cs="Times New Roman"/>
          <w:color w:val="auto"/>
          <w:lang w:val="vi-VN"/>
        </w:rPr>
        <w:t>Thắng lợi của chiến dịch nào đã chuyển cuộc kháng chiến chống Mỹ, cứu nước của ta sang giai đoạn tổng tiến công chiến lược trên toàn miền Nam Việt Nam?</w:t>
      </w:r>
    </w:p>
    <w:p w:rsidR="00EA2A2F" w:rsidRPr="001E123F" w:rsidRDefault="00EA2A2F" w:rsidP="00925C67">
      <w:pPr>
        <w:tabs>
          <w:tab w:val="left" w:pos="283"/>
          <w:tab w:val="left" w:pos="2694"/>
        </w:tabs>
        <w:spacing w:after="22"/>
        <w:jc w:val="both"/>
        <w:rPr>
          <w:rFonts w:cs="Times New Roman"/>
          <w:color w:val="auto"/>
          <w:lang w:val="vi-VN"/>
        </w:rPr>
      </w:pPr>
      <w:r w:rsidRPr="001E123F">
        <w:rPr>
          <w:rFonts w:eastAsia="CIDFont+F1" w:cs="Times New Roman"/>
          <w:color w:val="auto"/>
          <w:lang w:val="vi-VN"/>
        </w:rPr>
        <w:tab/>
      </w:r>
      <w:r w:rsidRPr="00B12D49">
        <w:rPr>
          <w:rFonts w:eastAsia="CIDFont+F1" w:cs="Times New Roman"/>
          <w:b/>
          <w:color w:val="0000FF"/>
          <w:lang w:val="vi-VN"/>
        </w:rPr>
        <w:t>A.</w:t>
      </w:r>
      <w:r w:rsidRPr="001E123F">
        <w:rPr>
          <w:rFonts w:eastAsia="CIDFont+F1" w:cs="Times New Roman"/>
          <w:b/>
          <w:color w:val="auto"/>
          <w:lang w:val="vi-VN"/>
        </w:rPr>
        <w:t xml:space="preserve"> </w:t>
      </w:r>
      <w:r w:rsidRPr="001E123F">
        <w:rPr>
          <w:rFonts w:eastAsia="CIDFont+F1" w:cs="Times New Roman"/>
          <w:color w:val="auto"/>
          <w:lang w:val="vi-VN"/>
        </w:rPr>
        <w:t>Huế - Đà Nẵng.</w:t>
      </w:r>
      <w:r w:rsidRPr="001E123F">
        <w:rPr>
          <w:rFonts w:eastAsia="CIDFont+F1" w:cs="Times New Roman"/>
          <w:color w:val="auto"/>
          <w:lang w:val="vi-VN"/>
        </w:rPr>
        <w:tab/>
      </w:r>
      <w:r w:rsidRPr="00B12D49">
        <w:rPr>
          <w:rFonts w:eastAsia="CIDFont+F1" w:cs="Times New Roman"/>
          <w:b/>
          <w:color w:val="0000FF"/>
          <w:lang w:val="vi-VN"/>
        </w:rPr>
        <w:t>B.</w:t>
      </w:r>
      <w:r w:rsidRPr="001E123F">
        <w:rPr>
          <w:rFonts w:eastAsia="CIDFont+F1" w:cs="Times New Roman"/>
          <w:b/>
          <w:color w:val="auto"/>
          <w:lang w:val="vi-VN"/>
        </w:rPr>
        <w:t xml:space="preserve"> </w:t>
      </w:r>
      <w:r w:rsidRPr="001E123F">
        <w:rPr>
          <w:rFonts w:eastAsia="CIDFont+F1" w:cs="Times New Roman"/>
          <w:color w:val="auto"/>
          <w:lang w:val="vi-VN"/>
        </w:rPr>
        <w:t>Tây Nguyên</w:t>
      </w:r>
      <w:r w:rsidRPr="001E123F">
        <w:rPr>
          <w:rFonts w:cs="Times New Roman"/>
          <w:color w:val="auto"/>
          <w:lang w:val="vi-VN"/>
        </w:rPr>
        <w:t>.</w:t>
      </w:r>
      <w:r w:rsidR="00925C67" w:rsidRPr="001E123F">
        <w:rPr>
          <w:rFonts w:cs="Times New Roman"/>
          <w:color w:val="auto"/>
          <w:lang w:val="vi-VN"/>
        </w:rPr>
        <w:tab/>
      </w:r>
      <w:r w:rsidR="00925C67" w:rsidRPr="001E123F">
        <w:rPr>
          <w:rFonts w:cs="Times New Roman"/>
          <w:color w:val="auto"/>
          <w:lang w:val="vi-VN"/>
        </w:rPr>
        <w:tab/>
      </w:r>
      <w:r w:rsidRPr="00B12D49">
        <w:rPr>
          <w:rFonts w:eastAsia="CIDFont+F1" w:cs="Times New Roman"/>
          <w:b/>
          <w:color w:val="0000FF"/>
          <w:lang w:val="vi-VN"/>
        </w:rPr>
        <w:t>C.</w:t>
      </w:r>
      <w:r w:rsidRPr="001E123F">
        <w:rPr>
          <w:rFonts w:eastAsia="CIDFont+F1" w:cs="Times New Roman"/>
          <w:b/>
          <w:color w:val="auto"/>
          <w:lang w:val="vi-VN"/>
        </w:rPr>
        <w:t xml:space="preserve"> </w:t>
      </w:r>
      <w:r w:rsidRPr="001E123F">
        <w:rPr>
          <w:rFonts w:cs="Times New Roman"/>
          <w:color w:val="auto"/>
          <w:lang w:val="vi-VN"/>
        </w:rPr>
        <w:t>Hồ Chí Minh.</w:t>
      </w: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eastAsia="CIDFont+F1" w:cs="Times New Roman"/>
          <w:color w:val="auto"/>
          <w:lang w:val="vi-VN"/>
        </w:rPr>
        <w:t>Đường 14 - Phước Long.</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eastAsia="CIDFont+F1" w:cs="Times New Roman"/>
          <w:b/>
          <w:color w:val="CC00FF"/>
          <w:lang w:val="vi-VN"/>
        </w:rPr>
        <w:t>Câu 19</w:t>
      </w:r>
      <w:r w:rsidR="00EA2A2F" w:rsidRPr="00B12D49">
        <w:rPr>
          <w:rFonts w:eastAsia="CIDFont+F1" w:cs="Times New Roman"/>
          <w:b/>
          <w:color w:val="CC00FF"/>
          <w:lang w:val="vi-VN"/>
        </w:rPr>
        <w:t>.</w:t>
      </w:r>
      <w:r w:rsidR="00EA2A2F" w:rsidRPr="001E123F">
        <w:rPr>
          <w:rFonts w:eastAsia="CIDFont+F1" w:cs="Times New Roman"/>
          <w:b/>
          <w:color w:val="auto"/>
          <w:lang w:val="vi-VN"/>
        </w:rPr>
        <w:t xml:space="preserve"> </w:t>
      </w:r>
      <w:r w:rsidR="00EA2A2F" w:rsidRPr="001E123F">
        <w:rPr>
          <w:rFonts w:cs="Times New Roman"/>
          <w:color w:val="auto"/>
          <w:lang w:val="vi-VN"/>
        </w:rPr>
        <w:t>Thắng lợi quan trọng của Hiệp định Pari năm 1973 đối với sự nghiệp kháng chiến chống Mỹ, cứu nước của quân dân ta như thế nào?</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Nâng cao uy tín của Mặt trận Dân tộc giải phóng miền Nam Việt Nam.</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Tạo thời cơ thuận lợi để nhân dân ta tiến lên giải phóng hoàn toàn miền Nam.</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Khẳng định khả năng có thể đánh thắng Mỹ của ta đang trở thành hiện thực.</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Phá sản hoàn toàn chiến lược “Việt Nam hóa chiến tranh” của Mỹ.</w:t>
      </w:r>
    </w:p>
    <w:p w:rsidR="00EA2A2F" w:rsidRPr="001E123F" w:rsidRDefault="008928EB" w:rsidP="00D95504">
      <w:pPr>
        <w:tabs>
          <w:tab w:val="left" w:pos="283"/>
        </w:tabs>
        <w:spacing w:after="22"/>
        <w:jc w:val="both"/>
        <w:rPr>
          <w:rFonts w:cs="Times New Roman"/>
          <w:color w:val="auto"/>
          <w:lang w:val="vi-VN"/>
        </w:rPr>
      </w:pPr>
      <w:r w:rsidRPr="00B12D49">
        <w:rPr>
          <w:rFonts w:cs="Times New Roman"/>
          <w:b/>
          <w:color w:val="CC00FF"/>
          <w:lang w:val="vi-VN"/>
        </w:rPr>
        <w:t>Câu 20</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Nhiệm vụ của cách mạng miền Nam Việt Nam sau năm 1954 là tiến hành</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khởi nghĩa giành lại quyền làm chủ.</w:t>
      </w: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đấu tranh vũ trang chống Mỹ - Diệm.</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cuộc cách mạng dân tộc dân chủ nhân dân.</w:t>
      </w: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cuộc cách mạng xã hội chủ nghĩa.</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21</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Từ năm 1965 đến năm 1968, Mỹ thực hiện chiến lược chiến tranh nào ở miền Nam Việt Nam?</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Việt Nam hóa chiến tranh.</w:t>
      </w: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Chiến tranh đặc biệt.</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Chiến tranh cục bộ.</w:t>
      </w: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Đông Dương hóa chiến tranh.</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22</w:t>
      </w:r>
      <w:r w:rsidR="00EA2A2F" w:rsidRPr="00B12D49">
        <w:rPr>
          <w:rFonts w:cs="Times New Roman"/>
          <w:b/>
          <w:color w:val="CC00FF"/>
          <w:lang w:val="vi-VN"/>
        </w:rPr>
        <w:t>.</w:t>
      </w:r>
      <w:r w:rsidR="00EA2A2F" w:rsidRPr="001E123F">
        <w:rPr>
          <w:rFonts w:cs="Times New Roman"/>
          <w:b/>
          <w:color w:val="auto"/>
          <w:lang w:val="vi-VN"/>
        </w:rPr>
        <w:t xml:space="preserve"> </w:t>
      </w:r>
      <w:r w:rsidR="00115838" w:rsidRPr="001E123F">
        <w:rPr>
          <w:rFonts w:cs="Times New Roman"/>
          <w:color w:val="auto"/>
          <w:lang w:val="vi-VN"/>
        </w:rPr>
        <w:t>Điểm khác nhau giữa “Việt Nam hóa chiến tranh” (1969 – 1973) với “Chiến tranh đặc biệt” (1961 – 1965) ở miền Nam Việt Nam là</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hình thức chiến tranh thực dân mới của Mỹ.</w:t>
      </w:r>
      <w:r w:rsidR="00195DC6" w:rsidRPr="001E123F">
        <w:rPr>
          <w:rFonts w:cs="Times New Roman"/>
          <w:color w:val="auto"/>
          <w:lang w:val="vi-VN"/>
        </w:rPr>
        <w:tab/>
      </w:r>
      <w:r w:rsidR="00195DC6" w:rsidRPr="001E123F">
        <w:rPr>
          <w:rFonts w:cs="Times New Roman"/>
          <w:color w:val="auto"/>
          <w:lang w:val="vi-VN"/>
        </w:rPr>
        <w:tab/>
      </w:r>
      <w:r w:rsidR="00195DC6"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quân đội Sài Gòn là chủ yếu.</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có sự phối hợp đáng kể của lực lượng chiến đấu Mỹ.</w:t>
      </w:r>
      <w:r w:rsidR="008928EB" w:rsidRPr="001E123F">
        <w:rPr>
          <w:rFonts w:cs="Times New Roman"/>
          <w:color w:val="auto"/>
          <w:lang w:val="vi-VN"/>
        </w:rPr>
        <w:tab/>
      </w:r>
      <w:r w:rsidR="00195DC6"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dưới sự chỉ huy của cố vấn Mỹ.</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23.</w:t>
      </w:r>
      <w:r w:rsidR="00EA2A2F" w:rsidRPr="001E123F">
        <w:rPr>
          <w:rFonts w:cs="Times New Roman"/>
          <w:b/>
          <w:color w:val="auto"/>
          <w:lang w:val="vi-VN"/>
        </w:rPr>
        <w:t xml:space="preserve"> </w:t>
      </w:r>
      <w:r w:rsidR="00EA2A2F" w:rsidRPr="001E123F">
        <w:rPr>
          <w:rFonts w:cs="Times New Roman"/>
          <w:color w:val="auto"/>
          <w:lang w:val="vi-VN"/>
        </w:rPr>
        <w:t>Thắng lợi trận “Điện Biên Phủ trên không” trong 12 ngày đêm cuối năm 1972 của quân dân miền Bắc Việt Nam đã</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giáng đòn nặng nề vào chiến lược “Việt Nam hóa chiến tranh” của Mỹ.</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lastRenderedPageBreak/>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đánh bại âm mưu ngăn chặn sự chi viện của miền Bắc cho miền Nam.</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đánh bại âm mưu phá hoại công cuộc xây dựng chủ nghĩa xã hội ở miền Bắc.</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buộc Mỹ ký Hiệp định Pari chấm dứt chiến tranh, lập lại hòa bình ở Việt Nam.</w:t>
      </w:r>
    </w:p>
    <w:p w:rsidR="00EA2A2F" w:rsidRPr="001E123F" w:rsidRDefault="008928EB" w:rsidP="00D95504">
      <w:pPr>
        <w:tabs>
          <w:tab w:val="left" w:pos="283"/>
        </w:tabs>
        <w:spacing w:after="22"/>
        <w:jc w:val="both"/>
        <w:rPr>
          <w:rFonts w:cs="Times New Roman"/>
          <w:color w:val="auto"/>
          <w:lang w:val="vi-VN"/>
        </w:rPr>
      </w:pPr>
      <w:r w:rsidRPr="00B12D49">
        <w:rPr>
          <w:rFonts w:cs="Times New Roman"/>
          <w:b/>
          <w:color w:val="CC00FF"/>
          <w:lang w:val="vi-VN"/>
        </w:rPr>
        <w:t>Câu 24</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 xml:space="preserve">Chiến thắng Đường 14 – Phước Long (đầu </w:t>
      </w:r>
      <w:r w:rsidR="00E37DAE" w:rsidRPr="001E123F">
        <w:rPr>
          <w:rFonts w:cs="Times New Roman"/>
          <w:color w:val="auto"/>
          <w:lang w:val="vi-VN"/>
        </w:rPr>
        <w:t xml:space="preserve">năm </w:t>
      </w:r>
      <w:r w:rsidR="00EA2A2F" w:rsidRPr="001E123F">
        <w:rPr>
          <w:rFonts w:cs="Times New Roman"/>
          <w:color w:val="auto"/>
          <w:lang w:val="vi-VN"/>
        </w:rPr>
        <w:t>1975) của quân dân miền Nam Việt Nam đã</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chứng tỏ khả năng can thiệp trở lại bằng quân sự của Mỹ rất hạn chế.</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iCs/>
          <w:color w:val="auto"/>
          <w:lang w:val="vi-VN"/>
        </w:rPr>
        <w:t xml:space="preserve">mở đầu cho cuộc tổng </w:t>
      </w:r>
      <w:r w:rsidRPr="001E123F">
        <w:rPr>
          <w:rFonts w:cs="Times New Roman"/>
          <w:color w:val="auto"/>
          <w:lang w:val="vi-VN"/>
        </w:rPr>
        <w:t>tiến công và nổi dậy trên toàn miền Nam.</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buộc Mỹ phải tuyên bố Mỹ hóa trở lại chiến tranh xâm lược.</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chuyển cách mạng miền Nam từ thế giữ gìn lực lượng sang thế tiến công.</w:t>
      </w:r>
    </w:p>
    <w:p w:rsidR="00EA2A2F" w:rsidRPr="001E123F" w:rsidRDefault="008928EB" w:rsidP="00D95504">
      <w:pPr>
        <w:tabs>
          <w:tab w:val="left" w:pos="283"/>
        </w:tabs>
        <w:spacing w:after="22"/>
        <w:jc w:val="both"/>
        <w:rPr>
          <w:rFonts w:cs="Times New Roman"/>
          <w:color w:val="auto"/>
          <w:lang w:val="vi-VN"/>
        </w:rPr>
      </w:pPr>
      <w:r w:rsidRPr="00B12D49">
        <w:rPr>
          <w:rFonts w:cs="Times New Roman"/>
          <w:b/>
          <w:color w:val="CC00FF"/>
          <w:lang w:val="vi-VN"/>
        </w:rPr>
        <w:t>Câu 25</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Chiến thắng nào của quân dân miền Nam Việt Nam trong giai đoạn 1965 – 1968 tác động mạnh đến nhân dân Mỹ?</w:t>
      </w:r>
    </w:p>
    <w:p w:rsidR="00EA2A2F" w:rsidRPr="001E123F" w:rsidRDefault="00EA2A2F" w:rsidP="00D95504">
      <w:pPr>
        <w:spacing w:after="22"/>
        <w:ind w:left="284"/>
        <w:jc w:val="both"/>
        <w:rPr>
          <w:rFonts w:cs="Times New Roman"/>
          <w:color w:val="auto"/>
          <w:lang w:val="vi-VN"/>
        </w:rPr>
      </w:pP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Tổng tiến công và nổi dậy Xuân Mậu Thân 1968.</w:t>
      </w:r>
      <w:r w:rsidR="008928EB"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Vạn Tường (1965).</w:t>
      </w:r>
    </w:p>
    <w:p w:rsidR="00EA2A2F" w:rsidRPr="001E123F" w:rsidRDefault="00EA2A2F" w:rsidP="00D95504">
      <w:pPr>
        <w:spacing w:after="22"/>
        <w:ind w:left="284"/>
        <w:jc w:val="both"/>
        <w:rPr>
          <w:rFonts w:cs="Times New Roman"/>
          <w:color w:val="auto"/>
          <w:lang w:val="vi-VN"/>
        </w:rPr>
      </w:pP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Mùa khô thứ hai (1966 – 1967).</w:t>
      </w:r>
      <w:r w:rsidR="002166DF" w:rsidRPr="001E123F">
        <w:rPr>
          <w:rFonts w:cs="Times New Roman"/>
          <w:color w:val="auto"/>
          <w:lang w:val="vi-VN"/>
        </w:rPr>
        <w:tab/>
      </w:r>
      <w:r w:rsidR="002166DF" w:rsidRPr="001E123F">
        <w:rPr>
          <w:rFonts w:cs="Times New Roman"/>
          <w:color w:val="auto"/>
          <w:lang w:val="vi-VN"/>
        </w:rPr>
        <w:tab/>
      </w:r>
      <w:r w:rsidR="002166DF"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Mùa khô thứ nhất (1965 – 1966).</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26</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Thắng lợi của phong trào Đồng khởi (1959 – 1960) của quân dân miền Nam Việt Nam có ý nghĩa</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đánh dấu bước phát triển của cách mạng miền Nam.</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phá vỡ từng mảng lớn bộ máy cai trị của địch ở Nam Bộ.</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tập hợp được lực lượng chính trị, lực lượng vũ trang đông đảo.</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giải tán chính quyền địch, thành lập Ủy ban nhân dân tự quản.</w:t>
      </w:r>
    </w:p>
    <w:p w:rsidR="00EA2A2F" w:rsidRPr="001E123F" w:rsidRDefault="008928EB" w:rsidP="00D95504">
      <w:pPr>
        <w:tabs>
          <w:tab w:val="left" w:pos="283"/>
        </w:tabs>
        <w:spacing w:after="22"/>
        <w:jc w:val="both"/>
        <w:rPr>
          <w:rFonts w:eastAsia="CIDFont+F1" w:cs="Times New Roman"/>
          <w:color w:val="auto"/>
          <w:lang w:val="vi-VN"/>
        </w:rPr>
      </w:pPr>
      <w:r w:rsidRPr="00B12D49">
        <w:rPr>
          <w:rFonts w:cs="Times New Roman"/>
          <w:b/>
          <w:color w:val="CC00FF"/>
          <w:lang w:val="vi-VN"/>
        </w:rPr>
        <w:t>Câu 27</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eastAsia="CIDFont+F1" w:cs="Times New Roman"/>
          <w:color w:val="auto"/>
          <w:lang w:val="vi-VN"/>
        </w:rPr>
        <w:t>Mỹ mở cuộc tấn công vào Vạn Tường (Quảng Ngãi, 8/1965) nhằm</w:t>
      </w:r>
    </w:p>
    <w:p w:rsidR="00EA2A2F" w:rsidRPr="001E123F" w:rsidRDefault="00EA2A2F" w:rsidP="00D95504">
      <w:pPr>
        <w:tabs>
          <w:tab w:val="left" w:pos="283"/>
        </w:tabs>
        <w:spacing w:after="22"/>
        <w:jc w:val="both"/>
        <w:rPr>
          <w:rFonts w:eastAsia="CIDFont+F1" w:cs="Times New Roman"/>
          <w:color w:val="auto"/>
          <w:lang w:val="vi-VN"/>
        </w:rPr>
      </w:pPr>
      <w:r w:rsidRPr="001E123F">
        <w:rPr>
          <w:rFonts w:eastAsia="CIDFont+F1" w:cs="Times New Roman"/>
          <w:color w:val="auto"/>
          <w:lang w:val="vi-VN"/>
        </w:rPr>
        <w:tab/>
      </w:r>
      <w:r w:rsidRPr="00B12D49">
        <w:rPr>
          <w:rFonts w:eastAsia="CIDFont+F1" w:cs="Times New Roman"/>
          <w:b/>
          <w:color w:val="0000FF"/>
          <w:lang w:val="vi-VN"/>
        </w:rPr>
        <w:t>A.</w:t>
      </w:r>
      <w:r w:rsidRPr="001E123F">
        <w:rPr>
          <w:rFonts w:eastAsia="CIDFont+F1" w:cs="Times New Roman"/>
          <w:b/>
          <w:color w:val="auto"/>
          <w:lang w:val="vi-VN"/>
        </w:rPr>
        <w:t xml:space="preserve"> </w:t>
      </w:r>
      <w:r w:rsidRPr="001E123F">
        <w:rPr>
          <w:rFonts w:eastAsia="CIDFont+F1" w:cs="Times New Roman"/>
          <w:color w:val="auto"/>
          <w:lang w:val="vi-VN"/>
        </w:rPr>
        <w:t>thử nghiệm chiến thuật trực thăng vận, thiết xa vận.</w:t>
      </w:r>
    </w:p>
    <w:p w:rsidR="00EA2A2F" w:rsidRPr="001E123F" w:rsidRDefault="00EA2A2F" w:rsidP="00D95504">
      <w:pPr>
        <w:tabs>
          <w:tab w:val="left" w:pos="283"/>
        </w:tabs>
        <w:spacing w:after="22"/>
        <w:jc w:val="both"/>
        <w:rPr>
          <w:rFonts w:eastAsia="CIDFont+F1" w:cs="Times New Roman"/>
          <w:color w:val="auto"/>
          <w:lang w:val="vi-VN"/>
        </w:rPr>
      </w:pPr>
      <w:r w:rsidRPr="001E123F">
        <w:rPr>
          <w:rFonts w:eastAsia="CIDFont+F1" w:cs="Times New Roman"/>
          <w:color w:val="auto"/>
          <w:lang w:val="vi-VN"/>
        </w:rPr>
        <w:tab/>
      </w:r>
      <w:r w:rsidRPr="00B12D49">
        <w:rPr>
          <w:rFonts w:eastAsia="CIDFont+F1" w:cs="Times New Roman"/>
          <w:b/>
          <w:color w:val="0000FF"/>
          <w:lang w:val="vi-VN"/>
        </w:rPr>
        <w:t>B.</w:t>
      </w:r>
      <w:r w:rsidRPr="001E123F">
        <w:rPr>
          <w:rFonts w:eastAsia="CIDFont+F1" w:cs="Times New Roman"/>
          <w:b/>
          <w:color w:val="auto"/>
          <w:lang w:val="vi-VN"/>
        </w:rPr>
        <w:t xml:space="preserve"> </w:t>
      </w:r>
      <w:r w:rsidRPr="001E123F">
        <w:rPr>
          <w:rFonts w:eastAsia="CIDFont+F1" w:cs="Times New Roman"/>
          <w:color w:val="auto"/>
          <w:lang w:val="vi-VN"/>
        </w:rPr>
        <w:t>tiêu diệt một đơn vị chủ lực quân giải phóng miền Nam.</w:t>
      </w:r>
    </w:p>
    <w:p w:rsidR="00EA2A2F" w:rsidRPr="001E123F" w:rsidRDefault="00EA2A2F" w:rsidP="00D95504">
      <w:pPr>
        <w:tabs>
          <w:tab w:val="left" w:pos="283"/>
        </w:tabs>
        <w:spacing w:after="22"/>
        <w:jc w:val="both"/>
        <w:rPr>
          <w:rFonts w:eastAsia="CIDFont+F1" w:cs="Times New Roman"/>
          <w:color w:val="auto"/>
          <w:lang w:val="vi-VN"/>
        </w:rPr>
      </w:pPr>
      <w:r w:rsidRPr="001E123F">
        <w:rPr>
          <w:rFonts w:eastAsia="CIDFont+F1" w:cs="Times New Roman"/>
          <w:color w:val="auto"/>
          <w:lang w:val="vi-VN"/>
        </w:rPr>
        <w:tab/>
      </w:r>
      <w:r w:rsidRPr="00B12D49">
        <w:rPr>
          <w:rFonts w:eastAsia="CIDFont+F1" w:cs="Times New Roman"/>
          <w:b/>
          <w:color w:val="0000FF"/>
          <w:lang w:val="vi-VN"/>
        </w:rPr>
        <w:t>C.</w:t>
      </w:r>
      <w:r w:rsidRPr="001E123F">
        <w:rPr>
          <w:rFonts w:eastAsia="CIDFont+F1" w:cs="Times New Roman"/>
          <w:b/>
          <w:color w:val="auto"/>
          <w:lang w:val="vi-VN"/>
        </w:rPr>
        <w:t xml:space="preserve"> </w:t>
      </w:r>
      <w:r w:rsidRPr="001E123F">
        <w:rPr>
          <w:rFonts w:eastAsia="CIDFont+F1" w:cs="Times New Roman"/>
          <w:color w:val="auto"/>
          <w:lang w:val="vi-VN"/>
        </w:rPr>
        <w:t>tiêu diệt toàn bộ quân chủ lực giải phóng miền Nam.</w:t>
      </w:r>
    </w:p>
    <w:p w:rsidR="00EA2A2F" w:rsidRPr="001E123F" w:rsidRDefault="00EA2A2F" w:rsidP="00D95504">
      <w:pPr>
        <w:tabs>
          <w:tab w:val="left" w:pos="283"/>
        </w:tabs>
        <w:spacing w:after="22"/>
        <w:jc w:val="both"/>
        <w:rPr>
          <w:rFonts w:cs="Times New Roman"/>
          <w:color w:val="auto"/>
          <w:lang w:val="vi-VN"/>
        </w:rPr>
      </w:pPr>
      <w:r w:rsidRPr="001E123F">
        <w:rPr>
          <w:rFonts w:eastAsia="CIDFont+F1" w:cs="Times New Roman"/>
          <w:color w:val="auto"/>
          <w:lang w:val="vi-VN"/>
        </w:rPr>
        <w:tab/>
      </w:r>
      <w:r w:rsidRPr="00B12D49">
        <w:rPr>
          <w:rFonts w:eastAsia="CIDFont+F1" w:cs="Times New Roman"/>
          <w:b/>
          <w:color w:val="0000FF"/>
          <w:lang w:val="vi-VN"/>
        </w:rPr>
        <w:t>D.</w:t>
      </w:r>
      <w:r w:rsidRPr="001E123F">
        <w:rPr>
          <w:rFonts w:eastAsia="CIDFont+F1" w:cs="Times New Roman"/>
          <w:b/>
          <w:color w:val="auto"/>
          <w:lang w:val="vi-VN"/>
        </w:rPr>
        <w:t xml:space="preserve"> </w:t>
      </w:r>
      <w:r w:rsidRPr="001E123F">
        <w:rPr>
          <w:rFonts w:cs="Times New Roman"/>
          <w:color w:val="auto"/>
          <w:lang w:val="vi-VN"/>
        </w:rPr>
        <w:t>giành lại thế chủ động trên chiến trường miền Nam.</w:t>
      </w:r>
    </w:p>
    <w:p w:rsidR="00EA2A2F" w:rsidRPr="001E123F" w:rsidRDefault="008928EB" w:rsidP="00D95504">
      <w:pPr>
        <w:tabs>
          <w:tab w:val="left" w:pos="283"/>
        </w:tabs>
        <w:spacing w:after="22"/>
        <w:jc w:val="both"/>
        <w:rPr>
          <w:rFonts w:cs="Times New Roman"/>
          <w:color w:val="auto"/>
          <w:lang w:val="vi-VN"/>
        </w:rPr>
      </w:pPr>
      <w:r w:rsidRPr="00B12D49">
        <w:rPr>
          <w:rFonts w:eastAsia="CIDFont+F1" w:cs="Times New Roman"/>
          <w:b/>
          <w:color w:val="CC00FF"/>
          <w:lang w:val="vi-VN"/>
        </w:rPr>
        <w:t>Câu 28</w:t>
      </w:r>
      <w:r w:rsidR="00EA2A2F" w:rsidRPr="00B12D49">
        <w:rPr>
          <w:rFonts w:eastAsia="CIDFont+F1" w:cs="Times New Roman"/>
          <w:b/>
          <w:color w:val="CC00FF"/>
          <w:lang w:val="vi-VN"/>
        </w:rPr>
        <w:t>.</w:t>
      </w:r>
      <w:r w:rsidR="00EA2A2F" w:rsidRPr="001E123F">
        <w:rPr>
          <w:rFonts w:eastAsia="CIDFont+F1" w:cs="Times New Roman"/>
          <w:b/>
          <w:color w:val="auto"/>
          <w:lang w:val="vi-VN"/>
        </w:rPr>
        <w:t xml:space="preserve"> </w:t>
      </w:r>
      <w:r w:rsidR="00EA2A2F" w:rsidRPr="001E123F">
        <w:rPr>
          <w:rFonts w:cs="Times New Roman"/>
          <w:color w:val="auto"/>
          <w:lang w:val="vi-VN"/>
        </w:rPr>
        <w:t>Cuộc Tiến công chiến lược năm 1972 của quân dân ta ở miền Nam Việt Nam có ý nghĩa</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buộc Mỹ phải tuyên bố “Mỹ hóa” trở lại chiến tranh xâm lược.</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buộc Mỹ phải ký Hiệp định Pari chấm dứt chiến tranh ở Việt Nam.</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buộc Mỹ phải rút hết quân Mỹ và quân Đồng minh về nước.</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buộc Mỹ phải tuyên bố “phi Mỹ hóa” chiến tranh xâm lược.</w:t>
      </w:r>
    </w:p>
    <w:p w:rsidR="00EA2A2F" w:rsidRPr="001E123F" w:rsidRDefault="008928EB" w:rsidP="00D95504">
      <w:pPr>
        <w:tabs>
          <w:tab w:val="left" w:pos="283"/>
        </w:tabs>
        <w:spacing w:after="22"/>
        <w:jc w:val="both"/>
        <w:rPr>
          <w:rFonts w:cs="Times New Roman"/>
          <w:color w:val="auto"/>
          <w:lang w:val="vi-VN"/>
        </w:rPr>
      </w:pPr>
      <w:r w:rsidRPr="00B12D49">
        <w:rPr>
          <w:rFonts w:cs="Times New Roman"/>
          <w:b/>
          <w:color w:val="CC00FF"/>
          <w:lang w:val="vi-VN"/>
        </w:rPr>
        <w:t>Câu 29</w:t>
      </w:r>
      <w:r w:rsidR="00EA2A2F" w:rsidRPr="00B12D49">
        <w:rPr>
          <w:rFonts w:cs="Times New Roman"/>
          <w:b/>
          <w:color w:val="CC00FF"/>
          <w:lang w:val="vi-VN"/>
        </w:rPr>
        <w:t>.</w:t>
      </w:r>
      <w:r w:rsidR="00EA2A2F" w:rsidRPr="001E123F">
        <w:rPr>
          <w:rFonts w:cs="Times New Roman"/>
          <w:b/>
          <w:color w:val="auto"/>
          <w:lang w:val="vi-VN"/>
        </w:rPr>
        <w:t xml:space="preserve"> </w:t>
      </w:r>
      <w:r w:rsidR="00244B2F" w:rsidRPr="001E123F">
        <w:rPr>
          <w:rFonts w:cs="Times New Roman"/>
          <w:color w:val="auto"/>
          <w:lang w:val="vi-VN"/>
        </w:rPr>
        <w:t xml:space="preserve">“Xương sống” trong chiến lược </w:t>
      </w:r>
      <w:r w:rsidR="00E37DAE" w:rsidRPr="001E123F">
        <w:rPr>
          <w:rFonts w:cs="Times New Roman"/>
          <w:color w:val="auto"/>
          <w:lang w:val="vi-VN"/>
        </w:rPr>
        <w:t>“</w:t>
      </w:r>
      <w:r w:rsidR="00244B2F" w:rsidRPr="001E123F">
        <w:rPr>
          <w:rFonts w:cs="Times New Roman"/>
          <w:color w:val="auto"/>
          <w:lang w:val="vi-VN"/>
        </w:rPr>
        <w:t>Chiến tranh đặc biệt</w:t>
      </w:r>
      <w:r w:rsidR="00E37DAE" w:rsidRPr="001E123F">
        <w:rPr>
          <w:rFonts w:cs="Times New Roman"/>
          <w:color w:val="auto"/>
          <w:lang w:val="vi-VN"/>
        </w:rPr>
        <w:t>”</w:t>
      </w:r>
      <w:r w:rsidR="00244B2F" w:rsidRPr="001E123F">
        <w:rPr>
          <w:rFonts w:cs="Times New Roman"/>
          <w:color w:val="auto"/>
          <w:lang w:val="vi-VN"/>
        </w:rPr>
        <w:t xml:space="preserve"> </w:t>
      </w:r>
      <w:r w:rsidR="00EA2A2F" w:rsidRPr="001E123F">
        <w:rPr>
          <w:rFonts w:cs="Times New Roman"/>
          <w:color w:val="auto"/>
          <w:lang w:val="vi-VN"/>
        </w:rPr>
        <w:t>của Mỹ ở miền Nam Việt Nam (1961 – 1965) là</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lực lượng quân đội Sài Gòn.</w:t>
      </w: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lực lượng cố vấn quân sự Mỹ.</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trực thăng vận, thiết xa vận.</w:t>
      </w: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ấp chiến lược.</w:t>
      </w:r>
    </w:p>
    <w:p w:rsidR="00EA2A2F" w:rsidRPr="001E123F" w:rsidRDefault="008928EB"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30</w:t>
      </w:r>
      <w:r w:rsidR="00EA2A2F" w:rsidRPr="00B12D49">
        <w:rPr>
          <w:rFonts w:cs="Times New Roman"/>
          <w:b/>
          <w:color w:val="CC00FF"/>
          <w:lang w:val="vi-VN"/>
        </w:rPr>
        <w:t>.</w:t>
      </w:r>
      <w:r w:rsidR="00244B2F" w:rsidRPr="001E123F">
        <w:rPr>
          <w:rFonts w:cs="Times New Roman"/>
          <w:b/>
          <w:color w:val="auto"/>
          <w:lang w:val="vi-VN"/>
        </w:rPr>
        <w:t xml:space="preserve"> </w:t>
      </w:r>
      <w:r w:rsidR="00244B2F" w:rsidRPr="001E123F">
        <w:rPr>
          <w:rFonts w:cs="Times New Roman"/>
          <w:color w:val="auto"/>
          <w:lang w:val="vi-VN"/>
        </w:rPr>
        <w:t>Cuối năm 1974 – đầu năm 1975, h</w:t>
      </w:r>
      <w:r w:rsidR="00EA2A2F" w:rsidRPr="001E123F">
        <w:rPr>
          <w:rFonts w:cs="Times New Roman"/>
          <w:color w:val="auto"/>
          <w:lang w:val="vi-VN"/>
        </w:rPr>
        <w:t>oàn cảnh lịch sử thuận lợi nào để Đảng đề ra chủ trương, kế hoạch giải phóng miền Nam</w:t>
      </w:r>
      <w:r w:rsidR="00E37DAE" w:rsidRPr="001E123F">
        <w:rPr>
          <w:rFonts w:cs="Times New Roman"/>
          <w:color w:val="auto"/>
          <w:lang w:val="vi-VN"/>
        </w:rPr>
        <w:t xml:space="preserve"> Việt Nam</w:t>
      </w:r>
      <w:r w:rsidR="00EA2A2F" w:rsidRPr="001E123F">
        <w:rPr>
          <w:rFonts w:cs="Times New Roman"/>
          <w:color w:val="auto"/>
          <w:lang w:val="vi-VN"/>
        </w:rPr>
        <w:t>?</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Quân Mỹ và quân Đồng minh rút về nước, chính quyền Sài Gòn mất chỗ dựa.</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So sánh lực lượng thay đổi có lợi cho ta, nhất là sau chiến thắng Phước Long.</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Mỹ cắt giảm viện trợ kinh tế và quân sự cho chính quyền Sài Gòn.</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Khả năng chi viện sức người, sức của của miền Bắc cho miền Nam.</w:t>
      </w:r>
    </w:p>
    <w:p w:rsidR="00EA2A2F" w:rsidRPr="001E123F" w:rsidRDefault="008928EB" w:rsidP="00D95504">
      <w:pPr>
        <w:tabs>
          <w:tab w:val="left" w:pos="283"/>
        </w:tabs>
        <w:spacing w:after="22"/>
        <w:jc w:val="both"/>
        <w:rPr>
          <w:rFonts w:cs="Times New Roman"/>
          <w:color w:val="auto"/>
          <w:lang w:val="vi-VN"/>
        </w:rPr>
      </w:pPr>
      <w:r w:rsidRPr="00B12D49">
        <w:rPr>
          <w:rFonts w:cs="Times New Roman"/>
          <w:b/>
          <w:color w:val="CC00FF"/>
          <w:lang w:val="vi-VN"/>
        </w:rPr>
        <w:t>Câu 31</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Chiến thắng Vạn Tường (Quảng Ngãi, 8/1965) của ta ở miền Nam Việt Nam chứng tỏ</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quân ta đã đánh thắng hoàn t</w:t>
      </w:r>
      <w:r w:rsidR="00E37DAE" w:rsidRPr="001E123F">
        <w:rPr>
          <w:rFonts w:cs="Times New Roman"/>
          <w:color w:val="auto"/>
          <w:lang w:val="vi-VN"/>
        </w:rPr>
        <w:t>oàn “Chiến tranh cục bộ” của Mỹ</w:t>
      </w:r>
      <w:r w:rsidRPr="001E123F">
        <w:rPr>
          <w:rFonts w:cs="Times New Roman"/>
          <w:color w:val="auto"/>
          <w:lang w:val="vi-VN"/>
        </w:rPr>
        <w:t>.</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quân ta có khả năng đánh th</w:t>
      </w:r>
      <w:r w:rsidR="00E37DAE" w:rsidRPr="001E123F">
        <w:rPr>
          <w:rFonts w:cs="Times New Roman"/>
          <w:color w:val="auto"/>
          <w:lang w:val="vi-VN"/>
        </w:rPr>
        <w:t>ắng “Chiến tranh cục bộ” của Mỹ</w:t>
      </w:r>
      <w:r w:rsidRPr="001E123F">
        <w:rPr>
          <w:rFonts w:cs="Times New Roman"/>
          <w:color w:val="auto"/>
          <w:lang w:val="vi-VN"/>
        </w:rPr>
        <w:t>.</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cách mạng miền Nam chuyển sang giai đoạn mới.</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quân viễn chinh Mỹ đã mất khả năng chiến đấu.</w:t>
      </w:r>
    </w:p>
    <w:p w:rsidR="00EA2A2F" w:rsidRPr="001E123F" w:rsidRDefault="008928EB" w:rsidP="00D95504">
      <w:pPr>
        <w:tabs>
          <w:tab w:val="left" w:pos="283"/>
        </w:tabs>
        <w:spacing w:after="22"/>
        <w:jc w:val="both"/>
        <w:rPr>
          <w:rFonts w:cs="Times New Roman"/>
          <w:color w:val="auto"/>
          <w:lang w:val="vi-VN"/>
        </w:rPr>
      </w:pPr>
      <w:r w:rsidRPr="00B12D49">
        <w:rPr>
          <w:rFonts w:cs="Times New Roman"/>
          <w:b/>
          <w:color w:val="CC00FF"/>
          <w:lang w:val="vi-VN"/>
        </w:rPr>
        <w:t>Câu 32</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Hội nghị Trung ương Đảng lần thứ 15 (đầu năm 1959) đã xác định con đường cơ bản của cách mạng miền Nam Việt Nam là</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đấu tranh chính trị đòi Mỹ - Diệm thi hành Hiệp định Giơ-ne-vơ.</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kết hợp đấu tranh chính trị và vũ trang giành chính quyền.</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sử dụng bạo lực cách mạng đánh đổ chính quyền Mỹ - Diệm.</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đấu tranh vũ trang chống Mỹ - Diệm giành lại quyền làm chủ.</w:t>
      </w:r>
    </w:p>
    <w:p w:rsidR="00EA2A2F" w:rsidRPr="001E123F" w:rsidRDefault="00531678" w:rsidP="00D95504">
      <w:pPr>
        <w:tabs>
          <w:tab w:val="left" w:pos="283"/>
        </w:tabs>
        <w:spacing w:after="22"/>
        <w:jc w:val="both"/>
        <w:rPr>
          <w:rFonts w:cs="Times New Roman"/>
          <w:color w:val="auto"/>
          <w:lang w:val="vi-VN"/>
        </w:rPr>
      </w:pPr>
      <w:r w:rsidRPr="00B12D49">
        <w:rPr>
          <w:rFonts w:cs="Times New Roman"/>
          <w:b/>
          <w:color w:val="CC00FF"/>
          <w:lang w:val="vi-VN"/>
        </w:rPr>
        <w:t>Câu 33</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Nguyên nhân bùng nổ phong trào Đồng khởi (1959 – 1960) ở miền Nam Việt Nam là</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Mỹ - Diệm phá hoại Hiệp định Giơ-ne-vơ, chia cắt Việt Nam.</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nghị quyết Hội nghị lần thứ 15 của Đảng về đường lối cách mạng miền Nam.</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lastRenderedPageBreak/>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chính sách khủng bố, đàn áp của Mỹ - Diệm làm cách mạng miền Nam bị tổn thất.</w:t>
      </w:r>
    </w:p>
    <w:p w:rsidR="00EA2A2F" w:rsidRPr="001E123F" w:rsidRDefault="00EA2A2F" w:rsidP="00D95504">
      <w:pPr>
        <w:tabs>
          <w:tab w:val="left" w:pos="283"/>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Mỹ - Diệm thực hiện chính sách “tố cộng”, “diệt cộng”.</w:t>
      </w:r>
    </w:p>
    <w:p w:rsidR="00EA2A2F" w:rsidRPr="001E123F" w:rsidRDefault="00531678" w:rsidP="00D95504">
      <w:pPr>
        <w:tabs>
          <w:tab w:val="left" w:pos="283"/>
        </w:tabs>
        <w:spacing w:after="22"/>
        <w:jc w:val="both"/>
        <w:rPr>
          <w:rFonts w:cs="Times New Roman"/>
          <w:color w:val="auto"/>
          <w:lang w:val="vi-VN"/>
        </w:rPr>
      </w:pPr>
      <w:r w:rsidRPr="00B12D49">
        <w:rPr>
          <w:rFonts w:cs="Times New Roman"/>
          <w:b/>
          <w:color w:val="CC00FF"/>
          <w:lang w:val="vi-VN"/>
        </w:rPr>
        <w:t>Câu 34</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Mỹ và chính quyền Sài Gòn dự định thực hiện những mục tiêu của “Chiến tranh đặc biệt” (1961 – 1965) với trọng tâm là bình định miền Nam Việt Nam trong vòng 18 tháng. Mục tiêu đó nằm trong kế hoạch</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Xtalây – Taylo.</w:t>
      </w: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dồn dân lập ấp chiến lược.</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viện trợ quân sự cho Ngô Đình Diệm.</w:t>
      </w: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Giônxơn – Mác Namara.</w:t>
      </w:r>
    </w:p>
    <w:p w:rsidR="00EA2A2F" w:rsidRPr="001E123F" w:rsidRDefault="00531678"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35</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Lực lượng giữ vai trò quan trọng và không ngừng tăng nhanh về số lượng trong “Chiến tranh cục bộ” của Mỹ ở miền Nam Việt Nam (1965 – 1968) là</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quân đội Sài Gòn.</w:t>
      </w: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quân Đồng minh của Mỹ.</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C.</w:t>
      </w:r>
      <w:r w:rsidRPr="001E123F">
        <w:rPr>
          <w:rFonts w:cs="Times New Roman"/>
          <w:b/>
          <w:color w:val="auto"/>
          <w:lang w:val="vi-VN"/>
        </w:rPr>
        <w:t xml:space="preserve"> </w:t>
      </w:r>
      <w:r w:rsidRPr="001E123F">
        <w:rPr>
          <w:rFonts w:cs="Times New Roman"/>
          <w:color w:val="auto"/>
          <w:lang w:val="vi-VN"/>
        </w:rPr>
        <w:t>quân viễn chinh Mỹ.</w:t>
      </w:r>
      <w:r w:rsidRPr="001E123F">
        <w:rPr>
          <w:rFonts w:cs="Times New Roman"/>
          <w:color w:val="auto"/>
          <w:lang w:val="vi-VN"/>
        </w:rPr>
        <w:tab/>
      </w:r>
      <w:r w:rsidRPr="00B12D49">
        <w:rPr>
          <w:rFonts w:cs="Times New Roman"/>
          <w:b/>
          <w:color w:val="0000FF"/>
          <w:lang w:val="vi-VN"/>
        </w:rPr>
        <w:t>D.</w:t>
      </w:r>
      <w:r w:rsidRPr="001E123F">
        <w:rPr>
          <w:rFonts w:cs="Times New Roman"/>
          <w:b/>
          <w:color w:val="auto"/>
          <w:lang w:val="vi-VN"/>
        </w:rPr>
        <w:t xml:space="preserve"> </w:t>
      </w:r>
      <w:r w:rsidRPr="001E123F">
        <w:rPr>
          <w:rFonts w:cs="Times New Roman"/>
          <w:color w:val="auto"/>
          <w:lang w:val="vi-VN"/>
        </w:rPr>
        <w:t>cố vấn quân sự Mỹ.</w:t>
      </w:r>
    </w:p>
    <w:p w:rsidR="00EA2A2F" w:rsidRPr="001E123F" w:rsidRDefault="00531678" w:rsidP="00D95504">
      <w:pPr>
        <w:tabs>
          <w:tab w:val="left" w:pos="283"/>
          <w:tab w:val="left" w:pos="5102"/>
        </w:tabs>
        <w:spacing w:after="22"/>
        <w:jc w:val="both"/>
        <w:rPr>
          <w:rFonts w:cs="Times New Roman"/>
          <w:color w:val="auto"/>
          <w:lang w:val="vi-VN"/>
        </w:rPr>
      </w:pPr>
      <w:r w:rsidRPr="00B12D49">
        <w:rPr>
          <w:rFonts w:cs="Times New Roman"/>
          <w:b/>
          <w:color w:val="CC00FF"/>
          <w:lang w:val="vi-VN"/>
        </w:rPr>
        <w:t>Câu 36</w:t>
      </w:r>
      <w:r w:rsidR="00EA2A2F" w:rsidRPr="00B12D49">
        <w:rPr>
          <w:rFonts w:cs="Times New Roman"/>
          <w:b/>
          <w:color w:val="CC00FF"/>
          <w:lang w:val="vi-VN"/>
        </w:rPr>
        <w:t>.</w:t>
      </w:r>
      <w:r w:rsidR="00EA2A2F" w:rsidRPr="001E123F">
        <w:rPr>
          <w:rFonts w:cs="Times New Roman"/>
          <w:b/>
          <w:color w:val="auto"/>
          <w:lang w:val="vi-VN"/>
        </w:rPr>
        <w:t xml:space="preserve"> </w:t>
      </w:r>
      <w:r w:rsidR="00EA2A2F" w:rsidRPr="001E123F">
        <w:rPr>
          <w:rFonts w:cs="Times New Roman"/>
          <w:color w:val="auto"/>
          <w:lang w:val="vi-VN"/>
        </w:rPr>
        <w:t>Trên mặt trận quân sự, chiến thắng nào của ta có tính chất mở màn cho việc đánh bại “Chiến tranh đặc biệt” của Mỹ ở miền Nam Việt Nam (1961 – 1965)?</w:t>
      </w:r>
    </w:p>
    <w:p w:rsidR="00EA2A2F" w:rsidRPr="001E123F" w:rsidRDefault="00EA2A2F" w:rsidP="00D95504">
      <w:pPr>
        <w:tabs>
          <w:tab w:val="left" w:pos="283"/>
          <w:tab w:val="left" w:pos="5102"/>
        </w:tabs>
        <w:spacing w:after="22"/>
        <w:jc w:val="both"/>
        <w:rPr>
          <w:rFonts w:cs="Times New Roman"/>
          <w:color w:val="auto"/>
          <w:lang w:val="vi-VN"/>
        </w:rPr>
      </w:pPr>
      <w:r w:rsidRPr="001E123F">
        <w:rPr>
          <w:rFonts w:cs="Times New Roman"/>
          <w:color w:val="auto"/>
          <w:lang w:val="vi-VN"/>
        </w:rPr>
        <w:tab/>
      </w:r>
      <w:r w:rsidRPr="00B12D49">
        <w:rPr>
          <w:rFonts w:cs="Times New Roman"/>
          <w:b/>
          <w:color w:val="0000FF"/>
          <w:lang w:val="vi-VN"/>
        </w:rPr>
        <w:t>A.</w:t>
      </w:r>
      <w:r w:rsidRPr="001E123F">
        <w:rPr>
          <w:rFonts w:cs="Times New Roman"/>
          <w:b/>
          <w:color w:val="auto"/>
          <w:lang w:val="vi-VN"/>
        </w:rPr>
        <w:t xml:space="preserve"> </w:t>
      </w:r>
      <w:r w:rsidRPr="001E123F">
        <w:rPr>
          <w:rFonts w:cs="Times New Roman"/>
          <w:color w:val="auto"/>
          <w:lang w:val="vi-VN"/>
        </w:rPr>
        <w:t>Bình Giã (Bà Rịa).</w:t>
      </w:r>
      <w:r w:rsidRPr="001E123F">
        <w:rPr>
          <w:rFonts w:cs="Times New Roman"/>
          <w:color w:val="auto"/>
          <w:lang w:val="vi-VN"/>
        </w:rPr>
        <w:tab/>
      </w:r>
      <w:r w:rsidRPr="00B12D49">
        <w:rPr>
          <w:rFonts w:cs="Times New Roman"/>
          <w:b/>
          <w:color w:val="0000FF"/>
          <w:lang w:val="vi-VN"/>
        </w:rPr>
        <w:t>B.</w:t>
      </w:r>
      <w:r w:rsidRPr="001E123F">
        <w:rPr>
          <w:rFonts w:cs="Times New Roman"/>
          <w:b/>
          <w:color w:val="auto"/>
          <w:lang w:val="vi-VN"/>
        </w:rPr>
        <w:t xml:space="preserve"> </w:t>
      </w:r>
      <w:r w:rsidRPr="001E123F">
        <w:rPr>
          <w:rFonts w:cs="Times New Roman"/>
          <w:color w:val="auto"/>
          <w:lang w:val="vi-VN"/>
        </w:rPr>
        <w:t>Đồng Xoài (Bình Phước).</w:t>
      </w:r>
    </w:p>
    <w:p w:rsidR="00EA2A2F" w:rsidRPr="001E123F" w:rsidRDefault="00EA2A2F" w:rsidP="00D95504">
      <w:pPr>
        <w:tabs>
          <w:tab w:val="left" w:pos="283"/>
          <w:tab w:val="left" w:pos="5102"/>
        </w:tabs>
        <w:spacing w:after="22"/>
        <w:jc w:val="both"/>
        <w:rPr>
          <w:rFonts w:cs="Times New Roman"/>
          <w:color w:val="auto"/>
        </w:rPr>
      </w:pPr>
      <w:r w:rsidRPr="001E123F">
        <w:rPr>
          <w:rFonts w:cs="Times New Roman"/>
          <w:color w:val="auto"/>
          <w:lang w:val="vi-VN"/>
        </w:rPr>
        <w:tab/>
      </w:r>
      <w:r w:rsidRPr="00B12D49">
        <w:rPr>
          <w:rFonts w:cs="Times New Roman"/>
          <w:b/>
          <w:color w:val="0000FF"/>
        </w:rPr>
        <w:t>C.</w:t>
      </w:r>
      <w:r w:rsidRPr="001E123F">
        <w:rPr>
          <w:rFonts w:cs="Times New Roman"/>
          <w:b/>
          <w:color w:val="auto"/>
        </w:rPr>
        <w:t xml:space="preserve"> </w:t>
      </w:r>
      <w:r w:rsidRPr="001E123F">
        <w:rPr>
          <w:rFonts w:cs="Times New Roman"/>
          <w:color w:val="auto"/>
        </w:rPr>
        <w:t>Ba Gia (Quảng Ngãi).</w:t>
      </w: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Ấp Bắc (Mỹ Tho).</w:t>
      </w:r>
    </w:p>
    <w:p w:rsidR="00EA2A2F" w:rsidRPr="001E123F" w:rsidRDefault="00531678" w:rsidP="00D95504">
      <w:pPr>
        <w:tabs>
          <w:tab w:val="left" w:pos="283"/>
          <w:tab w:val="left" w:pos="5102"/>
        </w:tabs>
        <w:spacing w:after="22"/>
        <w:jc w:val="both"/>
        <w:rPr>
          <w:rFonts w:cs="Times New Roman"/>
          <w:color w:val="auto"/>
        </w:rPr>
      </w:pPr>
      <w:r w:rsidRPr="00B12D49">
        <w:rPr>
          <w:rFonts w:cs="Times New Roman"/>
          <w:b/>
          <w:color w:val="CC00FF"/>
        </w:rPr>
        <w:t>Câu 37</w:t>
      </w:r>
      <w:r w:rsidR="00EA2A2F" w:rsidRPr="00B12D49">
        <w:rPr>
          <w:rFonts w:cs="Times New Roman"/>
          <w:b/>
          <w:color w:val="CC00FF"/>
        </w:rPr>
        <w:t>.</w:t>
      </w:r>
      <w:r w:rsidR="00EA2A2F" w:rsidRPr="001E123F">
        <w:rPr>
          <w:rFonts w:cs="Times New Roman"/>
          <w:b/>
          <w:color w:val="auto"/>
        </w:rPr>
        <w:t xml:space="preserve"> </w:t>
      </w:r>
      <w:r w:rsidR="00EA2A2F" w:rsidRPr="001E123F">
        <w:rPr>
          <w:rFonts w:cs="Times New Roman"/>
          <w:color w:val="auto"/>
        </w:rPr>
        <w:t>Tại kỳ họp thứ nhất (1976), Quốc hội khóa VI của nước Việt Nam thống nhất đã quyết định</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Pr="001E123F">
        <w:rPr>
          <w:rFonts w:cs="Times New Roman"/>
          <w:color w:val="auto"/>
        </w:rPr>
        <w:t>tổ chức Hội nghị hiệp thương chính trị thống nhất đất nước.</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B.</w:t>
      </w:r>
      <w:r w:rsidRPr="001E123F">
        <w:rPr>
          <w:rFonts w:cs="Times New Roman"/>
          <w:b/>
          <w:color w:val="auto"/>
        </w:rPr>
        <w:t xml:space="preserve"> </w:t>
      </w:r>
      <w:r w:rsidRPr="001E123F">
        <w:rPr>
          <w:rFonts w:cs="Times New Roman"/>
          <w:color w:val="auto"/>
        </w:rPr>
        <w:t>tên nước là Cộng hòa Xã hội Chủ nghĩa Việt Nam.</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Pr="001E123F">
        <w:rPr>
          <w:rFonts w:cs="Times New Roman"/>
          <w:color w:val="auto"/>
        </w:rPr>
        <w:t>bình thường hóa quan hệ ngoại giao với Mỹ.</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tổ chức cuộc tổng tuyển cử bầu Quốc hội chung trong cả nước.</w:t>
      </w:r>
    </w:p>
    <w:p w:rsidR="00EA2A2F" w:rsidRPr="001E123F" w:rsidRDefault="00531678" w:rsidP="00D95504">
      <w:pPr>
        <w:tabs>
          <w:tab w:val="left" w:pos="283"/>
        </w:tabs>
        <w:spacing w:after="22"/>
        <w:jc w:val="both"/>
        <w:rPr>
          <w:rFonts w:cs="Times New Roman"/>
          <w:color w:val="auto"/>
        </w:rPr>
      </w:pPr>
      <w:r w:rsidRPr="00B12D49">
        <w:rPr>
          <w:rFonts w:cs="Times New Roman"/>
          <w:b/>
          <w:color w:val="CC00FF"/>
        </w:rPr>
        <w:t>Câu 38</w:t>
      </w:r>
      <w:r w:rsidR="00EA2A2F" w:rsidRPr="00B12D49">
        <w:rPr>
          <w:rFonts w:cs="Times New Roman"/>
          <w:b/>
          <w:color w:val="CC00FF"/>
        </w:rPr>
        <w:t>.</w:t>
      </w:r>
      <w:r w:rsidR="00EA2A2F" w:rsidRPr="001E123F">
        <w:rPr>
          <w:rFonts w:cs="Times New Roman"/>
          <w:b/>
          <w:color w:val="auto"/>
        </w:rPr>
        <w:t xml:space="preserve"> </w:t>
      </w:r>
      <w:r w:rsidR="00EA2A2F" w:rsidRPr="001E123F">
        <w:rPr>
          <w:rFonts w:cs="Times New Roman"/>
          <w:color w:val="auto"/>
        </w:rPr>
        <w:t>Ngày 6/6/1969 gắn với sự kiện lịch sử nào của dân tộc ta?</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Pr="001E123F">
        <w:rPr>
          <w:rFonts w:cs="Times New Roman"/>
          <w:color w:val="auto"/>
        </w:rPr>
        <w:t>Mặt trận Dân tộc giải phóng miền Nam Việt Nam đến Hội nghị Pari.</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B.</w:t>
      </w:r>
      <w:r w:rsidRPr="001E123F">
        <w:rPr>
          <w:rFonts w:cs="Times New Roman"/>
          <w:b/>
          <w:color w:val="auto"/>
        </w:rPr>
        <w:t xml:space="preserve"> </w:t>
      </w:r>
      <w:r w:rsidRPr="001E123F">
        <w:rPr>
          <w:rFonts w:cs="Times New Roman"/>
          <w:color w:val="auto"/>
        </w:rPr>
        <w:t>Mỹ mở rộng chiến tranh phá hoại miền Bắc lần thứ hai.</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Pr="001E123F">
        <w:rPr>
          <w:rFonts w:cs="Times New Roman"/>
          <w:color w:val="auto"/>
        </w:rPr>
        <w:t>Hội nghị cấp cao ba nước Đông Dương họp quyết tâm chống Mỹ.</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Chính phủ lâm thời Cộng hòa miền Nam Việt Nam ra đời.</w:t>
      </w:r>
    </w:p>
    <w:p w:rsidR="00EA2A2F" w:rsidRPr="001E123F" w:rsidRDefault="00531678" w:rsidP="00D95504">
      <w:pPr>
        <w:tabs>
          <w:tab w:val="left" w:pos="283"/>
        </w:tabs>
        <w:spacing w:after="22"/>
        <w:jc w:val="both"/>
        <w:rPr>
          <w:rFonts w:eastAsia="CIDFont+F1" w:cs="Times New Roman"/>
          <w:color w:val="auto"/>
        </w:rPr>
      </w:pPr>
      <w:r w:rsidRPr="00B12D49">
        <w:rPr>
          <w:rFonts w:cs="Times New Roman"/>
          <w:b/>
          <w:color w:val="CC00FF"/>
        </w:rPr>
        <w:t>Câu 39</w:t>
      </w:r>
      <w:r w:rsidR="00EA2A2F" w:rsidRPr="00B12D49">
        <w:rPr>
          <w:rFonts w:cs="Times New Roman"/>
          <w:b/>
          <w:color w:val="CC00FF"/>
        </w:rPr>
        <w:t>.</w:t>
      </w:r>
      <w:r w:rsidR="00EA2A2F" w:rsidRPr="001E123F">
        <w:rPr>
          <w:rFonts w:cs="Times New Roman"/>
          <w:b/>
          <w:color w:val="auto"/>
        </w:rPr>
        <w:t xml:space="preserve"> </w:t>
      </w:r>
      <w:r w:rsidR="00EA2A2F" w:rsidRPr="001E123F">
        <w:rPr>
          <w:rFonts w:eastAsia="CIDFont+F1" w:cs="Times New Roman"/>
          <w:color w:val="auto"/>
        </w:rPr>
        <w:t>Hội nghị lần thứ 21 Ban Chấp hành Trung ương Đảng (tháng 7/1973) chủ trương đấu tranh chống Mỹ và chính quyền Sài Gòn trên cả ba mặt trận</w:t>
      </w:r>
    </w:p>
    <w:p w:rsidR="00EA2A2F" w:rsidRPr="001E123F" w:rsidRDefault="00EA2A2F" w:rsidP="00D95504">
      <w:pPr>
        <w:tabs>
          <w:tab w:val="left" w:pos="283"/>
          <w:tab w:val="left" w:pos="5102"/>
        </w:tabs>
        <w:spacing w:after="22"/>
        <w:jc w:val="both"/>
        <w:rPr>
          <w:rFonts w:eastAsia="CIDFont+F1" w:cs="Times New Roman"/>
          <w:color w:val="auto"/>
        </w:rPr>
      </w:pPr>
      <w:r w:rsidRPr="001E123F">
        <w:rPr>
          <w:rFonts w:eastAsia="CIDFont+F1" w:cs="Times New Roman"/>
          <w:color w:val="auto"/>
        </w:rPr>
        <w:tab/>
      </w:r>
      <w:r w:rsidRPr="00B12D49">
        <w:rPr>
          <w:rFonts w:eastAsia="CIDFont+F1" w:cs="Times New Roman"/>
          <w:b/>
          <w:color w:val="0000FF"/>
        </w:rPr>
        <w:t>A.</w:t>
      </w:r>
      <w:r w:rsidRPr="001E123F">
        <w:rPr>
          <w:rFonts w:eastAsia="CIDFont+F1" w:cs="Times New Roman"/>
          <w:b/>
          <w:color w:val="auto"/>
        </w:rPr>
        <w:t xml:space="preserve"> </w:t>
      </w:r>
      <w:r w:rsidRPr="001E123F">
        <w:rPr>
          <w:rFonts w:eastAsia="CIDFont+F1" w:cs="Times New Roman"/>
          <w:color w:val="auto"/>
        </w:rPr>
        <w:t>quân sự, chính trị, ngoại giao.</w:t>
      </w:r>
      <w:r w:rsidRPr="001E123F">
        <w:rPr>
          <w:rFonts w:eastAsia="CIDFont+F1" w:cs="Times New Roman"/>
          <w:color w:val="auto"/>
        </w:rPr>
        <w:tab/>
      </w:r>
      <w:r w:rsidRPr="00B12D49">
        <w:rPr>
          <w:rFonts w:eastAsia="CIDFont+F1" w:cs="Times New Roman"/>
          <w:b/>
          <w:color w:val="0000FF"/>
        </w:rPr>
        <w:t>B.</w:t>
      </w:r>
      <w:r w:rsidRPr="001E123F">
        <w:rPr>
          <w:rFonts w:eastAsia="CIDFont+F1" w:cs="Times New Roman"/>
          <w:b/>
          <w:color w:val="auto"/>
        </w:rPr>
        <w:t xml:space="preserve"> </w:t>
      </w:r>
      <w:r w:rsidRPr="001E123F">
        <w:rPr>
          <w:rFonts w:eastAsia="CIDFont+F1" w:cs="Times New Roman"/>
          <w:color w:val="auto"/>
        </w:rPr>
        <w:t>chính trị, kinh tế, văn hóa.</w:t>
      </w:r>
    </w:p>
    <w:p w:rsidR="00EA2A2F" w:rsidRPr="001E123F" w:rsidRDefault="00EA2A2F" w:rsidP="00D95504">
      <w:pPr>
        <w:tabs>
          <w:tab w:val="left" w:pos="283"/>
          <w:tab w:val="left" w:pos="5102"/>
        </w:tabs>
        <w:spacing w:after="22"/>
        <w:jc w:val="both"/>
        <w:rPr>
          <w:rFonts w:eastAsia="CIDFont+F1" w:cs="Times New Roman"/>
          <w:color w:val="auto"/>
        </w:rPr>
      </w:pPr>
      <w:r w:rsidRPr="001E123F">
        <w:rPr>
          <w:rFonts w:eastAsia="CIDFont+F1" w:cs="Times New Roman"/>
          <w:color w:val="auto"/>
        </w:rPr>
        <w:tab/>
      </w:r>
      <w:r w:rsidRPr="00B12D49">
        <w:rPr>
          <w:rFonts w:eastAsia="CIDFont+F1" w:cs="Times New Roman"/>
          <w:b/>
          <w:color w:val="0000FF"/>
        </w:rPr>
        <w:t>C.</w:t>
      </w:r>
      <w:r w:rsidRPr="001E123F">
        <w:rPr>
          <w:rFonts w:eastAsia="CIDFont+F1" w:cs="Times New Roman"/>
          <w:b/>
          <w:color w:val="auto"/>
        </w:rPr>
        <w:t xml:space="preserve"> </w:t>
      </w:r>
      <w:r w:rsidRPr="001E123F">
        <w:rPr>
          <w:rFonts w:eastAsia="CIDFont+F1" w:cs="Times New Roman"/>
          <w:color w:val="auto"/>
        </w:rPr>
        <w:t>quân sự, kinh tế, ngoại giao.</w:t>
      </w:r>
      <w:r w:rsidRPr="001E123F">
        <w:rPr>
          <w:rFonts w:eastAsia="CIDFont+F1" w:cs="Times New Roman"/>
          <w:color w:val="auto"/>
        </w:rPr>
        <w:tab/>
      </w:r>
      <w:r w:rsidRPr="00B12D49">
        <w:rPr>
          <w:rFonts w:eastAsia="CIDFont+F1" w:cs="Times New Roman"/>
          <w:b/>
          <w:color w:val="0000FF"/>
        </w:rPr>
        <w:t>D.</w:t>
      </w:r>
      <w:r w:rsidRPr="001E123F">
        <w:rPr>
          <w:rFonts w:eastAsia="CIDFont+F1" w:cs="Times New Roman"/>
          <w:b/>
          <w:color w:val="auto"/>
        </w:rPr>
        <w:t xml:space="preserve"> </w:t>
      </w:r>
      <w:r w:rsidRPr="001E123F">
        <w:rPr>
          <w:rFonts w:eastAsia="CIDFont+F1" w:cs="Times New Roman"/>
          <w:color w:val="auto"/>
        </w:rPr>
        <w:t>quân sự, ngoại giao, văn hóa.</w:t>
      </w:r>
    </w:p>
    <w:p w:rsidR="00EA2A2F" w:rsidRPr="001E123F" w:rsidRDefault="00531678" w:rsidP="00D95504">
      <w:pPr>
        <w:tabs>
          <w:tab w:val="left" w:pos="283"/>
          <w:tab w:val="left" w:pos="5102"/>
        </w:tabs>
        <w:spacing w:after="22"/>
        <w:jc w:val="both"/>
        <w:rPr>
          <w:rFonts w:cs="Times New Roman"/>
          <w:color w:val="auto"/>
        </w:rPr>
      </w:pPr>
      <w:r w:rsidRPr="00B12D49">
        <w:rPr>
          <w:rFonts w:eastAsia="CIDFont+F1" w:cs="Times New Roman"/>
          <w:b/>
          <w:color w:val="CC00FF"/>
        </w:rPr>
        <w:t>Câu 40</w:t>
      </w:r>
      <w:r w:rsidR="00EA2A2F" w:rsidRPr="00B12D49">
        <w:rPr>
          <w:rFonts w:eastAsia="CIDFont+F1" w:cs="Times New Roman"/>
          <w:b/>
          <w:color w:val="CC00FF"/>
        </w:rPr>
        <w:t>.</w:t>
      </w:r>
      <w:r w:rsidR="00EA2A2F" w:rsidRPr="001E123F">
        <w:rPr>
          <w:rFonts w:eastAsia="CIDFont+F1" w:cs="Times New Roman"/>
          <w:b/>
          <w:color w:val="auto"/>
        </w:rPr>
        <w:t xml:space="preserve"> </w:t>
      </w:r>
      <w:r w:rsidR="00EA2A2F" w:rsidRPr="001E123F">
        <w:rPr>
          <w:rFonts w:cs="Times New Roman"/>
          <w:color w:val="auto"/>
        </w:rPr>
        <w:t>Vì sao Mỹ chấp nhận đến đàm phán với ta ở Hội nghị Pari năm 1968?</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A.</w:t>
      </w:r>
      <w:r w:rsidRPr="001E123F">
        <w:rPr>
          <w:rFonts w:cs="Times New Roman"/>
          <w:b/>
          <w:color w:val="auto"/>
        </w:rPr>
        <w:t xml:space="preserve"> </w:t>
      </w:r>
      <w:r w:rsidRPr="001E123F">
        <w:rPr>
          <w:rFonts w:cs="Times New Roman"/>
          <w:color w:val="auto"/>
        </w:rPr>
        <w:t>Bị đánh bất ngờ trong cuộc tập kích chiến lược của ta vào Tết Mậu Thân.</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B.</w:t>
      </w:r>
      <w:r w:rsidRPr="001E123F">
        <w:rPr>
          <w:rFonts w:cs="Times New Roman"/>
          <w:b/>
          <w:color w:val="auto"/>
        </w:rPr>
        <w:t xml:space="preserve"> </w:t>
      </w:r>
      <w:r w:rsidRPr="001E123F">
        <w:rPr>
          <w:rFonts w:cs="Times New Roman"/>
          <w:color w:val="auto"/>
        </w:rPr>
        <w:t>Bị thất bại trong cuộc chiến tranh phá hoại miền Bắc lần thứ hai.</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C.</w:t>
      </w:r>
      <w:r w:rsidRPr="001E123F">
        <w:rPr>
          <w:rFonts w:cs="Times New Roman"/>
          <w:b/>
          <w:color w:val="auto"/>
        </w:rPr>
        <w:t xml:space="preserve"> </w:t>
      </w:r>
      <w:r w:rsidRPr="001E123F">
        <w:rPr>
          <w:rFonts w:cs="Times New Roman"/>
          <w:color w:val="auto"/>
        </w:rPr>
        <w:t>Bị thua đau trong cuộc tập kích chiến lược 12 ngày đêm đánh phá miền Bắc.</w:t>
      </w:r>
    </w:p>
    <w:p w:rsidR="00EA2A2F" w:rsidRPr="001E123F" w:rsidRDefault="00EA2A2F" w:rsidP="00D95504">
      <w:pPr>
        <w:tabs>
          <w:tab w:val="left" w:pos="283"/>
        </w:tabs>
        <w:spacing w:after="22"/>
        <w:jc w:val="both"/>
        <w:rPr>
          <w:rFonts w:cs="Times New Roman"/>
          <w:color w:val="auto"/>
        </w:rPr>
      </w:pPr>
      <w:r w:rsidRPr="001E123F">
        <w:rPr>
          <w:rFonts w:cs="Times New Roman"/>
          <w:color w:val="auto"/>
        </w:rPr>
        <w:tab/>
      </w:r>
      <w:r w:rsidRPr="00B12D49">
        <w:rPr>
          <w:rFonts w:cs="Times New Roman"/>
          <w:b/>
          <w:color w:val="0000FF"/>
        </w:rPr>
        <w:t>D.</w:t>
      </w:r>
      <w:r w:rsidRPr="001E123F">
        <w:rPr>
          <w:rFonts w:cs="Times New Roman"/>
          <w:b/>
          <w:color w:val="auto"/>
        </w:rPr>
        <w:t xml:space="preserve"> </w:t>
      </w:r>
      <w:r w:rsidRPr="001E123F">
        <w:rPr>
          <w:rFonts w:cs="Times New Roman"/>
          <w:color w:val="auto"/>
        </w:rPr>
        <w:t>Bị thất bại trong cuộc chiến tranh phá hoại miền Bắc lần thứ nhất.</w:t>
      </w:r>
    </w:p>
    <w:p w:rsidR="00EA2A2F" w:rsidRDefault="00531678" w:rsidP="00D95504">
      <w:pPr>
        <w:tabs>
          <w:tab w:val="left" w:pos="283"/>
        </w:tabs>
        <w:spacing w:before="120"/>
        <w:jc w:val="center"/>
        <w:rPr>
          <w:rFonts w:eastAsia="Arial Unicode MS"/>
          <w:color w:val="auto"/>
          <w:sz w:val="26"/>
          <w:szCs w:val="26"/>
        </w:rPr>
      </w:pPr>
      <w:r w:rsidRPr="001E123F">
        <w:rPr>
          <w:rFonts w:eastAsia="Arial Unicode MS"/>
          <w:color w:val="auto"/>
          <w:sz w:val="26"/>
          <w:szCs w:val="26"/>
        </w:rPr>
        <w:t>-------------------HẾT----------------------</w:t>
      </w:r>
    </w:p>
    <w:p w:rsidR="00B12D49" w:rsidRDefault="00B12D49" w:rsidP="00D95504">
      <w:pPr>
        <w:tabs>
          <w:tab w:val="left" w:pos="283"/>
        </w:tabs>
        <w:spacing w:before="120"/>
        <w:jc w:val="center"/>
        <w:rPr>
          <w:rFonts w:eastAsia="Arial Unicode MS"/>
          <w:b/>
          <w:color w:val="FF0000"/>
          <w:sz w:val="26"/>
          <w:szCs w:val="26"/>
        </w:rPr>
      </w:pPr>
      <w:r w:rsidRPr="00B12D49">
        <w:rPr>
          <w:rFonts w:eastAsia="Arial Unicode MS"/>
          <w:b/>
          <w:color w:val="FF0000"/>
          <w:sz w:val="26"/>
          <w:szCs w:val="26"/>
        </w:rPr>
        <w:t>ĐÁP ÁN</w:t>
      </w:r>
    </w:p>
    <w:p w:rsidR="00611EF2" w:rsidRPr="00B12D49" w:rsidRDefault="00611EF2" w:rsidP="00D95504">
      <w:pPr>
        <w:tabs>
          <w:tab w:val="left" w:pos="283"/>
        </w:tabs>
        <w:spacing w:before="120"/>
        <w:jc w:val="center"/>
        <w:rPr>
          <w:rFonts w:eastAsia="Arial Unicode MS"/>
          <w:b/>
          <w:color w:val="FF0000"/>
          <w:sz w:val="26"/>
          <w:szCs w:val="26"/>
        </w:rPr>
      </w:pPr>
      <w:bookmarkStart w:id="0" w:name="_GoBack"/>
      <w:bookmarkEnd w:id="0"/>
    </w:p>
    <w:tbl>
      <w:tblPr>
        <w:tblStyle w:val="TableGrid"/>
        <w:tblW w:w="0" w:type="auto"/>
        <w:shd w:val="clear" w:color="auto" w:fill="FBD4B4" w:themeFill="accent6" w:themeFillTint="66"/>
        <w:tblLook w:val="04A0" w:firstRow="1" w:lastRow="0" w:firstColumn="1" w:lastColumn="0" w:noHBand="0" w:noVBand="1"/>
      </w:tblPr>
      <w:tblGrid>
        <w:gridCol w:w="957"/>
        <w:gridCol w:w="957"/>
        <w:gridCol w:w="957"/>
        <w:gridCol w:w="957"/>
        <w:gridCol w:w="958"/>
        <w:gridCol w:w="958"/>
        <w:gridCol w:w="958"/>
        <w:gridCol w:w="958"/>
        <w:gridCol w:w="958"/>
        <w:gridCol w:w="958"/>
      </w:tblGrid>
      <w:tr w:rsidR="00B12D49" w:rsidRPr="00B12D49" w:rsidTr="00B12D49">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1D</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2B</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3B</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4C</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5A</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6C</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7C</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8C</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9A</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10D</w:t>
            </w:r>
          </w:p>
        </w:tc>
      </w:tr>
      <w:tr w:rsidR="00B12D49" w:rsidRPr="00B12D49" w:rsidTr="00B12D49">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11D</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12D</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13A</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14D</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15D</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16B</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17C</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18B</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19B</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20C</w:t>
            </w:r>
          </w:p>
        </w:tc>
      </w:tr>
      <w:tr w:rsidR="00B12D49" w:rsidRPr="00B12D49" w:rsidTr="00B12D49">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21C</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22C</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23D</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24A</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25A</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26A</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27B</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28A</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29D</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30B</w:t>
            </w:r>
          </w:p>
        </w:tc>
      </w:tr>
      <w:tr w:rsidR="00B12D49" w:rsidRPr="00B12D49" w:rsidTr="00B12D49">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31B</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32C</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33B</w:t>
            </w:r>
          </w:p>
        </w:tc>
        <w:tc>
          <w:tcPr>
            <w:tcW w:w="9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34A</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35C</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36D</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37B</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38D</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39A</w:t>
            </w:r>
          </w:p>
        </w:tc>
        <w:tc>
          <w:tcPr>
            <w:tcW w:w="9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12D49" w:rsidRPr="00B12D49" w:rsidRDefault="00B12D49">
            <w:pPr>
              <w:spacing w:line="360" w:lineRule="auto"/>
              <w:jc w:val="center"/>
              <w:rPr>
                <w:rFonts w:cs="Times New Roman"/>
                <w:b/>
                <w:color w:val="0000FF"/>
                <w:sz w:val="32"/>
                <w:szCs w:val="32"/>
              </w:rPr>
            </w:pPr>
            <w:r w:rsidRPr="00B12D49">
              <w:rPr>
                <w:rFonts w:cs="Times New Roman"/>
                <w:b/>
                <w:color w:val="0000FF"/>
                <w:sz w:val="32"/>
                <w:szCs w:val="32"/>
              </w:rPr>
              <w:t>40A</w:t>
            </w:r>
          </w:p>
        </w:tc>
      </w:tr>
    </w:tbl>
    <w:p w:rsidR="00B12D49" w:rsidRPr="001E123F" w:rsidRDefault="00B12D49" w:rsidP="00D95504">
      <w:pPr>
        <w:tabs>
          <w:tab w:val="left" w:pos="283"/>
        </w:tabs>
        <w:spacing w:before="120"/>
        <w:jc w:val="center"/>
        <w:rPr>
          <w:rFonts w:eastAsia="Arial Unicode MS"/>
          <w:color w:val="auto"/>
          <w:sz w:val="26"/>
          <w:szCs w:val="26"/>
        </w:rPr>
      </w:pPr>
    </w:p>
    <w:sectPr w:rsidR="00B12D49" w:rsidRPr="001E123F" w:rsidSect="00611EF2">
      <w:headerReference w:type="default" r:id="rId9"/>
      <w:footerReference w:type="default" r:id="rId10"/>
      <w:pgSz w:w="11907" w:h="16840" w:code="9"/>
      <w:pgMar w:top="567" w:right="567" w:bottom="454" w:left="1134" w:header="27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080" w:rsidRDefault="005B1080">
      <w:r>
        <w:separator/>
      </w:r>
    </w:p>
  </w:endnote>
  <w:endnote w:type="continuationSeparator" w:id="0">
    <w:p w:rsidR="005B1080" w:rsidRDefault="005B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IDFont+F1">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EB" w:rsidRPr="00801295" w:rsidRDefault="00611EF2" w:rsidP="00801295">
    <w:pPr>
      <w:pStyle w:val="Footer"/>
    </w:pPr>
    <w:r w:rsidRPr="00611EF2">
      <w:rPr>
        <w:rFonts w:eastAsia="SimSun" w:cs="Times New Roman"/>
        <w:b/>
        <w:color w:val="00B0F0"/>
        <w:kern w:val="2"/>
        <w:lang w:val="nl-NL" w:eastAsia="zh-CN"/>
      </w:rPr>
      <w:t xml:space="preserve">                                                            </w:t>
    </w:r>
    <w:r>
      <w:rPr>
        <w:rFonts w:eastAsia="SimSun" w:cs="Times New Roman"/>
        <w:b/>
        <w:color w:val="00B0F0"/>
        <w:kern w:val="2"/>
        <w:lang w:val="nl-NL" w:eastAsia="zh-CN"/>
      </w:rPr>
      <w:t xml:space="preserve">  </w:t>
    </w:r>
    <w:r w:rsidRPr="00611EF2">
      <w:rPr>
        <w:rFonts w:eastAsia="SimSun" w:cs="Times New Roman"/>
        <w:b/>
        <w:color w:val="00B0F0"/>
        <w:kern w:val="2"/>
        <w:lang w:val="nl-NL" w:eastAsia="zh-CN"/>
      </w:rPr>
      <w:t xml:space="preserve"/>
    </w:r>
    <w:r w:rsidRPr="00611EF2">
      <w:rPr>
        <w:rFonts w:eastAsia="SimSun" w:cs="Times New Roman"/>
        <w:b/>
        <w:color w:val="FF0000"/>
        <w:kern w:val="2"/>
        <w:lang w:val="nl-NL" w:eastAsia="zh-CN"/>
      </w:rPr>
      <w:t xml:space="preserve"/>
    </w:r>
    <w:r w:rsidRPr="00611EF2">
      <w:rPr>
        <w:rFonts w:eastAsia="SimSun" w:cs="Times New Roman"/>
        <w:b/>
        <w:kern w:val="2"/>
        <w:lang w:eastAsia="zh-CN"/>
      </w:rPr>
      <w:t xml:space="preserve">                                     </w:t>
    </w:r>
    <w:r w:rsidRPr="00611EF2">
      <w:rPr>
        <w:rFonts w:eastAsia="SimSun" w:cs="Times New Roman"/>
        <w:b/>
        <w:color w:val="FF0000"/>
        <w:kern w:val="2"/>
        <w:lang w:eastAsia="zh-CN"/>
      </w:rPr>
      <w:t>Trang</w:t>
    </w:r>
    <w:r w:rsidRPr="00611EF2">
      <w:rPr>
        <w:rFonts w:eastAsia="SimSun" w:cs="Times New Roman"/>
        <w:b/>
        <w:color w:val="0070C0"/>
        <w:kern w:val="2"/>
        <w:lang w:eastAsia="zh-CN"/>
      </w:rPr>
      <w:t xml:space="preserve"> </w:t>
    </w:r>
    <w:r w:rsidRPr="00611EF2">
      <w:rPr>
        <w:rFonts w:eastAsia="SimSun" w:cs="Times New Roman"/>
        <w:b/>
        <w:color w:val="0070C0"/>
        <w:kern w:val="2"/>
        <w:lang w:eastAsia="zh-CN"/>
      </w:rPr>
      <w:fldChar w:fldCharType="begin"/>
    </w:r>
    <w:r w:rsidRPr="00611EF2">
      <w:rPr>
        <w:rFonts w:eastAsia="SimSun" w:cs="Times New Roman"/>
        <w:b/>
        <w:color w:val="0070C0"/>
        <w:kern w:val="2"/>
        <w:lang w:eastAsia="zh-CN"/>
      </w:rPr>
      <w:instrText xml:space="preserve"> PAGE   \* MERGEFORMAT </w:instrText>
    </w:r>
    <w:r w:rsidRPr="00611EF2">
      <w:rPr>
        <w:rFonts w:eastAsia="SimSun" w:cs="Times New Roman"/>
        <w:b/>
        <w:color w:val="0070C0"/>
        <w:kern w:val="2"/>
        <w:lang w:eastAsia="zh-CN"/>
      </w:rPr>
      <w:fldChar w:fldCharType="separate"/>
    </w:r>
    <w:r>
      <w:rPr>
        <w:rFonts w:eastAsia="SimSun" w:cs="Times New Roman"/>
        <w:b/>
        <w:noProof/>
        <w:color w:val="0070C0"/>
        <w:kern w:val="2"/>
        <w:lang w:eastAsia="zh-CN"/>
      </w:rPr>
      <w:t>4</w:t>
    </w:r>
    <w:r w:rsidRPr="00611EF2">
      <w:rPr>
        <w:rFonts w:eastAsia="SimSu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080" w:rsidRDefault="005B1080">
      <w:r>
        <w:separator/>
      </w:r>
    </w:p>
  </w:footnote>
  <w:footnote w:type="continuationSeparator" w:id="0">
    <w:p w:rsidR="005B1080" w:rsidRDefault="005B1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0E0" w:rsidRPr="00801295" w:rsidRDefault="00611EF2" w:rsidP="00611EF2">
    <w:pPr>
      <w:pStyle w:val="Header"/>
      <w:jc w:val="center"/>
    </w:pPr>
    <w:r w:rsidRPr="00611EF2">
      <w:rPr>
        <w:rFonts w:eastAsia="Calibri" w:cs="Times New Roman"/>
        <w:b/>
        <w:color w:val="00B0F0"/>
        <w:lang w:val="nl-NL" w:eastAsia="zh-CN"/>
      </w:rPr>
      <w:t/>
    </w:r>
    <w:r w:rsidRPr="00611EF2">
      <w:rPr>
        <w:rFonts w:eastAsia="Calibri" w:cs="Times New Roman"/>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98"/>
    <w:rsid w:val="00001D94"/>
    <w:rsid w:val="0001068A"/>
    <w:rsid w:val="00016F1F"/>
    <w:rsid w:val="0002686F"/>
    <w:rsid w:val="00032B73"/>
    <w:rsid w:val="00032BB2"/>
    <w:rsid w:val="00041008"/>
    <w:rsid w:val="0004311C"/>
    <w:rsid w:val="00071704"/>
    <w:rsid w:val="0007583A"/>
    <w:rsid w:val="000F0BD9"/>
    <w:rsid w:val="00115838"/>
    <w:rsid w:val="00115DBE"/>
    <w:rsid w:val="0013282F"/>
    <w:rsid w:val="0013491A"/>
    <w:rsid w:val="00151039"/>
    <w:rsid w:val="00167D9C"/>
    <w:rsid w:val="00176BD7"/>
    <w:rsid w:val="001773B9"/>
    <w:rsid w:val="00177A68"/>
    <w:rsid w:val="00187AA9"/>
    <w:rsid w:val="00195423"/>
    <w:rsid w:val="00195DC6"/>
    <w:rsid w:val="001A2633"/>
    <w:rsid w:val="001B3677"/>
    <w:rsid w:val="001B7CF6"/>
    <w:rsid w:val="001E123F"/>
    <w:rsid w:val="00213C1C"/>
    <w:rsid w:val="002166DF"/>
    <w:rsid w:val="0022479D"/>
    <w:rsid w:val="00225FA6"/>
    <w:rsid w:val="00237CC6"/>
    <w:rsid w:val="00244B2F"/>
    <w:rsid w:val="00246C4D"/>
    <w:rsid w:val="0026391C"/>
    <w:rsid w:val="00267016"/>
    <w:rsid w:val="00273081"/>
    <w:rsid w:val="00295293"/>
    <w:rsid w:val="002A00B5"/>
    <w:rsid w:val="002A1417"/>
    <w:rsid w:val="002C1CCD"/>
    <w:rsid w:val="002C3C6A"/>
    <w:rsid w:val="002E6144"/>
    <w:rsid w:val="00301BBA"/>
    <w:rsid w:val="0030204A"/>
    <w:rsid w:val="00316B6D"/>
    <w:rsid w:val="0034664D"/>
    <w:rsid w:val="00366AC3"/>
    <w:rsid w:val="00370B54"/>
    <w:rsid w:val="00377F2E"/>
    <w:rsid w:val="00393B2D"/>
    <w:rsid w:val="00394C41"/>
    <w:rsid w:val="003E5B33"/>
    <w:rsid w:val="00420567"/>
    <w:rsid w:val="0043731D"/>
    <w:rsid w:val="004415D3"/>
    <w:rsid w:val="00444ED2"/>
    <w:rsid w:val="0045330C"/>
    <w:rsid w:val="00463666"/>
    <w:rsid w:val="00466CFB"/>
    <w:rsid w:val="00470489"/>
    <w:rsid w:val="004C0F3A"/>
    <w:rsid w:val="004C10E0"/>
    <w:rsid w:val="004D11FC"/>
    <w:rsid w:val="005157D9"/>
    <w:rsid w:val="00524A42"/>
    <w:rsid w:val="00531678"/>
    <w:rsid w:val="005626F6"/>
    <w:rsid w:val="005B1080"/>
    <w:rsid w:val="00611EF2"/>
    <w:rsid w:val="00622DD4"/>
    <w:rsid w:val="00630F16"/>
    <w:rsid w:val="006457B6"/>
    <w:rsid w:val="00660164"/>
    <w:rsid w:val="00673A87"/>
    <w:rsid w:val="006A6F23"/>
    <w:rsid w:val="006C3726"/>
    <w:rsid w:val="00791FB3"/>
    <w:rsid w:val="007A69CC"/>
    <w:rsid w:val="007C1596"/>
    <w:rsid w:val="00801295"/>
    <w:rsid w:val="00842F55"/>
    <w:rsid w:val="00880466"/>
    <w:rsid w:val="008928EB"/>
    <w:rsid w:val="00896E77"/>
    <w:rsid w:val="008C39FC"/>
    <w:rsid w:val="008D1198"/>
    <w:rsid w:val="008E5F68"/>
    <w:rsid w:val="00900DC5"/>
    <w:rsid w:val="0090193B"/>
    <w:rsid w:val="00902F37"/>
    <w:rsid w:val="009048CB"/>
    <w:rsid w:val="00925C67"/>
    <w:rsid w:val="0092726D"/>
    <w:rsid w:val="00943941"/>
    <w:rsid w:val="00943C0A"/>
    <w:rsid w:val="00953022"/>
    <w:rsid w:val="00987847"/>
    <w:rsid w:val="00987AF9"/>
    <w:rsid w:val="009B415D"/>
    <w:rsid w:val="009C0468"/>
    <w:rsid w:val="009C65BC"/>
    <w:rsid w:val="00A12997"/>
    <w:rsid w:val="00A309F8"/>
    <w:rsid w:val="00A3345E"/>
    <w:rsid w:val="00A43527"/>
    <w:rsid w:val="00A94CD9"/>
    <w:rsid w:val="00A94DA5"/>
    <w:rsid w:val="00AD6269"/>
    <w:rsid w:val="00AE7492"/>
    <w:rsid w:val="00AF0C40"/>
    <w:rsid w:val="00AF1B0B"/>
    <w:rsid w:val="00AF1E34"/>
    <w:rsid w:val="00AF3849"/>
    <w:rsid w:val="00AF653C"/>
    <w:rsid w:val="00B01CF4"/>
    <w:rsid w:val="00B02AD5"/>
    <w:rsid w:val="00B12D49"/>
    <w:rsid w:val="00B25D83"/>
    <w:rsid w:val="00B31FE7"/>
    <w:rsid w:val="00B41D72"/>
    <w:rsid w:val="00B448B5"/>
    <w:rsid w:val="00B64AEF"/>
    <w:rsid w:val="00B77303"/>
    <w:rsid w:val="00BC50CE"/>
    <w:rsid w:val="00BE634D"/>
    <w:rsid w:val="00C222E4"/>
    <w:rsid w:val="00C2311F"/>
    <w:rsid w:val="00C73C4D"/>
    <w:rsid w:val="00CE1DCF"/>
    <w:rsid w:val="00D00E8D"/>
    <w:rsid w:val="00D05794"/>
    <w:rsid w:val="00D16FC1"/>
    <w:rsid w:val="00D633C9"/>
    <w:rsid w:val="00D833CE"/>
    <w:rsid w:val="00D95504"/>
    <w:rsid w:val="00DB25E2"/>
    <w:rsid w:val="00DC40F8"/>
    <w:rsid w:val="00DE0545"/>
    <w:rsid w:val="00DF3DFC"/>
    <w:rsid w:val="00E1064D"/>
    <w:rsid w:val="00E16EA9"/>
    <w:rsid w:val="00E2199B"/>
    <w:rsid w:val="00E2472C"/>
    <w:rsid w:val="00E26E87"/>
    <w:rsid w:val="00E300A7"/>
    <w:rsid w:val="00E37DAE"/>
    <w:rsid w:val="00E43CBA"/>
    <w:rsid w:val="00EA2A2F"/>
    <w:rsid w:val="00EB3949"/>
    <w:rsid w:val="00F1074B"/>
    <w:rsid w:val="00F4366E"/>
    <w:rsid w:val="00F6180A"/>
    <w:rsid w:val="00F71E31"/>
    <w:rsid w:val="00FA0483"/>
    <w:rsid w:val="00FA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43CBA"/>
    <w:pPr>
      <w:tabs>
        <w:tab w:val="center" w:pos="4320"/>
        <w:tab w:val="right" w:pos="8640"/>
      </w:tabs>
    </w:pPr>
  </w:style>
  <w:style w:type="paragraph" w:styleId="Footer">
    <w:name w:val="footer"/>
    <w:basedOn w:val="Normal"/>
    <w:rsid w:val="00E43CBA"/>
    <w:pPr>
      <w:tabs>
        <w:tab w:val="center" w:pos="4320"/>
        <w:tab w:val="right" w:pos="8640"/>
      </w:tabs>
    </w:pPr>
  </w:style>
  <w:style w:type="character" w:styleId="PageNumber">
    <w:name w:val="page number"/>
    <w:basedOn w:val="DefaultParagraphFont"/>
    <w:rsid w:val="00E43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43CBA"/>
    <w:pPr>
      <w:tabs>
        <w:tab w:val="center" w:pos="4320"/>
        <w:tab w:val="right" w:pos="8640"/>
      </w:tabs>
    </w:pPr>
  </w:style>
  <w:style w:type="paragraph" w:styleId="Footer">
    <w:name w:val="footer"/>
    <w:basedOn w:val="Normal"/>
    <w:rsid w:val="00E43CBA"/>
    <w:pPr>
      <w:tabs>
        <w:tab w:val="center" w:pos="4320"/>
        <w:tab w:val="right" w:pos="8640"/>
      </w:tabs>
    </w:pPr>
  </w:style>
  <w:style w:type="character" w:styleId="PageNumber">
    <w:name w:val="page number"/>
    <w:basedOn w:val="DefaultParagraphFont"/>
    <w:rsid w:val="00E43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8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C5339-EF4D-48FE-A3DF-04FEAA56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1900</Words>
  <Characters>10831</Characters>
  <Application>Microsoft Office Word</Application>
  <DocSecurity>0</DocSecurity>
  <Lines>90</Lines>
  <Paragraphs>25</Paragraphs>
  <ScaleCrop>false</ScaleCrop>
  <Company>thuvienhoclieu.com</Company>
  <LinksUpToDate>false</LinksUpToDate>
  <CharactersWithSpaces>12706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2022-04-15T08:13:00Z</dcterms:created>
  <dc:creator>admin</dc:creator>
  <dc:description>Đề ôn thi HK2 môn Sử 12 có đáp án năm 2022-Đề 1 được soạn dưới dạng file word và PDF gồm 4 trang. Các bạn xem và tải về ở dưới.</dc:description>
  <dcterms:modified xsi:type="dcterms:W3CDTF">2022-04-15T08:14:00Z</dcterms:modified>
  <cp:revision>1</cp:revision>
  <dc:title>Đề Ôn Thi HK2 Môn Sử 12 Có Đáp Án Năm 2022-Đề 1</dc:title>
</cp:coreProperties>
</file>