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200" w:rsidRDefault="0047170D" w:rsidP="006C7200">
      <w:pPr>
        <w:spacing w:after="8" w:line="327" w:lineRule="auto"/>
        <w:ind w:left="1042" w:hanging="1057"/>
        <w:rPr>
          <w:rFonts w:ascii="Times New Roman" w:eastAsia="Times New Roman" w:hAnsi="Times New Roman" w:cs="Times New Roman"/>
          <w:b/>
          <w:sz w:val="26"/>
        </w:rPr>
      </w:pPr>
      <w:r>
        <w:rPr>
          <w:rFonts w:ascii="Times New Roman" w:eastAsia="Times New Roman" w:hAnsi="Times New Roman" w:cs="Times New Roman"/>
          <w:b/>
          <w:sz w:val="26"/>
        </w:rPr>
        <w:t xml:space="preserve">SỞ GIÁO DỤC VÀ ĐÀO TẠO  </w:t>
      </w:r>
      <w:r>
        <w:rPr>
          <w:rFonts w:ascii="Times New Roman" w:eastAsia="Times New Roman" w:hAnsi="Times New Roman" w:cs="Times New Roman"/>
          <w:b/>
          <w:sz w:val="26"/>
        </w:rPr>
        <w:tab/>
      </w:r>
      <w:r w:rsidR="006C7200">
        <w:rPr>
          <w:rFonts w:ascii="Times New Roman" w:eastAsia="Times New Roman" w:hAnsi="Times New Roman" w:cs="Times New Roman"/>
          <w:b/>
          <w:sz w:val="26"/>
        </w:rPr>
        <w:t xml:space="preserve">     </w:t>
      </w:r>
      <w:bookmarkStart w:id="0" w:name="_GoBack"/>
      <w:bookmarkEnd w:id="0"/>
      <w:r>
        <w:rPr>
          <w:rFonts w:ascii="Times New Roman" w:eastAsia="Times New Roman" w:hAnsi="Times New Roman" w:cs="Times New Roman"/>
          <w:b/>
          <w:sz w:val="26"/>
        </w:rPr>
        <w:t xml:space="preserve">KỲ THI CHỌN </w:t>
      </w:r>
      <w:r w:rsidR="006C7200">
        <w:rPr>
          <w:rFonts w:ascii="Times New Roman" w:eastAsia="Times New Roman" w:hAnsi="Times New Roman" w:cs="Times New Roman"/>
          <w:b/>
          <w:sz w:val="26"/>
        </w:rPr>
        <w:t xml:space="preserve">HỌC SINH GIỎI CẤP TỈNH </w:t>
      </w:r>
    </w:p>
    <w:p w:rsidR="00BA3419" w:rsidRDefault="006C7200" w:rsidP="006C7200">
      <w:pPr>
        <w:spacing w:after="8" w:line="327" w:lineRule="auto"/>
        <w:ind w:left="1042" w:hanging="1057"/>
      </w:pPr>
      <w:r>
        <w:rPr>
          <w:rFonts w:ascii="Times New Roman" w:eastAsia="Times New Roman" w:hAnsi="Times New Roman" w:cs="Times New Roman"/>
          <w:b/>
          <w:sz w:val="26"/>
        </w:rPr>
        <w:t xml:space="preserve">                </w:t>
      </w:r>
      <w:r>
        <w:rPr>
          <w:rFonts w:ascii="Times New Roman" w:eastAsia="Times New Roman" w:hAnsi="Times New Roman" w:cs="Times New Roman"/>
          <w:b/>
          <w:sz w:val="26"/>
        </w:rPr>
        <w:t xml:space="preserve">LẠNG SƠN </w:t>
      </w:r>
      <w:r w:rsidR="0047170D">
        <w:rPr>
          <w:rFonts w:ascii="Times New Roman" w:eastAsia="Times New Roman" w:hAnsi="Times New Roman" w:cs="Times New Roman"/>
          <w:b/>
          <w:sz w:val="26"/>
        </w:rPr>
        <w:tab/>
      </w:r>
      <w:r>
        <w:rPr>
          <w:rFonts w:ascii="Times New Roman" w:eastAsia="Times New Roman" w:hAnsi="Times New Roman" w:cs="Times New Roman"/>
          <w:b/>
          <w:sz w:val="26"/>
        </w:rPr>
        <w:t xml:space="preserve">                         </w:t>
      </w:r>
      <w:r w:rsidR="0047170D">
        <w:rPr>
          <w:rFonts w:ascii="Times New Roman" w:eastAsia="Times New Roman" w:hAnsi="Times New Roman" w:cs="Times New Roman"/>
          <w:b/>
          <w:sz w:val="26"/>
        </w:rPr>
        <w:t>LỚP 12 NĂM HỌC 2021 - 2022</w:t>
      </w:r>
    </w:p>
    <w:tbl>
      <w:tblPr>
        <w:tblStyle w:val="TableGrid"/>
        <w:tblpPr w:vertAnchor="text" w:tblpX="222" w:tblpY="56"/>
        <w:tblOverlap w:val="never"/>
        <w:tblW w:w="2955" w:type="dxa"/>
        <w:tblInd w:w="0" w:type="dxa"/>
        <w:tblCellMar>
          <w:left w:w="237" w:type="dxa"/>
          <w:right w:w="115" w:type="dxa"/>
        </w:tblCellMar>
        <w:tblLook w:val="04A0" w:firstRow="1" w:lastRow="0" w:firstColumn="1" w:lastColumn="0" w:noHBand="0" w:noVBand="1"/>
      </w:tblPr>
      <w:tblGrid>
        <w:gridCol w:w="2955"/>
      </w:tblGrid>
      <w:tr w:rsidR="00BA3419">
        <w:trPr>
          <w:trHeight w:val="539"/>
        </w:trPr>
        <w:tc>
          <w:tcPr>
            <w:tcW w:w="2955" w:type="dxa"/>
            <w:tcBorders>
              <w:top w:val="single" w:sz="6" w:space="0" w:color="000000"/>
              <w:left w:val="single" w:sz="6" w:space="0" w:color="000000"/>
              <w:bottom w:val="single" w:sz="6" w:space="0" w:color="000000"/>
              <w:right w:val="single" w:sz="6" w:space="0" w:color="000000"/>
            </w:tcBorders>
            <w:vAlign w:val="center"/>
          </w:tcPr>
          <w:p w:rsidR="00BA3419" w:rsidRDefault="0047170D">
            <w:r>
              <w:rPr>
                <w:rFonts w:ascii="Times New Roman" w:eastAsia="Times New Roman" w:hAnsi="Times New Roman" w:cs="Times New Roman"/>
                <w:b/>
                <w:sz w:val="24"/>
              </w:rPr>
              <w:t xml:space="preserve">ĐỀ THI CHÍNH THỨC </w:t>
            </w:r>
          </w:p>
        </w:tc>
      </w:tr>
    </w:tbl>
    <w:p w:rsidR="00BA3419" w:rsidRDefault="0047170D" w:rsidP="006C7200">
      <w:pPr>
        <w:tabs>
          <w:tab w:val="center" w:pos="6822"/>
        </w:tabs>
        <w:spacing w:after="74"/>
        <w:ind w:left="-15"/>
        <w:jc w:val="center"/>
      </w:pPr>
      <w:r>
        <w:rPr>
          <w:rFonts w:ascii="Times New Roman" w:eastAsia="Times New Roman" w:hAnsi="Times New Roman" w:cs="Times New Roman"/>
          <w:b/>
          <w:sz w:val="26"/>
        </w:rPr>
        <w:t>Môn thi: Lịch sử CHUYÊN</w:t>
      </w:r>
    </w:p>
    <w:p w:rsidR="00BA3419" w:rsidRDefault="0047170D">
      <w:pPr>
        <w:spacing w:after="82"/>
        <w:ind w:left="222" w:right="550"/>
        <w:jc w:val="right"/>
      </w:pPr>
      <w:r>
        <w:rPr>
          <w:rFonts w:ascii="Times New Roman" w:eastAsia="Times New Roman" w:hAnsi="Times New Roman" w:cs="Times New Roman"/>
          <w:sz w:val="26"/>
        </w:rPr>
        <w:t xml:space="preserve">Thời gian: </w:t>
      </w:r>
      <w:r>
        <w:rPr>
          <w:rFonts w:ascii="Times New Roman" w:eastAsia="Times New Roman" w:hAnsi="Times New Roman" w:cs="Times New Roman"/>
          <w:b/>
          <w:sz w:val="26"/>
        </w:rPr>
        <w:t>180</w:t>
      </w:r>
      <w:r>
        <w:rPr>
          <w:rFonts w:ascii="Times New Roman" w:eastAsia="Times New Roman" w:hAnsi="Times New Roman" w:cs="Times New Roman"/>
          <w:sz w:val="26"/>
        </w:rPr>
        <w:t xml:space="preserve"> phút (</w:t>
      </w:r>
      <w:r>
        <w:rPr>
          <w:rFonts w:ascii="Times New Roman" w:eastAsia="Times New Roman" w:hAnsi="Times New Roman" w:cs="Times New Roman"/>
          <w:i/>
          <w:sz w:val="26"/>
        </w:rPr>
        <w:t>không kể thời gian giao đề</w:t>
      </w:r>
      <w:r>
        <w:rPr>
          <w:rFonts w:ascii="Times New Roman" w:eastAsia="Times New Roman" w:hAnsi="Times New Roman" w:cs="Times New Roman"/>
          <w:sz w:val="26"/>
        </w:rPr>
        <w:t xml:space="preserve">) </w:t>
      </w:r>
    </w:p>
    <w:p w:rsidR="00BA3419" w:rsidRDefault="0047170D">
      <w:pPr>
        <w:spacing w:after="52"/>
        <w:ind w:left="5267"/>
      </w:pPr>
      <w:r>
        <w:rPr>
          <w:rFonts w:ascii="Times New Roman" w:eastAsia="Times New Roman" w:hAnsi="Times New Roman" w:cs="Times New Roman"/>
          <w:i/>
          <w:sz w:val="26"/>
        </w:rPr>
        <w:t>(Đề thi gồm 01 trang, 05 câu</w:t>
      </w:r>
      <w:r>
        <w:rPr>
          <w:rFonts w:ascii="Times New Roman" w:eastAsia="Times New Roman" w:hAnsi="Times New Roman" w:cs="Times New Roman"/>
          <w:sz w:val="26"/>
        </w:rPr>
        <w:t>)</w:t>
      </w:r>
      <w:r>
        <w:rPr>
          <w:rFonts w:ascii="Times New Roman" w:eastAsia="Times New Roman" w:hAnsi="Times New Roman" w:cs="Times New Roman"/>
          <w:b/>
          <w:sz w:val="26"/>
        </w:rPr>
        <w:t xml:space="preserve"> </w:t>
      </w:r>
    </w:p>
    <w:p w:rsidR="00BA3419" w:rsidRDefault="0047170D">
      <w:pPr>
        <w:spacing w:after="40"/>
        <w:ind w:left="274"/>
      </w:pPr>
      <w:r>
        <w:rPr>
          <w:rFonts w:ascii="Times New Roman" w:eastAsia="Times New Roman" w:hAnsi="Times New Roman" w:cs="Times New Roman"/>
          <w:sz w:val="28"/>
        </w:rPr>
        <w:t xml:space="preserve"> </w:t>
      </w:r>
    </w:p>
    <w:p w:rsidR="00BA3419" w:rsidRDefault="0047170D">
      <w:pPr>
        <w:spacing w:after="47"/>
        <w:ind w:left="274"/>
      </w:pPr>
      <w:r>
        <w:rPr>
          <w:rFonts w:ascii="Times New Roman" w:eastAsia="Times New Roman" w:hAnsi="Times New Roman" w:cs="Times New Roman"/>
          <w:b/>
          <w:sz w:val="28"/>
        </w:rPr>
        <w:t xml:space="preserve"> </w:t>
      </w:r>
    </w:p>
    <w:p w:rsidR="00BA3419" w:rsidRDefault="0047170D">
      <w:pPr>
        <w:tabs>
          <w:tab w:val="center" w:pos="1275"/>
          <w:tab w:val="center" w:pos="3035"/>
        </w:tabs>
        <w:spacing w:after="43"/>
      </w:pPr>
      <w:r>
        <w:tab/>
      </w:r>
      <w:r>
        <w:rPr>
          <w:rFonts w:ascii="Times New Roman" w:eastAsia="Times New Roman" w:hAnsi="Times New Roman" w:cs="Times New Roman"/>
          <w:b/>
          <w:sz w:val="28"/>
        </w:rPr>
        <w:t xml:space="preserve">Câu 1 </w:t>
      </w:r>
      <w:r>
        <w:rPr>
          <w:rFonts w:ascii="Times New Roman" w:eastAsia="Times New Roman" w:hAnsi="Times New Roman" w:cs="Times New Roman"/>
          <w:i/>
          <w:sz w:val="28"/>
        </w:rPr>
        <w:t>(4,0 điểm).</w:t>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BA3419" w:rsidRDefault="0047170D">
      <w:pPr>
        <w:spacing w:after="0" w:line="325" w:lineRule="auto"/>
        <w:ind w:left="259" w:firstLine="720"/>
      </w:pPr>
      <w:r>
        <w:rPr>
          <w:rFonts w:ascii="Times New Roman" w:eastAsia="Times New Roman" w:hAnsi="Times New Roman" w:cs="Times New Roman"/>
          <w:sz w:val="28"/>
        </w:rPr>
        <w:t>Có ý kiến cho rằng: “</w:t>
      </w:r>
      <w:r>
        <w:rPr>
          <w:rFonts w:ascii="Times New Roman" w:eastAsia="Times New Roman" w:hAnsi="Times New Roman" w:cs="Times New Roman"/>
          <w:i/>
          <w:sz w:val="28"/>
        </w:rPr>
        <w:t>Một phong trào đấu tranh sẽ không thể đi đến thắng lợi nếu thiếu một giai cấp tiên tiến đủ sức lãnh đạo phong trào</w:t>
      </w:r>
      <w:r>
        <w:rPr>
          <w:rFonts w:ascii="Times New Roman" w:eastAsia="Times New Roman" w:hAnsi="Times New Roman" w:cs="Times New Roman"/>
          <w:sz w:val="28"/>
        </w:rPr>
        <w:t xml:space="preserve">”. </w:t>
      </w:r>
    </w:p>
    <w:p w:rsidR="00BA3419" w:rsidRDefault="0047170D">
      <w:pPr>
        <w:spacing w:after="105" w:line="313" w:lineRule="auto"/>
        <w:ind w:left="259" w:right="-8" w:firstLine="720"/>
        <w:jc w:val="both"/>
      </w:pPr>
      <w:r>
        <w:rPr>
          <w:rFonts w:ascii="Times New Roman" w:eastAsia="Times New Roman" w:hAnsi="Times New Roman" w:cs="Times New Roman"/>
          <w:sz w:val="28"/>
        </w:rPr>
        <w:t xml:space="preserve">Từ nguyên nhân thất bại của phong trào Cần vương (1885 - 1896), anh/chị hãy làm rõ quan điểm trên.   </w:t>
      </w:r>
    </w:p>
    <w:p w:rsidR="00BA3419" w:rsidRDefault="0047170D">
      <w:pPr>
        <w:spacing w:after="86"/>
        <w:ind w:left="269" w:hanging="10"/>
      </w:pPr>
      <w:r>
        <w:rPr>
          <w:rFonts w:ascii="Times New Roman" w:eastAsia="Times New Roman" w:hAnsi="Times New Roman" w:cs="Times New Roman"/>
          <w:b/>
          <w:sz w:val="28"/>
        </w:rPr>
        <w:t xml:space="preserve">Câu 2 </w:t>
      </w:r>
      <w:r>
        <w:rPr>
          <w:rFonts w:ascii="Times New Roman" w:eastAsia="Times New Roman" w:hAnsi="Times New Roman" w:cs="Times New Roman"/>
          <w:i/>
          <w:sz w:val="28"/>
        </w:rPr>
        <w:t>(4,0 điểm).</w:t>
      </w:r>
      <w:r>
        <w:rPr>
          <w:rFonts w:ascii="Times New Roman" w:eastAsia="Times New Roman" w:hAnsi="Times New Roman" w:cs="Times New Roman"/>
          <w:sz w:val="28"/>
        </w:rPr>
        <w:t xml:space="preserve"> </w:t>
      </w:r>
    </w:p>
    <w:p w:rsidR="00BA3419" w:rsidRDefault="0047170D">
      <w:pPr>
        <w:spacing w:after="105" w:line="313" w:lineRule="auto"/>
        <w:ind w:left="259" w:right="-8" w:firstLine="720"/>
        <w:jc w:val="both"/>
      </w:pPr>
      <w:r>
        <w:rPr>
          <w:rFonts w:ascii="Times New Roman" w:eastAsia="Times New Roman" w:hAnsi="Times New Roman" w:cs="Times New Roman"/>
          <w:sz w:val="28"/>
        </w:rPr>
        <w:t xml:space="preserve">Vì sao năm 1929 ở Việt Nam diễn ra cuộc đấu tranh xung quanh vấn đề thành lập đảng cộng sản? Anh/chị hãy cho biết kết quả, ý nghĩa của cuộc đấu tranh này. </w:t>
      </w:r>
    </w:p>
    <w:p w:rsidR="00BA3419" w:rsidRDefault="0047170D">
      <w:pPr>
        <w:spacing w:after="86"/>
        <w:ind w:left="269" w:hanging="10"/>
      </w:pPr>
      <w:r>
        <w:rPr>
          <w:rFonts w:ascii="Times New Roman" w:eastAsia="Times New Roman" w:hAnsi="Times New Roman" w:cs="Times New Roman"/>
          <w:b/>
          <w:sz w:val="28"/>
        </w:rPr>
        <w:t xml:space="preserve">Câu 3 </w:t>
      </w:r>
      <w:r>
        <w:rPr>
          <w:rFonts w:ascii="Times New Roman" w:eastAsia="Times New Roman" w:hAnsi="Times New Roman" w:cs="Times New Roman"/>
          <w:i/>
          <w:sz w:val="28"/>
        </w:rPr>
        <w:t>(4,0 điểm).</w:t>
      </w:r>
      <w:r>
        <w:rPr>
          <w:rFonts w:ascii="Times New Roman" w:eastAsia="Times New Roman" w:hAnsi="Times New Roman" w:cs="Times New Roman"/>
          <w:sz w:val="28"/>
        </w:rPr>
        <w:t xml:space="preserve"> </w:t>
      </w:r>
    </w:p>
    <w:p w:rsidR="00BA3419" w:rsidRDefault="0047170D">
      <w:pPr>
        <w:spacing w:after="105" w:line="313" w:lineRule="auto"/>
        <w:ind w:left="269" w:right="-8" w:hanging="10"/>
        <w:jc w:val="both"/>
      </w:pPr>
      <w:r>
        <w:rPr>
          <w:rFonts w:ascii="Times New Roman" w:eastAsia="Times New Roman" w:hAnsi="Times New Roman" w:cs="Times New Roman"/>
          <w:sz w:val="28"/>
        </w:rPr>
        <w:t xml:space="preserve"> Trình bày và nhận xét phương pháp đấu tranh của cách mạng Việt Nam được đề ra trong các hội nghị do Đảng Cộng sản Đông Dương chủ trì vào tháng 11 - 1939,  tháng 5 - 1941 và tháng 3 - 1945. </w:t>
      </w:r>
    </w:p>
    <w:p w:rsidR="00BA3419" w:rsidRDefault="0047170D">
      <w:pPr>
        <w:spacing w:after="86"/>
        <w:ind w:left="269" w:hanging="10"/>
      </w:pPr>
      <w:r>
        <w:rPr>
          <w:rFonts w:ascii="Times New Roman" w:eastAsia="Times New Roman" w:hAnsi="Times New Roman" w:cs="Times New Roman"/>
          <w:b/>
          <w:sz w:val="28"/>
        </w:rPr>
        <w:t xml:space="preserve">Câu 4 </w:t>
      </w:r>
      <w:r>
        <w:rPr>
          <w:rFonts w:ascii="Times New Roman" w:eastAsia="Times New Roman" w:hAnsi="Times New Roman" w:cs="Times New Roman"/>
          <w:i/>
          <w:sz w:val="28"/>
        </w:rPr>
        <w:t>(4,0 điểm).</w:t>
      </w:r>
      <w:r>
        <w:rPr>
          <w:rFonts w:ascii="Times New Roman" w:eastAsia="Times New Roman" w:hAnsi="Times New Roman" w:cs="Times New Roman"/>
          <w:sz w:val="28"/>
        </w:rPr>
        <w:t xml:space="preserve"> </w:t>
      </w:r>
    </w:p>
    <w:p w:rsidR="00BA3419" w:rsidRDefault="0047170D">
      <w:pPr>
        <w:spacing w:after="105" w:line="313" w:lineRule="auto"/>
        <w:ind w:left="269" w:right="-8" w:hanging="10"/>
        <w:jc w:val="both"/>
      </w:pPr>
      <w:r>
        <w:rPr>
          <w:rFonts w:ascii="Times New Roman" w:eastAsia="Times New Roman" w:hAnsi="Times New Roman" w:cs="Times New Roman"/>
          <w:sz w:val="28"/>
        </w:rPr>
        <w:t xml:space="preserve"> Xuất phát từ những lí do nào Trung ương Đảng Cộng sản Đông Dương xác định “đánh lâu dài” là một trong những nội dung của đường lối kháng chiến chống thực dân Pháp xâm lược (1946 - 1954)? </w:t>
      </w:r>
    </w:p>
    <w:p w:rsidR="00BA3419" w:rsidRDefault="0047170D">
      <w:pPr>
        <w:spacing w:after="86"/>
        <w:ind w:left="269" w:hanging="10"/>
      </w:pPr>
      <w:r>
        <w:rPr>
          <w:rFonts w:ascii="Times New Roman" w:eastAsia="Times New Roman" w:hAnsi="Times New Roman" w:cs="Times New Roman"/>
          <w:b/>
          <w:sz w:val="28"/>
        </w:rPr>
        <w:t xml:space="preserve">Câu 5 </w:t>
      </w:r>
      <w:r>
        <w:rPr>
          <w:rFonts w:ascii="Times New Roman" w:eastAsia="Times New Roman" w:hAnsi="Times New Roman" w:cs="Times New Roman"/>
          <w:i/>
          <w:sz w:val="28"/>
        </w:rPr>
        <w:t>(4,0 điểm).</w:t>
      </w:r>
      <w:r>
        <w:rPr>
          <w:rFonts w:ascii="Times New Roman" w:eastAsia="Times New Roman" w:hAnsi="Times New Roman" w:cs="Times New Roman"/>
          <w:sz w:val="28"/>
        </w:rPr>
        <w:t xml:space="preserve"> </w:t>
      </w:r>
    </w:p>
    <w:p w:rsidR="00BA3419" w:rsidRDefault="0047170D">
      <w:pPr>
        <w:spacing w:after="5" w:line="313" w:lineRule="auto"/>
        <w:ind w:left="269" w:right="-8" w:hanging="10"/>
        <w:jc w:val="both"/>
      </w:pPr>
      <w:r>
        <w:rPr>
          <w:rFonts w:ascii="Times New Roman" w:eastAsia="Times New Roman" w:hAnsi="Times New Roman" w:cs="Times New Roman"/>
          <w:sz w:val="28"/>
        </w:rPr>
        <w:t xml:space="preserve"> Vì sao những năm 90 của thế kỉ XX, </w:t>
      </w:r>
      <w:r>
        <w:rPr>
          <w:rFonts w:ascii="Times New Roman" w:eastAsia="Times New Roman" w:hAnsi="Times New Roman" w:cs="Times New Roman"/>
          <w:i/>
          <w:sz w:val="28"/>
        </w:rPr>
        <w:t>Hiệp hội các quốc gia Đông Nam Á</w:t>
      </w:r>
      <w:r>
        <w:rPr>
          <w:rFonts w:ascii="Times New Roman" w:eastAsia="Times New Roman" w:hAnsi="Times New Roman" w:cs="Times New Roman"/>
          <w:sz w:val="28"/>
        </w:rPr>
        <w:t xml:space="preserve"> (ASEAN) chuyển trọng tâm hợp tác sang lĩnh vực kinh tế?  </w:t>
      </w:r>
    </w:p>
    <w:p w:rsidR="00BA3419" w:rsidRDefault="0047170D">
      <w:pPr>
        <w:spacing w:after="230"/>
        <w:ind w:left="274"/>
      </w:pPr>
      <w:r>
        <w:rPr>
          <w:rFonts w:ascii="Times New Roman" w:eastAsia="Times New Roman" w:hAnsi="Times New Roman" w:cs="Times New Roman"/>
          <w:sz w:val="4"/>
        </w:rPr>
        <w:t xml:space="preserve"> </w:t>
      </w:r>
    </w:p>
    <w:p w:rsidR="00BA3419" w:rsidRDefault="0047170D">
      <w:pPr>
        <w:spacing w:after="4"/>
        <w:ind w:left="273"/>
        <w:jc w:val="center"/>
      </w:pPr>
      <w:r>
        <w:rPr>
          <w:sz w:val="28"/>
        </w:rPr>
        <w:t>---------------------</w:t>
      </w:r>
      <w:r>
        <w:rPr>
          <w:rFonts w:ascii="Times New Roman" w:eastAsia="Times New Roman" w:hAnsi="Times New Roman" w:cs="Times New Roman"/>
          <w:b/>
          <w:sz w:val="28"/>
        </w:rPr>
        <w:t>Hết</w:t>
      </w:r>
      <w:r>
        <w:rPr>
          <w:sz w:val="28"/>
        </w:rPr>
        <w:t xml:space="preserve">--------------------- </w:t>
      </w:r>
    </w:p>
    <w:p w:rsidR="00BA3419" w:rsidRDefault="0047170D">
      <w:pPr>
        <w:spacing w:after="2"/>
        <w:ind w:left="344"/>
        <w:jc w:val="center"/>
      </w:pPr>
      <w:r>
        <w:rPr>
          <w:sz w:val="28"/>
        </w:rPr>
        <w:t xml:space="preserve"> </w:t>
      </w:r>
    </w:p>
    <w:p w:rsidR="00BA3419" w:rsidRDefault="0047170D">
      <w:pPr>
        <w:spacing w:after="2"/>
        <w:ind w:left="344"/>
        <w:jc w:val="center"/>
      </w:pPr>
      <w:r>
        <w:rPr>
          <w:sz w:val="28"/>
        </w:rPr>
        <w:t xml:space="preserve"> </w:t>
      </w:r>
    </w:p>
    <w:p w:rsidR="00BA3419" w:rsidRDefault="0047170D">
      <w:pPr>
        <w:spacing w:after="2"/>
        <w:ind w:left="344"/>
        <w:jc w:val="center"/>
      </w:pPr>
      <w:r>
        <w:rPr>
          <w:sz w:val="28"/>
        </w:rPr>
        <w:t xml:space="preserve"> </w:t>
      </w:r>
    </w:p>
    <w:p w:rsidR="00BA3419" w:rsidRDefault="0047170D">
      <w:pPr>
        <w:spacing w:after="113"/>
        <w:ind w:left="344"/>
        <w:jc w:val="center"/>
      </w:pPr>
      <w:r>
        <w:rPr>
          <w:sz w:val="28"/>
        </w:rPr>
        <w:t xml:space="preserve"> </w:t>
      </w:r>
    </w:p>
    <w:p w:rsidR="00BA3419" w:rsidRDefault="0047170D">
      <w:pPr>
        <w:spacing w:after="186"/>
        <w:ind w:left="519" w:hanging="10"/>
      </w:pPr>
      <w:r>
        <w:rPr>
          <w:rFonts w:ascii="Times New Roman" w:eastAsia="Times New Roman" w:hAnsi="Times New Roman" w:cs="Times New Roman"/>
          <w:sz w:val="28"/>
        </w:rPr>
        <w:t xml:space="preserve">Họ và tên thí sinh: </w:t>
      </w:r>
      <w:r>
        <w:rPr>
          <w:rFonts w:ascii="Times New Roman" w:eastAsia="Times New Roman" w:hAnsi="Times New Roman" w:cs="Times New Roman"/>
          <w:sz w:val="16"/>
        </w:rPr>
        <w:t>……………………………………………………….......................</w:t>
      </w:r>
      <w:r>
        <w:rPr>
          <w:rFonts w:ascii="Times New Roman" w:eastAsia="Times New Roman" w:hAnsi="Times New Roman" w:cs="Times New Roman"/>
          <w:sz w:val="28"/>
        </w:rPr>
        <w:t xml:space="preserve"> Số báo danh:</w:t>
      </w:r>
      <w:r>
        <w:rPr>
          <w:rFonts w:ascii="Times New Roman" w:eastAsia="Times New Roman" w:hAnsi="Times New Roman" w:cs="Times New Roman"/>
          <w:sz w:val="16"/>
        </w:rPr>
        <w:t xml:space="preserve"> …………...........</w:t>
      </w:r>
      <w:r>
        <w:rPr>
          <w:rFonts w:ascii="Times New Roman" w:eastAsia="Times New Roman" w:hAnsi="Times New Roman" w:cs="Times New Roman"/>
          <w:sz w:val="28"/>
        </w:rPr>
        <w:t xml:space="preserve"> </w:t>
      </w:r>
    </w:p>
    <w:p w:rsidR="00BA3419" w:rsidRDefault="0047170D">
      <w:pPr>
        <w:spacing w:after="186"/>
        <w:ind w:left="519" w:hanging="10"/>
      </w:pPr>
      <w:r>
        <w:rPr>
          <w:rFonts w:ascii="Times New Roman" w:eastAsia="Times New Roman" w:hAnsi="Times New Roman" w:cs="Times New Roman"/>
          <w:sz w:val="28"/>
        </w:rPr>
        <w:t>Chữ kí giám thị số 1:</w:t>
      </w:r>
      <w:r>
        <w:rPr>
          <w:rFonts w:ascii="Times New Roman" w:eastAsia="Times New Roman" w:hAnsi="Times New Roman" w:cs="Times New Roman"/>
          <w:sz w:val="16"/>
        </w:rPr>
        <w:t xml:space="preserve">……………….............................. </w:t>
      </w:r>
      <w:r>
        <w:rPr>
          <w:rFonts w:ascii="Times New Roman" w:eastAsia="Times New Roman" w:hAnsi="Times New Roman" w:cs="Times New Roman"/>
          <w:sz w:val="28"/>
        </w:rPr>
        <w:t>Chữ kí giám thị số 2:</w:t>
      </w:r>
      <w:r>
        <w:rPr>
          <w:rFonts w:ascii="Times New Roman" w:eastAsia="Times New Roman" w:hAnsi="Times New Roman" w:cs="Times New Roman"/>
          <w:sz w:val="16"/>
        </w:rPr>
        <w:t xml:space="preserve">………….......................……….... </w:t>
      </w:r>
    </w:p>
    <w:p w:rsidR="00BA3419" w:rsidRDefault="0047170D">
      <w:pPr>
        <w:tabs>
          <w:tab w:val="center" w:pos="1969"/>
          <w:tab w:val="center" w:pos="3882"/>
          <w:tab w:val="center" w:pos="7113"/>
        </w:tabs>
        <w:spacing w:after="80"/>
      </w:pPr>
      <w:r>
        <w:lastRenderedPageBreak/>
        <w:tab/>
      </w:r>
      <w:r>
        <w:rPr>
          <w:rFonts w:ascii="Times New Roman" w:eastAsia="Times New Roman" w:hAnsi="Times New Roman" w:cs="Times New Roman"/>
          <w:b/>
          <w:sz w:val="24"/>
        </w:rPr>
        <w:t xml:space="preserve">SỞ GIÁO DỤC VÀ ĐÀO TẠO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KỲ THI CHỌN HỌC SINH GIỎI CẤP TỈNH </w:t>
      </w:r>
    </w:p>
    <w:p w:rsidR="00BA3419" w:rsidRDefault="0047170D">
      <w:pPr>
        <w:tabs>
          <w:tab w:val="center" w:pos="1967"/>
          <w:tab w:val="center" w:pos="7114"/>
        </w:tabs>
        <w:spacing w:after="0"/>
      </w:pPr>
      <w:r>
        <w:tab/>
      </w:r>
      <w:r>
        <w:rPr>
          <w:rFonts w:ascii="Times New Roman" w:eastAsia="Times New Roman" w:hAnsi="Times New Roman" w:cs="Times New Roman"/>
          <w:b/>
          <w:sz w:val="24"/>
        </w:rPr>
        <w:t xml:space="preserve">LẠNG SƠN </w:t>
      </w:r>
      <w:r>
        <w:rPr>
          <w:rFonts w:ascii="Times New Roman" w:eastAsia="Times New Roman" w:hAnsi="Times New Roman" w:cs="Times New Roman"/>
          <w:b/>
          <w:sz w:val="24"/>
        </w:rPr>
        <w:tab/>
        <w:t xml:space="preserve">LỚP 12 NĂM HỌC 2021 - 2022 </w:t>
      </w:r>
    </w:p>
    <w:p w:rsidR="00BA3419" w:rsidRDefault="0047170D">
      <w:pPr>
        <w:spacing w:after="0"/>
        <w:ind w:left="4355"/>
        <w:jc w:val="center"/>
      </w:pPr>
      <w:r>
        <w:rPr>
          <w:rFonts w:ascii="Times New Roman" w:eastAsia="Times New Roman" w:hAnsi="Times New Roman" w:cs="Times New Roman"/>
          <w:b/>
          <w:sz w:val="16"/>
        </w:rPr>
        <w:t xml:space="preserve"> </w:t>
      </w:r>
    </w:p>
    <w:p w:rsidR="00BA3419" w:rsidRDefault="0047170D">
      <w:pPr>
        <w:spacing w:after="293"/>
        <w:ind w:left="274"/>
      </w:pPr>
      <w:r>
        <w:rPr>
          <w:rFonts w:ascii="Times New Roman" w:eastAsia="Times New Roman" w:hAnsi="Times New Roman" w:cs="Times New Roman"/>
          <w:sz w:val="2"/>
        </w:rPr>
        <w:t xml:space="preserve"> </w:t>
      </w:r>
    </w:p>
    <w:p w:rsidR="00BA3419" w:rsidRDefault="0047170D">
      <w:pPr>
        <w:pStyle w:val="Heading1"/>
      </w:pPr>
      <w:r>
        <w:t xml:space="preserve">HƯỚNG DẪN CHẤM THI MÔN LỊCH SỬ CHUYÊN </w:t>
      </w:r>
    </w:p>
    <w:p w:rsidR="00BA3419" w:rsidRDefault="0047170D">
      <w:pPr>
        <w:spacing w:after="0"/>
        <w:ind w:left="271"/>
        <w:jc w:val="center"/>
      </w:pPr>
      <w:r>
        <w:rPr>
          <w:rFonts w:ascii="Times New Roman" w:eastAsia="Times New Roman" w:hAnsi="Times New Roman" w:cs="Times New Roman"/>
          <w:i/>
          <w:sz w:val="26"/>
        </w:rPr>
        <w:t>(Hướng dẫn chấm gồm 04 trang</w:t>
      </w:r>
      <w:r>
        <w:rPr>
          <w:rFonts w:ascii="Times New Roman" w:eastAsia="Times New Roman" w:hAnsi="Times New Roman" w:cs="Times New Roman"/>
          <w:sz w:val="26"/>
        </w:rPr>
        <w:t xml:space="preserve">) </w:t>
      </w:r>
    </w:p>
    <w:p w:rsidR="00BA3419" w:rsidRDefault="0047170D">
      <w:pPr>
        <w:spacing w:after="0"/>
        <w:ind w:left="293"/>
        <w:jc w:val="center"/>
      </w:pPr>
      <w:r>
        <w:rPr>
          <w:rFonts w:ascii="Times New Roman" w:eastAsia="Times New Roman" w:hAnsi="Times New Roman" w:cs="Times New Roman"/>
          <w:sz w:val="8"/>
        </w:rPr>
        <w:t xml:space="preserve"> </w:t>
      </w:r>
    </w:p>
    <w:p w:rsidR="00BA3419" w:rsidRDefault="0047170D">
      <w:pPr>
        <w:spacing w:after="270"/>
        <w:ind w:left="984"/>
        <w:jc w:val="center"/>
      </w:pPr>
      <w:r>
        <w:rPr>
          <w:rFonts w:ascii="Times New Roman" w:eastAsia="Times New Roman" w:hAnsi="Times New Roman" w:cs="Times New Roman"/>
          <w:b/>
          <w:sz w:val="2"/>
        </w:rPr>
        <w:t xml:space="preserve"> </w:t>
      </w:r>
    </w:p>
    <w:p w:rsidR="00BA3419" w:rsidRDefault="0047170D">
      <w:pPr>
        <w:spacing w:after="3"/>
        <w:ind w:left="269" w:hanging="10"/>
      </w:pPr>
      <w:r>
        <w:rPr>
          <w:rFonts w:ascii="Times New Roman" w:eastAsia="Times New Roman" w:hAnsi="Times New Roman" w:cs="Times New Roman"/>
          <w:b/>
          <w:sz w:val="26"/>
        </w:rPr>
        <w:t xml:space="preserve">Chú ý: </w:t>
      </w:r>
      <w:r>
        <w:rPr>
          <w:rFonts w:ascii="Times New Roman" w:eastAsia="Times New Roman" w:hAnsi="Times New Roman" w:cs="Times New Roman"/>
          <w:sz w:val="26"/>
        </w:rPr>
        <w:t xml:space="preserve">Những cách giải khác HDC mà đúng thì có thể cho điểm theo thang điểm đã định. </w:t>
      </w:r>
      <w:r>
        <w:rPr>
          <w:rFonts w:ascii="Times New Roman" w:eastAsia="Times New Roman" w:hAnsi="Times New Roman" w:cs="Times New Roman"/>
          <w:b/>
          <w:sz w:val="24"/>
        </w:rPr>
        <w:t xml:space="preserve"> </w:t>
      </w:r>
    </w:p>
    <w:p w:rsidR="00BA3419" w:rsidRDefault="0047170D">
      <w:pPr>
        <w:spacing w:after="0"/>
        <w:ind w:left="274"/>
      </w:pPr>
      <w:r>
        <w:rPr>
          <w:rFonts w:ascii="Times New Roman" w:eastAsia="Times New Roman" w:hAnsi="Times New Roman" w:cs="Times New Roman"/>
          <w:sz w:val="14"/>
        </w:rPr>
        <w:t xml:space="preserve"> </w:t>
      </w:r>
    </w:p>
    <w:tbl>
      <w:tblPr>
        <w:tblStyle w:val="TableGrid"/>
        <w:tblW w:w="9542" w:type="dxa"/>
        <w:tblInd w:w="274" w:type="dxa"/>
        <w:tblCellMar>
          <w:top w:w="9" w:type="dxa"/>
          <w:left w:w="106" w:type="dxa"/>
          <w:right w:w="46" w:type="dxa"/>
        </w:tblCellMar>
        <w:tblLook w:val="04A0" w:firstRow="1" w:lastRow="0" w:firstColumn="1" w:lastColumn="0" w:noHBand="0" w:noVBand="1"/>
      </w:tblPr>
      <w:tblGrid>
        <w:gridCol w:w="989"/>
        <w:gridCol w:w="7744"/>
        <w:gridCol w:w="809"/>
      </w:tblGrid>
      <w:tr w:rsidR="00BA3419">
        <w:trPr>
          <w:trHeight w:val="310"/>
        </w:trPr>
        <w:tc>
          <w:tcPr>
            <w:tcW w:w="989" w:type="dxa"/>
            <w:tcBorders>
              <w:top w:val="single" w:sz="4" w:space="0" w:color="000000"/>
              <w:left w:val="single" w:sz="4" w:space="0" w:color="000000"/>
              <w:bottom w:val="single" w:sz="4" w:space="0" w:color="000000"/>
              <w:right w:val="single" w:sz="4" w:space="0" w:color="000000"/>
            </w:tcBorders>
          </w:tcPr>
          <w:p w:rsidR="00BA3419" w:rsidRDefault="0047170D">
            <w:pPr>
              <w:ind w:left="156"/>
            </w:pPr>
            <w:r>
              <w:rPr>
                <w:rFonts w:ascii="Times New Roman" w:eastAsia="Times New Roman" w:hAnsi="Times New Roman" w:cs="Times New Roman"/>
                <w:b/>
                <w:sz w:val="26"/>
              </w:rPr>
              <w:t xml:space="preserve">Câu </w:t>
            </w:r>
          </w:p>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70"/>
              <w:jc w:val="center"/>
            </w:pPr>
            <w:r>
              <w:rPr>
                <w:rFonts w:ascii="Times New Roman" w:eastAsia="Times New Roman" w:hAnsi="Times New Roman" w:cs="Times New Roman"/>
                <w:b/>
                <w:sz w:val="26"/>
              </w:rPr>
              <w:t xml:space="preserve">Nội dung </w:t>
            </w:r>
          </w:p>
        </w:tc>
        <w:tc>
          <w:tcPr>
            <w:tcW w:w="809" w:type="dxa"/>
            <w:tcBorders>
              <w:top w:val="single" w:sz="4" w:space="0" w:color="000000"/>
              <w:left w:val="single" w:sz="4" w:space="0" w:color="000000"/>
              <w:bottom w:val="single" w:sz="4" w:space="0" w:color="000000"/>
              <w:right w:val="single" w:sz="4" w:space="0" w:color="000000"/>
            </w:tcBorders>
          </w:tcPr>
          <w:p w:rsidR="00BA3419" w:rsidRDefault="0047170D">
            <w:pPr>
              <w:jc w:val="both"/>
            </w:pPr>
            <w:r>
              <w:rPr>
                <w:rFonts w:ascii="Times New Roman" w:eastAsia="Times New Roman" w:hAnsi="Times New Roman" w:cs="Times New Roman"/>
                <w:b/>
                <w:sz w:val="26"/>
              </w:rPr>
              <w:t xml:space="preserve">Điểm </w:t>
            </w:r>
          </w:p>
        </w:tc>
      </w:tr>
      <w:tr w:rsidR="00BA3419">
        <w:trPr>
          <w:trHeight w:val="1205"/>
        </w:trPr>
        <w:tc>
          <w:tcPr>
            <w:tcW w:w="989" w:type="dxa"/>
            <w:tcBorders>
              <w:top w:val="single" w:sz="4" w:space="0" w:color="000000"/>
              <w:left w:val="single" w:sz="4" w:space="0" w:color="000000"/>
              <w:bottom w:val="single" w:sz="4" w:space="0" w:color="000000"/>
              <w:right w:val="single" w:sz="4" w:space="0" w:color="000000"/>
            </w:tcBorders>
          </w:tcPr>
          <w:p w:rsidR="00BA3419" w:rsidRDefault="0047170D">
            <w:pPr>
              <w:ind w:left="2"/>
            </w:pPr>
            <w:r>
              <w:rPr>
                <w:rFonts w:ascii="Times New Roman" w:eastAsia="Times New Roman" w:hAnsi="Times New Roman" w:cs="Times New Roman"/>
                <w:b/>
                <w:sz w:val="26"/>
              </w:rPr>
              <w:t xml:space="preserve">Câu 1 </w:t>
            </w:r>
          </w:p>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5"/>
              <w:jc w:val="both"/>
            </w:pPr>
            <w:r>
              <w:rPr>
                <w:rFonts w:ascii="Times New Roman" w:eastAsia="Times New Roman" w:hAnsi="Times New Roman" w:cs="Times New Roman"/>
                <w:b/>
                <w:sz w:val="26"/>
              </w:rPr>
              <w:t>Có ý kiến cho rằng: “</w:t>
            </w:r>
            <w:r>
              <w:rPr>
                <w:rFonts w:ascii="Times New Roman" w:eastAsia="Times New Roman" w:hAnsi="Times New Roman" w:cs="Times New Roman"/>
                <w:b/>
                <w:i/>
                <w:sz w:val="26"/>
              </w:rPr>
              <w:t>Một phong trào đấu tranh sẽ không thể đi đến thắng lợi nếu thiếu một giai cấp tiên tiến đủ sức lãnh đạo phong trào</w:t>
            </w:r>
            <w:r>
              <w:rPr>
                <w:rFonts w:ascii="Times New Roman" w:eastAsia="Times New Roman" w:hAnsi="Times New Roman" w:cs="Times New Roman"/>
                <w:b/>
                <w:sz w:val="26"/>
              </w:rPr>
              <w:t>”. Từ nguyên nhân thất bại của phong trào Cần vương (1885 - 1896), anh/chị hãy làm rõ quan điểm trên.</w:t>
            </w:r>
            <w:r>
              <w:rPr>
                <w:rFonts w:ascii="Times New Roman" w:eastAsia="Times New Roman" w:hAnsi="Times New Roman" w:cs="Times New Roman"/>
                <w:sz w:val="28"/>
              </w:rPr>
              <w:t xml:space="preserve">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b/>
                <w:sz w:val="26"/>
              </w:rPr>
              <w:t xml:space="preserve">4,0  </w:t>
            </w:r>
          </w:p>
        </w:tc>
      </w:tr>
      <w:tr w:rsidR="00BA3419">
        <w:trPr>
          <w:trHeight w:val="607"/>
        </w:trPr>
        <w:tc>
          <w:tcPr>
            <w:tcW w:w="989" w:type="dxa"/>
            <w:vMerge w:val="restart"/>
            <w:tcBorders>
              <w:top w:val="single" w:sz="4" w:space="0" w:color="000000"/>
              <w:left w:val="single" w:sz="4" w:space="0" w:color="000000"/>
              <w:bottom w:val="single" w:sz="4" w:space="0" w:color="000000"/>
              <w:right w:val="single" w:sz="4" w:space="0" w:color="000000"/>
            </w:tcBorders>
          </w:tcPr>
          <w:p w:rsidR="00BA3419" w:rsidRDefault="0047170D">
            <w:pPr>
              <w:ind w:left="2"/>
            </w:pPr>
            <w:r>
              <w:rPr>
                <w:rFonts w:ascii="Times New Roman" w:eastAsia="Times New Roman" w:hAnsi="Times New Roman" w:cs="Times New Roman"/>
                <w:sz w:val="26"/>
              </w:rPr>
              <w:t xml:space="preserve"> </w:t>
            </w:r>
          </w:p>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jc w:val="both"/>
            </w:pPr>
            <w:r>
              <w:rPr>
                <w:rFonts w:ascii="Times New Roman" w:eastAsia="Times New Roman" w:hAnsi="Times New Roman" w:cs="Times New Roman"/>
                <w:sz w:val="26"/>
              </w:rPr>
              <w:t>- “</w:t>
            </w:r>
            <w:r>
              <w:rPr>
                <w:rFonts w:ascii="Times New Roman" w:eastAsia="Times New Roman" w:hAnsi="Times New Roman" w:cs="Times New Roman"/>
                <w:i/>
                <w:sz w:val="26"/>
              </w:rPr>
              <w:t>Một phong trào đấu tranh sẽ không thể đi đến thắng lợi nếu thiếu một giai cấp tiên tiến đủ sức lãnh đạo phong trào</w:t>
            </w:r>
            <w:r>
              <w:rPr>
                <w:rFonts w:ascii="Times New Roman" w:eastAsia="Times New Roman" w:hAnsi="Times New Roman" w:cs="Times New Roman"/>
                <w:sz w:val="26"/>
              </w:rPr>
              <w:t>” là ý kiến chính xác.</w:t>
            </w:r>
            <w:r>
              <w:rPr>
                <w:rFonts w:ascii="Times New Roman" w:eastAsia="Times New Roman" w:hAnsi="Times New Roman" w:cs="Times New Roman"/>
                <w:b/>
                <w:sz w:val="26"/>
              </w:rPr>
              <w:t xml:space="preserve">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0,25 </w:t>
            </w:r>
          </w:p>
        </w:tc>
      </w:tr>
      <w:tr w:rsidR="00BA3419">
        <w:trPr>
          <w:trHeight w:val="610"/>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jc w:val="both"/>
            </w:pPr>
            <w:r>
              <w:rPr>
                <w:rFonts w:ascii="Times New Roman" w:eastAsia="Times New Roman" w:hAnsi="Times New Roman" w:cs="Times New Roman"/>
                <w:sz w:val="26"/>
              </w:rPr>
              <w:t xml:space="preserve">- Một trong những nguyên nhân dẫn đến sự thất bại của phong trào Cần vương là do thiếu một giai cấp tiên tiến lãnh đạo.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sz w:val="26"/>
              </w:rPr>
              <w:t xml:space="preserve">0,5 </w:t>
            </w:r>
          </w:p>
        </w:tc>
      </w:tr>
      <w:tr w:rsidR="00BA3419">
        <w:trPr>
          <w:trHeight w:val="1802"/>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spacing w:after="39" w:line="249" w:lineRule="auto"/>
              <w:ind w:right="65"/>
              <w:jc w:val="both"/>
            </w:pPr>
            <w:r>
              <w:rPr>
                <w:rFonts w:ascii="Times New Roman" w:eastAsia="Times New Roman" w:hAnsi="Times New Roman" w:cs="Times New Roman"/>
                <w:sz w:val="26"/>
              </w:rPr>
              <w:t xml:space="preserve">- Lãnh đạo phong trào là tầng lớp văn thân, sĩ phu chịu ảnh hưởng sâu sắc bởi </w:t>
            </w:r>
            <w:r>
              <w:rPr>
                <w:rFonts w:ascii="Times New Roman" w:eastAsia="Times New Roman" w:hAnsi="Times New Roman" w:cs="Times New Roman"/>
                <w:i/>
                <w:sz w:val="26"/>
              </w:rPr>
              <w:t>ý thức hệ phong kiến lỗi thời</w:t>
            </w:r>
            <w:r>
              <w:rPr>
                <w:rFonts w:ascii="Times New Roman" w:eastAsia="Times New Roman" w:hAnsi="Times New Roman" w:cs="Times New Roman"/>
                <w:sz w:val="26"/>
              </w:rPr>
              <w:t xml:space="preserve">, do vậy không thể tránh khỏi những hạn chế trong tư tưởng. Một bộ phận thủ lĩnh kháng chiến dễ dao động, đầu hàng khi tương quan lực lượng bắt đầu bất lợi cho nghĩa quân; khi bị dồn vào thế bí thường tìm đến cái chết một cách mù quáng. </w:t>
            </w:r>
          </w:p>
          <w:p w:rsidR="00BA3419" w:rsidRDefault="0047170D">
            <w:r>
              <w:rPr>
                <w:rFonts w:ascii="Times New Roman" w:eastAsia="Times New Roman" w:hAnsi="Times New Roman" w:cs="Times New Roman"/>
                <w:sz w:val="26"/>
              </w:rPr>
              <w:t xml:space="preserve">Kết quả là lực lượng khởi nghĩa bị hao mòn, dễ bị đàn áp.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0,75 </w:t>
            </w:r>
          </w:p>
        </w:tc>
      </w:tr>
      <w:tr w:rsidR="00BA3419">
        <w:trPr>
          <w:trHeight w:val="907"/>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6"/>
              <w:jc w:val="both"/>
            </w:pPr>
            <w:r>
              <w:rPr>
                <w:rFonts w:ascii="Times New Roman" w:eastAsia="Times New Roman" w:hAnsi="Times New Roman" w:cs="Times New Roman"/>
                <w:sz w:val="26"/>
              </w:rPr>
              <w:t xml:space="preserve">- </w:t>
            </w:r>
            <w:r>
              <w:rPr>
                <w:rFonts w:ascii="Times New Roman" w:eastAsia="Times New Roman" w:hAnsi="Times New Roman" w:cs="Times New Roman"/>
                <w:i/>
                <w:sz w:val="26"/>
              </w:rPr>
              <w:t>Họ không đại diện cho một lực lượng sản xuất tiên tiến</w:t>
            </w:r>
            <w:r>
              <w:rPr>
                <w:rFonts w:ascii="Times New Roman" w:eastAsia="Times New Roman" w:hAnsi="Times New Roman" w:cs="Times New Roman"/>
                <w:sz w:val="26"/>
              </w:rPr>
              <w:t xml:space="preserve">. Do bị chi phối quan điểm Nho giáo nên những người lãnh đạo ít chú ý đến điều kiện vật chất đảm bảo thắng lợi cho cuộc khởi nghĩa.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0,75 </w:t>
            </w:r>
          </w:p>
        </w:tc>
      </w:tr>
      <w:tr w:rsidR="00BA3419">
        <w:trPr>
          <w:trHeight w:val="1505"/>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spacing w:after="26"/>
            </w:pPr>
            <w:r>
              <w:rPr>
                <w:rFonts w:ascii="Times New Roman" w:eastAsia="Times New Roman" w:hAnsi="Times New Roman" w:cs="Times New Roman"/>
                <w:i/>
                <w:sz w:val="26"/>
              </w:rPr>
              <w:t xml:space="preserve">- Họ chưa đưa ra được một đường lối kháng chiến đúng đắn.  </w:t>
            </w:r>
          </w:p>
          <w:p w:rsidR="00BA3419" w:rsidRDefault="0047170D">
            <w:pPr>
              <w:ind w:right="66"/>
              <w:jc w:val="both"/>
            </w:pPr>
            <w:r>
              <w:rPr>
                <w:rFonts w:ascii="Times New Roman" w:eastAsia="Times New Roman" w:hAnsi="Times New Roman" w:cs="Times New Roman"/>
                <w:sz w:val="26"/>
              </w:rPr>
              <w:t xml:space="preserve">+ Họ chỉ đề cao mục tiêu độc lập dân tộc mà chưa quan tâm đến giải quyết vấn đề ruộng đất cho nông dân. Vì thế, không thể lôi cuốn đông đảo nông dân tham gia. Khi quyền lợi của nông dân không được giải quyết thì sức mạnh không thể phát huy.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0,75 </w:t>
            </w:r>
          </w:p>
        </w:tc>
      </w:tr>
      <w:tr w:rsidR="00BA3419">
        <w:trPr>
          <w:trHeight w:val="907"/>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5"/>
              <w:jc w:val="both"/>
            </w:pPr>
            <w:r>
              <w:rPr>
                <w:rFonts w:ascii="Times New Roman" w:eastAsia="Times New Roman" w:hAnsi="Times New Roman" w:cs="Times New Roman"/>
                <w:sz w:val="26"/>
              </w:rPr>
              <w:t xml:space="preserve">+ Họ chủ yếu quan tâm đến hình thức khởi nghĩa vũ trang, chưa kết hợp các hình thức đấu tranh khác, chưa chú trọng kết hợp kháng chiến với kiến quốc.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sz w:val="26"/>
              </w:rPr>
              <w:t xml:space="preserve">0,5 </w:t>
            </w:r>
          </w:p>
        </w:tc>
      </w:tr>
      <w:tr w:rsidR="00BA3419">
        <w:trPr>
          <w:trHeight w:val="1207"/>
        </w:trPr>
        <w:tc>
          <w:tcPr>
            <w:tcW w:w="0" w:type="auto"/>
            <w:vMerge/>
            <w:tcBorders>
              <w:top w:val="nil"/>
              <w:left w:val="single" w:sz="4" w:space="0" w:color="000000"/>
              <w:bottom w:val="single" w:sz="4" w:space="0" w:color="000000"/>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7"/>
              <w:jc w:val="both"/>
            </w:pPr>
            <w:r>
              <w:rPr>
                <w:rFonts w:ascii="Times New Roman" w:eastAsia="Times New Roman" w:hAnsi="Times New Roman" w:cs="Times New Roman"/>
                <w:sz w:val="26"/>
              </w:rPr>
              <w:t xml:space="preserve">+ Hầu hết những người lãnh đạo khởi nghĩa không thể vượt qua được những hạn chế của lịch sử, không có khả năng lãnh đạo một phong trào mang tính toàn quốc, chưa gắn kết các cuộc khởi nghĩa thành một phong trào lớn.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sz w:val="26"/>
              </w:rPr>
              <w:t xml:space="preserve">0,5 </w:t>
            </w:r>
          </w:p>
        </w:tc>
      </w:tr>
      <w:tr w:rsidR="00BA3419">
        <w:trPr>
          <w:trHeight w:val="905"/>
        </w:trPr>
        <w:tc>
          <w:tcPr>
            <w:tcW w:w="989" w:type="dxa"/>
            <w:tcBorders>
              <w:top w:val="single" w:sz="4" w:space="0" w:color="000000"/>
              <w:left w:val="single" w:sz="4" w:space="0" w:color="000000"/>
              <w:bottom w:val="single" w:sz="4" w:space="0" w:color="000000"/>
              <w:right w:val="single" w:sz="4" w:space="0" w:color="000000"/>
            </w:tcBorders>
          </w:tcPr>
          <w:p w:rsidR="00BA3419" w:rsidRDefault="0047170D">
            <w:pPr>
              <w:ind w:left="2"/>
            </w:pPr>
            <w:r>
              <w:rPr>
                <w:rFonts w:ascii="Times New Roman" w:eastAsia="Times New Roman" w:hAnsi="Times New Roman" w:cs="Times New Roman"/>
                <w:b/>
                <w:sz w:val="26"/>
              </w:rPr>
              <w:t xml:space="preserve">Câu 2 </w:t>
            </w:r>
          </w:p>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71"/>
              <w:jc w:val="both"/>
            </w:pPr>
            <w:r>
              <w:rPr>
                <w:rFonts w:ascii="Times New Roman" w:eastAsia="Times New Roman" w:hAnsi="Times New Roman" w:cs="Times New Roman"/>
                <w:b/>
                <w:sz w:val="26"/>
              </w:rPr>
              <w:t xml:space="preserve">Vì sao năm 1929 ở Việt Nam diễn ra cuộc đấu tranh xung quanh vấn đề thành lập đảng cộng sản? Anh/chị hãy cho biết kết quả, ý nghĩa của cuộc đấu tranh này.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b/>
                <w:sz w:val="26"/>
              </w:rPr>
              <w:t xml:space="preserve">4,0  </w:t>
            </w:r>
          </w:p>
        </w:tc>
      </w:tr>
      <w:tr w:rsidR="00BA3419">
        <w:trPr>
          <w:trHeight w:val="1507"/>
        </w:trPr>
        <w:tc>
          <w:tcPr>
            <w:tcW w:w="989" w:type="dxa"/>
            <w:vMerge w:val="restart"/>
            <w:tcBorders>
              <w:top w:val="single" w:sz="4" w:space="0" w:color="000000"/>
              <w:left w:val="single" w:sz="4" w:space="0" w:color="000000"/>
              <w:bottom w:val="single" w:sz="4" w:space="0" w:color="000000"/>
              <w:right w:val="single" w:sz="4" w:space="0" w:color="000000"/>
            </w:tcBorders>
          </w:tcPr>
          <w:p w:rsidR="00BA3419" w:rsidRDefault="0047170D">
            <w:pPr>
              <w:ind w:left="2"/>
            </w:pPr>
            <w:r>
              <w:rPr>
                <w:rFonts w:ascii="Times New Roman" w:eastAsia="Times New Roman" w:hAnsi="Times New Roman" w:cs="Times New Roman"/>
                <w:sz w:val="26"/>
              </w:rPr>
              <w:lastRenderedPageBreak/>
              <w:t xml:space="preserve"> </w:t>
            </w:r>
          </w:p>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spacing w:line="280" w:lineRule="auto"/>
              <w:jc w:val="both"/>
            </w:pPr>
            <w:r>
              <w:rPr>
                <w:rFonts w:ascii="Times New Roman" w:eastAsia="Times New Roman" w:hAnsi="Times New Roman" w:cs="Times New Roman"/>
                <w:b/>
                <w:i/>
                <w:sz w:val="26"/>
              </w:rPr>
              <w:t>* Nguyên nhân diễn ra cuộc đấu tranh xung quanh vấn đề thành lập đảng cộng sản:</w:t>
            </w:r>
            <w:r>
              <w:rPr>
                <w:rFonts w:ascii="Times New Roman" w:eastAsia="Times New Roman" w:hAnsi="Times New Roman" w:cs="Times New Roman"/>
                <w:b/>
                <w:sz w:val="26"/>
              </w:rPr>
              <w:t xml:space="preserve"> </w:t>
            </w:r>
          </w:p>
          <w:p w:rsidR="00BA3419" w:rsidRDefault="0047170D">
            <w:pPr>
              <w:ind w:right="72"/>
              <w:jc w:val="both"/>
            </w:pPr>
            <w:r>
              <w:rPr>
                <w:rFonts w:ascii="Times New Roman" w:eastAsia="Times New Roman" w:hAnsi="Times New Roman" w:cs="Times New Roman"/>
                <w:sz w:val="26"/>
              </w:rPr>
              <w:t xml:space="preserve">- Năm 1929, phong trào đấu tranh của công nhân, nông dân, tiểu tư sản và các tầng lớp yêu nước khác phát triển mạnh mẽ, kết thành một làn sóng dân tộc dân chủ ngày càng lan rộng.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3"/>
              <w:jc w:val="center"/>
            </w:pPr>
            <w:r>
              <w:rPr>
                <w:rFonts w:ascii="Times New Roman" w:eastAsia="Times New Roman" w:hAnsi="Times New Roman" w:cs="Times New Roman"/>
                <w:sz w:val="26"/>
              </w:rPr>
              <w:t xml:space="preserve"> </w:t>
            </w:r>
          </w:p>
          <w:p w:rsidR="00BA3419" w:rsidRDefault="0047170D">
            <w:pPr>
              <w:ind w:right="3"/>
              <w:jc w:val="center"/>
            </w:pPr>
            <w:r>
              <w:rPr>
                <w:rFonts w:ascii="Times New Roman" w:eastAsia="Times New Roman" w:hAnsi="Times New Roman" w:cs="Times New Roman"/>
                <w:sz w:val="26"/>
              </w:rPr>
              <w:t xml:space="preserve"> </w:t>
            </w:r>
          </w:p>
          <w:p w:rsidR="00BA3419" w:rsidRDefault="0047170D">
            <w:pPr>
              <w:ind w:right="3"/>
              <w:jc w:val="center"/>
            </w:pPr>
            <w:r>
              <w:rPr>
                <w:rFonts w:ascii="Times New Roman" w:eastAsia="Times New Roman" w:hAnsi="Times New Roman" w:cs="Times New Roman"/>
                <w:sz w:val="26"/>
              </w:rPr>
              <w:t xml:space="preserve"> </w:t>
            </w:r>
          </w:p>
          <w:p w:rsidR="00BA3419" w:rsidRDefault="0047170D">
            <w:pPr>
              <w:ind w:right="65"/>
              <w:jc w:val="center"/>
            </w:pPr>
            <w:r>
              <w:rPr>
                <w:rFonts w:ascii="Times New Roman" w:eastAsia="Times New Roman" w:hAnsi="Times New Roman" w:cs="Times New Roman"/>
                <w:sz w:val="26"/>
              </w:rPr>
              <w:t xml:space="preserve">0,5 </w:t>
            </w:r>
          </w:p>
        </w:tc>
      </w:tr>
      <w:tr w:rsidR="00BA3419">
        <w:trPr>
          <w:trHeight w:val="607"/>
        </w:trPr>
        <w:tc>
          <w:tcPr>
            <w:tcW w:w="0" w:type="auto"/>
            <w:vMerge/>
            <w:tcBorders>
              <w:top w:val="nil"/>
              <w:left w:val="single" w:sz="4" w:space="0" w:color="000000"/>
              <w:bottom w:val="single" w:sz="4" w:space="0" w:color="000000"/>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jc w:val="both"/>
            </w:pPr>
            <w:r>
              <w:rPr>
                <w:rFonts w:ascii="Times New Roman" w:eastAsia="Times New Roman" w:hAnsi="Times New Roman" w:cs="Times New Roman"/>
                <w:sz w:val="26"/>
              </w:rPr>
              <w:t xml:space="preserve">- Hội Việt Nam Cách mạng Thanh niên không còn đủ khả năng để tiếp tục lãnh đạo cách mạng. Yêu cầu đặt ra phải thành lập một chính đảng,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sz w:val="26"/>
              </w:rPr>
              <w:t xml:space="preserve">0,5 </w:t>
            </w:r>
          </w:p>
        </w:tc>
      </w:tr>
    </w:tbl>
    <w:p w:rsidR="00BA3419" w:rsidRDefault="00BA3419">
      <w:pPr>
        <w:spacing w:after="0"/>
        <w:ind w:left="-1145" w:right="99"/>
      </w:pPr>
    </w:p>
    <w:tbl>
      <w:tblPr>
        <w:tblStyle w:val="TableGrid"/>
        <w:tblW w:w="9542" w:type="dxa"/>
        <w:tblInd w:w="274" w:type="dxa"/>
        <w:tblCellMar>
          <w:top w:w="9" w:type="dxa"/>
          <w:left w:w="106" w:type="dxa"/>
          <w:right w:w="46" w:type="dxa"/>
        </w:tblCellMar>
        <w:tblLook w:val="04A0" w:firstRow="1" w:lastRow="0" w:firstColumn="1" w:lastColumn="0" w:noHBand="0" w:noVBand="1"/>
      </w:tblPr>
      <w:tblGrid>
        <w:gridCol w:w="989"/>
        <w:gridCol w:w="7744"/>
        <w:gridCol w:w="809"/>
      </w:tblGrid>
      <w:tr w:rsidR="00BA3419">
        <w:trPr>
          <w:trHeight w:val="610"/>
        </w:trPr>
        <w:tc>
          <w:tcPr>
            <w:tcW w:w="989" w:type="dxa"/>
            <w:vMerge w:val="restart"/>
            <w:tcBorders>
              <w:top w:val="single" w:sz="4" w:space="0" w:color="000000"/>
              <w:left w:val="single" w:sz="4" w:space="0" w:color="000000"/>
              <w:bottom w:val="single" w:sz="4" w:space="0" w:color="000000"/>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jc w:val="both"/>
            </w:pPr>
            <w:r>
              <w:rPr>
                <w:rFonts w:ascii="Times New Roman" w:eastAsia="Times New Roman" w:hAnsi="Times New Roman" w:cs="Times New Roman"/>
                <w:sz w:val="26"/>
              </w:rPr>
              <w:t xml:space="preserve">nhưng nhận thức đó diễn ra không đồng đều trong các hội viên của tổ chức này. </w:t>
            </w:r>
          </w:p>
        </w:tc>
        <w:tc>
          <w:tcPr>
            <w:tcW w:w="809" w:type="dxa"/>
            <w:tcBorders>
              <w:top w:val="single" w:sz="4" w:space="0" w:color="000000"/>
              <w:left w:val="single" w:sz="4" w:space="0" w:color="000000"/>
              <w:bottom w:val="single" w:sz="4" w:space="0" w:color="000000"/>
              <w:right w:val="single" w:sz="4" w:space="0" w:color="000000"/>
            </w:tcBorders>
          </w:tcPr>
          <w:p w:rsidR="00BA3419" w:rsidRDefault="00BA3419"/>
        </w:tc>
      </w:tr>
      <w:tr w:rsidR="00BA3419">
        <w:trPr>
          <w:trHeight w:val="908"/>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70"/>
              <w:jc w:val="both"/>
            </w:pPr>
            <w:r>
              <w:rPr>
                <w:rFonts w:ascii="Times New Roman" w:eastAsia="Times New Roman" w:hAnsi="Times New Roman" w:cs="Times New Roman"/>
                <w:sz w:val="26"/>
              </w:rPr>
              <w:t xml:space="preserve">- Bắc Kì là nơi phong trào cách mạng phát triển mạnh nhất cả nước, có số lượng hội viên đông…Vì vậy, họ sớm nhận thấy sự cần thiết phải thành lập một chính đảng vô sản.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sz w:val="26"/>
              </w:rPr>
              <w:t xml:space="preserve">0,5 </w:t>
            </w:r>
          </w:p>
        </w:tc>
      </w:tr>
      <w:tr w:rsidR="00BA3419">
        <w:trPr>
          <w:trHeight w:val="907"/>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7"/>
              <w:jc w:val="both"/>
            </w:pPr>
            <w:r>
              <w:rPr>
                <w:rFonts w:ascii="Times New Roman" w:eastAsia="Times New Roman" w:hAnsi="Times New Roman" w:cs="Times New Roman"/>
                <w:sz w:val="26"/>
              </w:rPr>
              <w:t xml:space="preserve">- Phong trào cách mạng ở Trung Kì, Nam Kì không phát triển mạnh như Bắc Kì, do đó những người đứng đầu tổ chức Thanh niên chưa nhìn thấy yêu cầu cấp thiết phải thành lập chính đảng vô sản.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sz w:val="26"/>
              </w:rPr>
              <w:t xml:space="preserve">0,5 </w:t>
            </w:r>
          </w:p>
        </w:tc>
      </w:tr>
      <w:tr w:rsidR="00BA3419">
        <w:trPr>
          <w:trHeight w:val="1205"/>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2"/>
              <w:jc w:val="both"/>
            </w:pPr>
            <w:r>
              <w:rPr>
                <w:rFonts w:ascii="Times New Roman" w:eastAsia="Times New Roman" w:hAnsi="Times New Roman" w:cs="Times New Roman"/>
                <w:sz w:val="26"/>
              </w:rPr>
              <w:t xml:space="preserve">- Tại Đại hội lần thứ nhất của Hội Việt Nam Cách mạng thanh niên (5 - 1929) ở Hương Cảng (Trung Quốc) diễn ra cuộc đấu tranh gay gắt xung quanh vấn đề thành lập Đảng. Đại biểu Bắc Kì đưa ra yêu cầu thành lập đảng cộng sản nhưng không được chấp nhận, họ bỏ đại hội ra về.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sz w:val="26"/>
              </w:rPr>
              <w:t xml:space="preserve">0,5 </w:t>
            </w:r>
          </w:p>
        </w:tc>
      </w:tr>
      <w:tr w:rsidR="00BA3419">
        <w:trPr>
          <w:trHeight w:val="1205"/>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spacing w:after="11"/>
            </w:pPr>
            <w:r>
              <w:rPr>
                <w:rFonts w:ascii="Times New Roman" w:eastAsia="Times New Roman" w:hAnsi="Times New Roman" w:cs="Times New Roman"/>
                <w:b/>
                <w:i/>
                <w:sz w:val="26"/>
              </w:rPr>
              <w:t xml:space="preserve">* Kết quả của cuộc đấu tranh  </w:t>
            </w:r>
          </w:p>
          <w:p w:rsidR="00BA3419" w:rsidRDefault="0047170D">
            <w:pPr>
              <w:ind w:right="67"/>
              <w:jc w:val="both"/>
            </w:pPr>
            <w:r>
              <w:rPr>
                <w:rFonts w:ascii="Times New Roman" w:eastAsia="Times New Roman" w:hAnsi="Times New Roman" w:cs="Times New Roman"/>
                <w:sz w:val="26"/>
              </w:rPr>
              <w:t xml:space="preserve">- Tháng 6 - 1929, đại biểu các tổ chức cơ sở cộng sản ở Bắc Kỳ họp tại số nhà 312, phố Khâm Thiên (Hà Nội) quyết định thành lập </w:t>
            </w:r>
            <w:r>
              <w:rPr>
                <w:rFonts w:ascii="Times New Roman" w:eastAsia="Times New Roman" w:hAnsi="Times New Roman" w:cs="Times New Roman"/>
                <w:i/>
                <w:sz w:val="26"/>
              </w:rPr>
              <w:t>Đông Dương Cộng sản đảng.</w:t>
            </w:r>
            <w:r>
              <w:rPr>
                <w:rFonts w:ascii="Times New Roman" w:eastAsia="Times New Roman" w:hAnsi="Times New Roman" w:cs="Times New Roman"/>
                <w:sz w:val="26"/>
              </w:rPr>
              <w:t xml:space="preserve">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0,25 </w:t>
            </w:r>
          </w:p>
        </w:tc>
      </w:tr>
      <w:tr w:rsidR="00BA3419">
        <w:trPr>
          <w:trHeight w:val="1207"/>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72"/>
              <w:jc w:val="both"/>
            </w:pPr>
            <w:r>
              <w:rPr>
                <w:rFonts w:ascii="Times New Roman" w:eastAsia="Times New Roman" w:hAnsi="Times New Roman" w:cs="Times New Roman"/>
                <w:sz w:val="26"/>
              </w:rPr>
              <w:t xml:space="preserve">- Khoảng tháng 8 - 1929, các cán bộ lãnh đạo tiên tiến trong Tổng bộ Thanh niên và Kỳ bộ Việt Nam Cách mạng Thanh niên ở Nam Kì cũng đã nhận thức được yêu cầu phải thành lập đảng cộng sản nên quyết định thành lập </w:t>
            </w:r>
            <w:r>
              <w:rPr>
                <w:rFonts w:ascii="Times New Roman" w:eastAsia="Times New Roman" w:hAnsi="Times New Roman" w:cs="Times New Roman"/>
                <w:i/>
                <w:sz w:val="26"/>
              </w:rPr>
              <w:t xml:space="preserve">An Nam Cộng sản đảng.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0,25 </w:t>
            </w:r>
          </w:p>
        </w:tc>
      </w:tr>
      <w:tr w:rsidR="00BA3419">
        <w:trPr>
          <w:trHeight w:val="607"/>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jc w:val="both"/>
            </w:pPr>
            <w:r>
              <w:rPr>
                <w:rFonts w:ascii="Times New Roman" w:eastAsia="Times New Roman" w:hAnsi="Times New Roman" w:cs="Times New Roman"/>
                <w:sz w:val="26"/>
              </w:rPr>
              <w:t xml:space="preserve">- Tháng 9 - 1929, những người giác ngộ cộng sản trong tổ chức Tân Việt Cách mạng đảng tuyên bố thành lập </w:t>
            </w:r>
            <w:r>
              <w:rPr>
                <w:rFonts w:ascii="Times New Roman" w:eastAsia="Times New Roman" w:hAnsi="Times New Roman" w:cs="Times New Roman"/>
                <w:i/>
                <w:sz w:val="26"/>
              </w:rPr>
              <w:t xml:space="preserve">Đông Dương Cộng sản Liên đoàn.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0,25 </w:t>
            </w:r>
          </w:p>
        </w:tc>
      </w:tr>
      <w:tr w:rsidR="00BA3419">
        <w:trPr>
          <w:trHeight w:val="907"/>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spacing w:after="17"/>
            </w:pPr>
            <w:r>
              <w:rPr>
                <w:rFonts w:ascii="Times New Roman" w:eastAsia="Times New Roman" w:hAnsi="Times New Roman" w:cs="Times New Roman"/>
                <w:b/>
                <w:i/>
                <w:sz w:val="26"/>
              </w:rPr>
              <w:t xml:space="preserve">* Ý nghĩa </w:t>
            </w:r>
          </w:p>
          <w:p w:rsidR="00BA3419" w:rsidRDefault="0047170D">
            <w:pPr>
              <w:jc w:val="both"/>
            </w:pPr>
            <w:r>
              <w:rPr>
                <w:rFonts w:ascii="Times New Roman" w:eastAsia="Times New Roman" w:hAnsi="Times New Roman" w:cs="Times New Roman"/>
                <w:sz w:val="26"/>
              </w:rPr>
              <w:t xml:space="preserve">- Sự ra đời của ba tổ chức cộng sản chứng tỏ chủ nghĩa Mác - Lênin đã thấm sâu vào phong trào công nhân, phong trào yêu nước Việt Nam.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0,25 </w:t>
            </w:r>
          </w:p>
        </w:tc>
      </w:tr>
      <w:tr w:rsidR="00BA3419">
        <w:trPr>
          <w:trHeight w:val="908"/>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5"/>
              <w:jc w:val="both"/>
            </w:pPr>
            <w:r>
              <w:rPr>
                <w:rFonts w:ascii="Times New Roman" w:eastAsia="Times New Roman" w:hAnsi="Times New Roman" w:cs="Times New Roman"/>
                <w:sz w:val="26"/>
              </w:rPr>
              <w:t xml:space="preserve">- Ba tổ chức cộng sản ra đời là xu thế khách quan của cuộc vận động giải phóng dân tộc ở Việt Nam theo con đường cách mạng vô sản, điều kiện cho sự thành lập Đảng đã chín muồi.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0,25 </w:t>
            </w:r>
          </w:p>
        </w:tc>
      </w:tr>
      <w:tr w:rsidR="00BA3419">
        <w:trPr>
          <w:trHeight w:val="607"/>
        </w:trPr>
        <w:tc>
          <w:tcPr>
            <w:tcW w:w="0" w:type="auto"/>
            <w:vMerge/>
            <w:tcBorders>
              <w:top w:val="nil"/>
              <w:left w:val="single" w:sz="4" w:space="0" w:color="000000"/>
              <w:bottom w:val="single" w:sz="4" w:space="0" w:color="000000"/>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jc w:val="both"/>
            </w:pPr>
            <w:r>
              <w:rPr>
                <w:rFonts w:ascii="Times New Roman" w:eastAsia="Times New Roman" w:hAnsi="Times New Roman" w:cs="Times New Roman"/>
                <w:sz w:val="26"/>
              </w:rPr>
              <w:t xml:space="preserve">- Sự ra đời các tổ chức cộng sản nửa sau năm 1929 là bước chuẩn bị trực tiếp cho sự ra đời Đảng Cộng sản Việt Nam vào đầu năm 1930.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0,25 </w:t>
            </w:r>
          </w:p>
        </w:tc>
      </w:tr>
      <w:tr w:rsidR="00BA3419">
        <w:trPr>
          <w:trHeight w:val="907"/>
        </w:trPr>
        <w:tc>
          <w:tcPr>
            <w:tcW w:w="989" w:type="dxa"/>
            <w:tcBorders>
              <w:top w:val="single" w:sz="4" w:space="0" w:color="000000"/>
              <w:left w:val="single" w:sz="4" w:space="0" w:color="000000"/>
              <w:bottom w:val="single" w:sz="4" w:space="0" w:color="000000"/>
              <w:right w:val="single" w:sz="4" w:space="0" w:color="000000"/>
            </w:tcBorders>
          </w:tcPr>
          <w:p w:rsidR="00BA3419" w:rsidRDefault="0047170D">
            <w:pPr>
              <w:ind w:left="2"/>
            </w:pPr>
            <w:r>
              <w:rPr>
                <w:rFonts w:ascii="Times New Roman" w:eastAsia="Times New Roman" w:hAnsi="Times New Roman" w:cs="Times New Roman"/>
                <w:b/>
                <w:sz w:val="26"/>
              </w:rPr>
              <w:t xml:space="preserve">Câu 3 </w:t>
            </w:r>
          </w:p>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58"/>
              <w:jc w:val="both"/>
            </w:pPr>
            <w:r>
              <w:rPr>
                <w:rFonts w:ascii="Times New Roman" w:eastAsia="Times New Roman" w:hAnsi="Times New Roman" w:cs="Times New Roman"/>
                <w:b/>
                <w:sz w:val="26"/>
              </w:rPr>
              <w:t xml:space="preserve">Trình bày và nhận xét phương pháp đấu tranh của cách mạng Việt Nam được đề ra trong các hội nghị do Đảng Cộng sản Đông Dương chủ trì vào tháng 11 - 1939, tháng 5 - 1941 và tháng 3 - 1945.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b/>
                <w:sz w:val="26"/>
              </w:rPr>
              <w:t xml:space="preserve">4,0  </w:t>
            </w:r>
          </w:p>
        </w:tc>
      </w:tr>
      <w:tr w:rsidR="00BA3419">
        <w:trPr>
          <w:trHeight w:val="1805"/>
        </w:trPr>
        <w:tc>
          <w:tcPr>
            <w:tcW w:w="989" w:type="dxa"/>
            <w:vMerge w:val="restart"/>
            <w:tcBorders>
              <w:top w:val="single" w:sz="4" w:space="0" w:color="000000"/>
              <w:left w:val="single" w:sz="4" w:space="0" w:color="000000"/>
              <w:bottom w:val="single" w:sz="4" w:space="0" w:color="000000"/>
              <w:right w:val="single" w:sz="4" w:space="0" w:color="000000"/>
            </w:tcBorders>
          </w:tcPr>
          <w:p w:rsidR="00BA3419" w:rsidRDefault="0047170D">
            <w:pPr>
              <w:ind w:left="2"/>
            </w:pPr>
            <w:r>
              <w:rPr>
                <w:rFonts w:ascii="Times New Roman" w:eastAsia="Times New Roman" w:hAnsi="Times New Roman" w:cs="Times New Roman"/>
                <w:sz w:val="26"/>
              </w:rPr>
              <w:lastRenderedPageBreak/>
              <w:t xml:space="preserve"> </w:t>
            </w:r>
          </w:p>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spacing w:after="18"/>
            </w:pPr>
            <w:r>
              <w:rPr>
                <w:rFonts w:ascii="Times New Roman" w:eastAsia="Times New Roman" w:hAnsi="Times New Roman" w:cs="Times New Roman"/>
                <w:b/>
                <w:i/>
                <w:sz w:val="26"/>
              </w:rPr>
              <w:t>* Hội nghị tháng 11 - 1939</w:t>
            </w:r>
            <w:r>
              <w:rPr>
                <w:rFonts w:ascii="Times New Roman" w:eastAsia="Times New Roman" w:hAnsi="Times New Roman" w:cs="Times New Roman"/>
                <w:sz w:val="26"/>
              </w:rPr>
              <w:t xml:space="preserve">:  </w:t>
            </w:r>
          </w:p>
          <w:p w:rsidR="00BA3419" w:rsidRDefault="0047170D">
            <w:pPr>
              <w:ind w:right="67"/>
              <w:jc w:val="both"/>
            </w:pPr>
            <w:r>
              <w:rPr>
                <w:rFonts w:ascii="Times New Roman" w:eastAsia="Times New Roman" w:hAnsi="Times New Roman" w:cs="Times New Roman"/>
                <w:sz w:val="26"/>
              </w:rPr>
              <w:t xml:space="preserve">- Tháng 11 - 1939, Ban Chấp hành Trung ương Đảng họp hội nghị, đề ra nhiệm vụ, mục tiêu đấu tranh và phương pháp đấu tranh mới.  Đảng chỉ rõ: Chuyển từ đấu tranh đòi quyền dân sinh, dân chủ sang đấu tranh trực tiếp đánh đổ đế quốc và tay sai; từ hoạt động hợp pháp nửa hợp pháp sang hoạt động bí mật và bất hợp pháp.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0,75 </w:t>
            </w:r>
          </w:p>
        </w:tc>
      </w:tr>
      <w:tr w:rsidR="00BA3419">
        <w:trPr>
          <w:trHeight w:val="1505"/>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7"/>
              <w:jc w:val="both"/>
            </w:pPr>
            <w:r>
              <w:rPr>
                <w:rFonts w:ascii="Times New Roman" w:eastAsia="Times New Roman" w:hAnsi="Times New Roman" w:cs="Times New Roman"/>
                <w:sz w:val="26"/>
              </w:rPr>
              <w:t xml:space="preserve">- Nhận xét: Chủ trương của Đảng là đúng đắn và sáng tạo phù hợp với hoàn cảnh lịch sử lúc đó: thực dân Pháp ở Đông Dương thẳng tay đàn áp các phong trào đấu tranh của nhân dân ta. Lúc này, chỉ có phương pháp đấu tranh vũ trang mới giải quyết được mâu thuẫn giữa toàn thể dân tộc Việt Nam với thực dân Pháp.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sz w:val="26"/>
              </w:rPr>
              <w:t xml:space="preserve">0,5 </w:t>
            </w:r>
          </w:p>
        </w:tc>
      </w:tr>
      <w:tr w:rsidR="00BA3419">
        <w:trPr>
          <w:trHeight w:val="1205"/>
        </w:trPr>
        <w:tc>
          <w:tcPr>
            <w:tcW w:w="0" w:type="auto"/>
            <w:vMerge/>
            <w:tcBorders>
              <w:top w:val="nil"/>
              <w:left w:val="single" w:sz="4" w:space="0" w:color="000000"/>
              <w:bottom w:val="single" w:sz="4" w:space="0" w:color="000000"/>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spacing w:after="18"/>
            </w:pPr>
            <w:r>
              <w:rPr>
                <w:rFonts w:ascii="Times New Roman" w:eastAsia="Times New Roman" w:hAnsi="Times New Roman" w:cs="Times New Roman"/>
                <w:b/>
                <w:i/>
                <w:sz w:val="26"/>
              </w:rPr>
              <w:t>* Hội nghị tháng 5 - 1941</w:t>
            </w:r>
            <w:r>
              <w:rPr>
                <w:rFonts w:ascii="Times New Roman" w:eastAsia="Times New Roman" w:hAnsi="Times New Roman" w:cs="Times New Roman"/>
                <w:sz w:val="26"/>
              </w:rPr>
              <w:t xml:space="preserve">: </w:t>
            </w:r>
          </w:p>
          <w:p w:rsidR="00BA3419" w:rsidRDefault="0047170D">
            <w:pPr>
              <w:ind w:right="70"/>
              <w:jc w:val="both"/>
            </w:pPr>
            <w:r>
              <w:rPr>
                <w:rFonts w:ascii="Times New Roman" w:eastAsia="Times New Roman" w:hAnsi="Times New Roman" w:cs="Times New Roman"/>
                <w:sz w:val="26"/>
              </w:rPr>
              <w:t xml:space="preserve">- Tháng 5 - 1941, Nguyễn Ái Quốc trực tiếp chủ trì Hội nghị lần thứ 8 Ban Chấp hành Trung ương Đảng Cộng sản Đông Dương. Hội nghị đã xác định hình thái khởi nghĩa ở nước ta là đi từ khởi nghĩa từng phần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0,75 </w:t>
            </w:r>
          </w:p>
        </w:tc>
      </w:tr>
    </w:tbl>
    <w:p w:rsidR="00BA3419" w:rsidRDefault="00BA3419">
      <w:pPr>
        <w:spacing w:after="0"/>
        <w:ind w:left="-1145" w:right="99"/>
      </w:pPr>
    </w:p>
    <w:tbl>
      <w:tblPr>
        <w:tblStyle w:val="TableGrid"/>
        <w:tblW w:w="9542" w:type="dxa"/>
        <w:tblInd w:w="274" w:type="dxa"/>
        <w:tblCellMar>
          <w:top w:w="9" w:type="dxa"/>
          <w:left w:w="106" w:type="dxa"/>
          <w:right w:w="45" w:type="dxa"/>
        </w:tblCellMar>
        <w:tblLook w:val="04A0" w:firstRow="1" w:lastRow="0" w:firstColumn="1" w:lastColumn="0" w:noHBand="0" w:noVBand="1"/>
      </w:tblPr>
      <w:tblGrid>
        <w:gridCol w:w="989"/>
        <w:gridCol w:w="7744"/>
        <w:gridCol w:w="809"/>
      </w:tblGrid>
      <w:tr w:rsidR="00BA3419">
        <w:trPr>
          <w:trHeight w:val="610"/>
        </w:trPr>
        <w:tc>
          <w:tcPr>
            <w:tcW w:w="989" w:type="dxa"/>
            <w:vMerge w:val="restart"/>
            <w:tcBorders>
              <w:top w:val="single" w:sz="4" w:space="0" w:color="000000"/>
              <w:left w:val="single" w:sz="4" w:space="0" w:color="000000"/>
              <w:bottom w:val="single" w:sz="4" w:space="0" w:color="000000"/>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jc w:val="both"/>
            </w:pPr>
            <w:r>
              <w:rPr>
                <w:rFonts w:ascii="Times New Roman" w:eastAsia="Times New Roman" w:hAnsi="Times New Roman" w:cs="Times New Roman"/>
                <w:sz w:val="26"/>
              </w:rPr>
              <w:t xml:space="preserve">tiến lên tổng khởi nghĩa và kết luận: chuẩn bị khởi nghĩa vũ trang là nhiệm vụ trung tâm của toàn Đảng, toàn dân. </w:t>
            </w:r>
          </w:p>
        </w:tc>
        <w:tc>
          <w:tcPr>
            <w:tcW w:w="809" w:type="dxa"/>
            <w:tcBorders>
              <w:top w:val="single" w:sz="4" w:space="0" w:color="000000"/>
              <w:left w:val="single" w:sz="4" w:space="0" w:color="000000"/>
              <w:bottom w:val="single" w:sz="4" w:space="0" w:color="000000"/>
              <w:right w:val="single" w:sz="4" w:space="0" w:color="000000"/>
            </w:tcBorders>
            <w:vAlign w:val="bottom"/>
          </w:tcPr>
          <w:p w:rsidR="00BA3419" w:rsidRDefault="00BA3419"/>
        </w:tc>
      </w:tr>
      <w:tr w:rsidR="00BA3419">
        <w:trPr>
          <w:trHeight w:val="2103"/>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5"/>
              <w:jc w:val="both"/>
            </w:pPr>
            <w:r>
              <w:rPr>
                <w:rFonts w:ascii="Times New Roman" w:eastAsia="Times New Roman" w:hAnsi="Times New Roman" w:cs="Times New Roman"/>
                <w:sz w:val="26"/>
              </w:rPr>
              <w:t xml:space="preserve">- Nhận xét: Chủ trương của Đảng là đúng đắn, phù hợp với hoàn cảnh lịch sử. Vì lúc này, Pháp - Nhật cấu kết thống trị nhân dân ta tàn bạo, mâu thuẫn dân tộc gay gắt. Vận mệnh dân tộc nguy vong không lúc nào bằng, chỉ tiến hành khởi nghĩa vũ trang mới lật đổ ách thống trị của thực dân, đế quốc để giải phóng dân tộc. Chủ trương của Đảng ở Hội nghị này có ý nghĩa quyết định cho thắng lợi của Cách mạng tháng Tám năm 1945.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sz w:val="26"/>
              </w:rPr>
              <w:t xml:space="preserve">0,5 </w:t>
            </w:r>
          </w:p>
        </w:tc>
      </w:tr>
      <w:tr w:rsidR="00BA3419">
        <w:trPr>
          <w:trHeight w:val="2403"/>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spacing w:after="7"/>
            </w:pPr>
            <w:r>
              <w:rPr>
                <w:rFonts w:ascii="Times New Roman" w:eastAsia="Times New Roman" w:hAnsi="Times New Roman" w:cs="Times New Roman"/>
                <w:b/>
                <w:i/>
                <w:sz w:val="26"/>
              </w:rPr>
              <w:t>* Hội nghị tháng 3 - 1945</w:t>
            </w:r>
            <w:r>
              <w:rPr>
                <w:rFonts w:ascii="Times New Roman" w:eastAsia="Times New Roman" w:hAnsi="Times New Roman" w:cs="Times New Roman"/>
                <w:sz w:val="26"/>
              </w:rPr>
              <w:t xml:space="preserve">:  </w:t>
            </w:r>
          </w:p>
          <w:p w:rsidR="00BA3419" w:rsidRDefault="0047170D">
            <w:pPr>
              <w:ind w:right="65"/>
              <w:jc w:val="both"/>
            </w:pPr>
            <w:r>
              <w:rPr>
                <w:rFonts w:ascii="Times New Roman" w:eastAsia="Times New Roman" w:hAnsi="Times New Roman" w:cs="Times New Roman"/>
                <w:sz w:val="26"/>
              </w:rPr>
              <w:t xml:space="preserve">- Trong bối cảnh Nhật đảo chính Pháp (9 - 3 - 1945), ngày 12 - 3 - 1945, Ban Thường vụ Trung ương Đảng ra chỉ thị </w:t>
            </w:r>
            <w:r>
              <w:rPr>
                <w:rFonts w:ascii="Times New Roman" w:eastAsia="Times New Roman" w:hAnsi="Times New Roman" w:cs="Times New Roman"/>
                <w:i/>
                <w:sz w:val="26"/>
              </w:rPr>
              <w:t>“Nhật - Pháp bắn nhau và hành động của chúng ta”</w:t>
            </w:r>
            <w:r>
              <w:rPr>
                <w:rFonts w:ascii="Times New Roman" w:eastAsia="Times New Roman" w:hAnsi="Times New Roman" w:cs="Times New Roman"/>
                <w:sz w:val="26"/>
              </w:rPr>
              <w:t xml:space="preserve">. Chỉ thị nêu rõ kẻ thù trực tiếp, trước mắt của nhân dân ta là phát xít Nhật; phát động cao trào kháng Nhật cứu nước với phương pháp đấu tranh là từ bất hợp tác, bãi công, bãi thị đến biểu tình, thị uy, vũ trang du kích và sẵn sàng chuyển qua hình thức tổng khởi nghĩa khi có điều kiện.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0,75 </w:t>
            </w:r>
          </w:p>
        </w:tc>
      </w:tr>
      <w:tr w:rsidR="00BA3419">
        <w:trPr>
          <w:trHeight w:val="2102"/>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5"/>
              <w:jc w:val="both"/>
            </w:pPr>
            <w:r>
              <w:rPr>
                <w:rFonts w:ascii="Times New Roman" w:eastAsia="Times New Roman" w:hAnsi="Times New Roman" w:cs="Times New Roman"/>
                <w:sz w:val="26"/>
              </w:rPr>
              <w:t xml:space="preserve">- Nhận xét: Đảng đã xác định phương pháp đấu tranh đúng đắn cho cách mạng, phù hợp với thời kỳ tiền khởi nghĩa. Nhật đảo chính Pháp khiến tình thế cách mạng xuất hiện nhưng thời cơ cho tổng khởi nghĩa chưa chín muồi. Đảng đã vận dụng sáng tạo những hình thức đấu tranh phù hợp để từ đó tiếp tục chuẩn bị các điều kiện về lực lượng chính trị, lực lượng vũ trang, tập dượt cho quần chúng đấu tranh với nhiều hình thức, tạo tiền đề sẵn sàng chuyển qua tổng khởi nghĩa khi thời cơ chín muồi.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sz w:val="26"/>
              </w:rPr>
              <w:t xml:space="preserve">0,5 </w:t>
            </w:r>
          </w:p>
        </w:tc>
      </w:tr>
      <w:tr w:rsidR="00BA3419">
        <w:trPr>
          <w:trHeight w:val="607"/>
        </w:trPr>
        <w:tc>
          <w:tcPr>
            <w:tcW w:w="0" w:type="auto"/>
            <w:vMerge/>
            <w:tcBorders>
              <w:top w:val="nil"/>
              <w:left w:val="single" w:sz="4" w:space="0" w:color="000000"/>
              <w:bottom w:val="single" w:sz="4" w:space="0" w:color="000000"/>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jc w:val="both"/>
            </w:pPr>
            <w:r>
              <w:rPr>
                <w:rFonts w:ascii="Times New Roman" w:eastAsia="Times New Roman" w:hAnsi="Times New Roman" w:cs="Times New Roman"/>
                <w:sz w:val="26"/>
              </w:rPr>
              <w:t xml:space="preserve">=&gt; Những chủ trương đúng đắn, kịp thời của Đảng là nhân tố quyết định đưa đến thắng lợi nhanh chóng của Cách mạng tháng Tám năm 1945.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0,25 </w:t>
            </w:r>
          </w:p>
        </w:tc>
      </w:tr>
      <w:tr w:rsidR="00BA3419">
        <w:trPr>
          <w:trHeight w:val="908"/>
        </w:trPr>
        <w:tc>
          <w:tcPr>
            <w:tcW w:w="989" w:type="dxa"/>
            <w:tcBorders>
              <w:top w:val="single" w:sz="4" w:space="0" w:color="000000"/>
              <w:left w:val="single" w:sz="4" w:space="0" w:color="000000"/>
              <w:bottom w:val="single" w:sz="4" w:space="0" w:color="000000"/>
              <w:right w:val="single" w:sz="4" w:space="0" w:color="000000"/>
            </w:tcBorders>
          </w:tcPr>
          <w:p w:rsidR="00BA3419" w:rsidRDefault="0047170D">
            <w:pPr>
              <w:ind w:left="2"/>
            </w:pPr>
            <w:r>
              <w:rPr>
                <w:rFonts w:ascii="Times New Roman" w:eastAsia="Times New Roman" w:hAnsi="Times New Roman" w:cs="Times New Roman"/>
                <w:b/>
                <w:sz w:val="26"/>
              </w:rPr>
              <w:t xml:space="preserve">Câu 4 </w:t>
            </w:r>
          </w:p>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3"/>
              <w:jc w:val="both"/>
            </w:pPr>
            <w:r>
              <w:rPr>
                <w:rFonts w:ascii="Times New Roman" w:eastAsia="Times New Roman" w:hAnsi="Times New Roman" w:cs="Times New Roman"/>
                <w:b/>
                <w:sz w:val="26"/>
              </w:rPr>
              <w:t xml:space="preserve">Xuất phát từ những lí do nào Trung ương Đảng Cộng sản Đông Dương xác định “đánh lâu dài” là một trong những nội dung của đường lối kháng chiến chống thực dân Pháp xâm lược (1946 - 1954)?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b/>
                <w:sz w:val="26"/>
              </w:rPr>
              <w:t xml:space="preserve">4,0  </w:t>
            </w:r>
          </w:p>
        </w:tc>
      </w:tr>
      <w:tr w:rsidR="00BA3419">
        <w:trPr>
          <w:trHeight w:val="907"/>
        </w:trPr>
        <w:tc>
          <w:tcPr>
            <w:tcW w:w="989" w:type="dxa"/>
            <w:vMerge w:val="restart"/>
            <w:tcBorders>
              <w:top w:val="single" w:sz="4" w:space="0" w:color="000000"/>
              <w:left w:val="single" w:sz="4" w:space="0" w:color="000000"/>
              <w:bottom w:val="single" w:sz="4" w:space="0" w:color="000000"/>
              <w:right w:val="single" w:sz="4" w:space="0" w:color="000000"/>
            </w:tcBorders>
          </w:tcPr>
          <w:p w:rsidR="00BA3419" w:rsidRDefault="0047170D">
            <w:pPr>
              <w:ind w:left="2"/>
            </w:pPr>
            <w:r>
              <w:rPr>
                <w:rFonts w:ascii="Times New Roman" w:eastAsia="Times New Roman" w:hAnsi="Times New Roman" w:cs="Times New Roman"/>
                <w:sz w:val="26"/>
              </w:rPr>
              <w:lastRenderedPageBreak/>
              <w:t xml:space="preserve"> </w:t>
            </w:r>
          </w:p>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6"/>
              <w:jc w:val="both"/>
            </w:pPr>
            <w:r>
              <w:rPr>
                <w:rFonts w:ascii="Times New Roman" w:eastAsia="Times New Roman" w:hAnsi="Times New Roman" w:cs="Times New Roman"/>
                <w:b/>
                <w:i/>
                <w:sz w:val="26"/>
              </w:rPr>
              <w:t>* Đánh lâu dài</w:t>
            </w: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là một trong những nội dung căn bản của đường lối kháng chiến chống thực dân Pháp. Chủ tịch Hồ Chí Minh đã nói: “cuộc kháng chiến của ta rất lâu dài và gian khổ”.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sz w:val="26"/>
              </w:rPr>
              <w:t xml:space="preserve">0,5 </w:t>
            </w:r>
          </w:p>
        </w:tc>
      </w:tr>
      <w:tr w:rsidR="00BA3419">
        <w:trPr>
          <w:trHeight w:val="1505"/>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spacing w:after="19"/>
            </w:pPr>
            <w:r>
              <w:rPr>
                <w:rFonts w:ascii="Times New Roman" w:eastAsia="Times New Roman" w:hAnsi="Times New Roman" w:cs="Times New Roman"/>
                <w:b/>
                <w:i/>
                <w:sz w:val="26"/>
              </w:rPr>
              <w:t xml:space="preserve">* Nguyên nhân </w:t>
            </w:r>
          </w:p>
          <w:p w:rsidR="00BA3419" w:rsidRDefault="0047170D">
            <w:pPr>
              <w:ind w:right="65"/>
              <w:jc w:val="both"/>
            </w:pPr>
            <w:r>
              <w:rPr>
                <w:rFonts w:ascii="Times New Roman" w:eastAsia="Times New Roman" w:hAnsi="Times New Roman" w:cs="Times New Roman"/>
                <w:sz w:val="26"/>
              </w:rPr>
              <w:t xml:space="preserve">- Xuất phát từ so sánh lực lượng giữa ta và địch trong buổi đầu kháng chiến. Ta tuy có thế mạnh về chính trị, tinh thần, nhưng yếu hơn địch về kinh tế và quân sự. Tương quan lực lượng chênh lệch không bảo đảm cho cuộc kháng chiến của ta giành thắng lợi nhanh chóng.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0,75 </w:t>
            </w:r>
          </w:p>
        </w:tc>
      </w:tr>
      <w:tr w:rsidR="00BA3419">
        <w:trPr>
          <w:trHeight w:val="907"/>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5"/>
              <w:jc w:val="both"/>
            </w:pPr>
            <w:r>
              <w:rPr>
                <w:rFonts w:ascii="Times New Roman" w:eastAsia="Times New Roman" w:hAnsi="Times New Roman" w:cs="Times New Roman"/>
                <w:sz w:val="26"/>
              </w:rPr>
              <w:t xml:space="preserve">- Đảng chủ trương kháng chiến lâu dài vì ta cần có thời gian để vừa kháng chiến, vừa kiến quốc; vừa kháng chiến, vừa xây dựng hậu phương, tranh thủ sự đồng tình và ủng hộ của quốc tế.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0,75 </w:t>
            </w:r>
          </w:p>
        </w:tc>
      </w:tr>
      <w:tr w:rsidR="00BA3419">
        <w:trPr>
          <w:trHeight w:val="908"/>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58"/>
              <w:jc w:val="both"/>
            </w:pPr>
            <w:r>
              <w:rPr>
                <w:rFonts w:ascii="Times New Roman" w:eastAsia="Times New Roman" w:hAnsi="Times New Roman" w:cs="Times New Roman"/>
                <w:sz w:val="26"/>
              </w:rPr>
              <w:t xml:space="preserve">- Thực hiện kháng chiến lâu dài nhằm chống lại chiến lược “đánh nhanh thắng nhanh” của thực dân Pháp; không cho địch phát huy lối đánh sở trường của chúng, buộc chúng phải đánh theo cách đánh của ta.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0,75 </w:t>
            </w:r>
          </w:p>
        </w:tc>
      </w:tr>
      <w:tr w:rsidR="00BA3419">
        <w:trPr>
          <w:trHeight w:val="907"/>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8"/>
              <w:jc w:val="both"/>
            </w:pPr>
            <w:r>
              <w:rPr>
                <w:rFonts w:ascii="Times New Roman" w:eastAsia="Times New Roman" w:hAnsi="Times New Roman" w:cs="Times New Roman"/>
                <w:sz w:val="26"/>
              </w:rPr>
              <w:t xml:space="preserve">- Kháng chiến lâu dài có thể đưa địch vào tình thế bị sa lầy trong chiến tranh. Đội quân viễn chinh có thể gặp khó khăn lớn kinh tế; bị tiêu hao dần về lực lượng…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0,75 </w:t>
            </w:r>
          </w:p>
        </w:tc>
      </w:tr>
      <w:tr w:rsidR="00BA3419">
        <w:trPr>
          <w:trHeight w:val="607"/>
        </w:trPr>
        <w:tc>
          <w:tcPr>
            <w:tcW w:w="0" w:type="auto"/>
            <w:vMerge/>
            <w:tcBorders>
              <w:top w:val="nil"/>
              <w:left w:val="single" w:sz="4" w:space="0" w:color="000000"/>
              <w:bottom w:val="single" w:sz="4" w:space="0" w:color="000000"/>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jc w:val="both"/>
            </w:pPr>
            <w:r>
              <w:rPr>
                <w:rFonts w:ascii="Times New Roman" w:eastAsia="Times New Roman" w:hAnsi="Times New Roman" w:cs="Times New Roman"/>
                <w:sz w:val="26"/>
              </w:rPr>
              <w:t xml:space="preserve">- Trên cơ sở thực hiện phương châm “đánh lâu dài”, làm thay đổi dần tương quan lực lượng giữa ta và địch, từng bước giành thắng lợi, tiến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sz w:val="26"/>
              </w:rPr>
              <w:t xml:space="preserve">0,5 </w:t>
            </w:r>
          </w:p>
        </w:tc>
      </w:tr>
      <w:tr w:rsidR="00BA3419">
        <w:trPr>
          <w:trHeight w:val="310"/>
        </w:trPr>
        <w:tc>
          <w:tcPr>
            <w:tcW w:w="989" w:type="dxa"/>
            <w:tcBorders>
              <w:top w:val="single" w:sz="4" w:space="0" w:color="000000"/>
              <w:left w:val="single" w:sz="4" w:space="0" w:color="000000"/>
              <w:bottom w:val="single" w:sz="4" w:space="0" w:color="000000"/>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r>
              <w:rPr>
                <w:rFonts w:ascii="Times New Roman" w:eastAsia="Times New Roman" w:hAnsi="Times New Roman" w:cs="Times New Roman"/>
                <w:sz w:val="26"/>
              </w:rPr>
              <w:t xml:space="preserve">lên tranh thủ thời cơ giành thắng lợi quyết định. </w:t>
            </w:r>
          </w:p>
        </w:tc>
        <w:tc>
          <w:tcPr>
            <w:tcW w:w="809" w:type="dxa"/>
            <w:tcBorders>
              <w:top w:val="single" w:sz="4" w:space="0" w:color="000000"/>
              <w:left w:val="single" w:sz="4" w:space="0" w:color="000000"/>
              <w:bottom w:val="single" w:sz="4" w:space="0" w:color="000000"/>
              <w:right w:val="single" w:sz="4" w:space="0" w:color="000000"/>
            </w:tcBorders>
          </w:tcPr>
          <w:p w:rsidR="00BA3419" w:rsidRDefault="00BA3419"/>
        </w:tc>
      </w:tr>
      <w:tr w:rsidR="00BA3419">
        <w:trPr>
          <w:trHeight w:val="610"/>
        </w:trPr>
        <w:tc>
          <w:tcPr>
            <w:tcW w:w="989" w:type="dxa"/>
            <w:tcBorders>
              <w:top w:val="single" w:sz="4" w:space="0" w:color="000000"/>
              <w:left w:val="single" w:sz="4" w:space="0" w:color="000000"/>
              <w:bottom w:val="single" w:sz="4" w:space="0" w:color="000000"/>
              <w:right w:val="single" w:sz="4" w:space="0" w:color="000000"/>
            </w:tcBorders>
          </w:tcPr>
          <w:p w:rsidR="00BA3419" w:rsidRDefault="0047170D">
            <w:pPr>
              <w:ind w:left="2"/>
            </w:pPr>
            <w:r>
              <w:rPr>
                <w:rFonts w:ascii="Times New Roman" w:eastAsia="Times New Roman" w:hAnsi="Times New Roman" w:cs="Times New Roman"/>
                <w:b/>
                <w:sz w:val="26"/>
              </w:rPr>
              <w:t xml:space="preserve">Câu 5 </w:t>
            </w:r>
          </w:p>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jc w:val="both"/>
            </w:pPr>
            <w:r>
              <w:rPr>
                <w:rFonts w:ascii="Times New Roman" w:eastAsia="Times New Roman" w:hAnsi="Times New Roman" w:cs="Times New Roman"/>
                <w:b/>
                <w:sz w:val="26"/>
              </w:rPr>
              <w:t xml:space="preserve">Vì sao những năm 90 của thế kỉ XX, </w:t>
            </w:r>
            <w:r>
              <w:rPr>
                <w:rFonts w:ascii="Times New Roman" w:eastAsia="Times New Roman" w:hAnsi="Times New Roman" w:cs="Times New Roman"/>
                <w:b/>
                <w:i/>
                <w:sz w:val="26"/>
              </w:rPr>
              <w:t>Hiệp hội các quốc gia Đông Nam Á</w:t>
            </w:r>
            <w:r>
              <w:rPr>
                <w:rFonts w:ascii="Times New Roman" w:eastAsia="Times New Roman" w:hAnsi="Times New Roman" w:cs="Times New Roman"/>
                <w:b/>
                <w:sz w:val="26"/>
              </w:rPr>
              <w:t xml:space="preserve"> (ASEAN) chuyển trọng tâm hợp tác sang lĩnh vực kinh tế?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b/>
                <w:sz w:val="26"/>
              </w:rPr>
              <w:t xml:space="preserve">4,0  </w:t>
            </w:r>
          </w:p>
        </w:tc>
      </w:tr>
      <w:tr w:rsidR="00BA3419">
        <w:trPr>
          <w:trHeight w:val="1505"/>
        </w:trPr>
        <w:tc>
          <w:tcPr>
            <w:tcW w:w="989" w:type="dxa"/>
            <w:vMerge w:val="restart"/>
            <w:tcBorders>
              <w:top w:val="single" w:sz="4" w:space="0" w:color="000000"/>
              <w:left w:val="single" w:sz="4" w:space="0" w:color="000000"/>
              <w:bottom w:val="single" w:sz="4" w:space="0" w:color="000000"/>
              <w:right w:val="single" w:sz="4" w:space="0" w:color="000000"/>
            </w:tcBorders>
          </w:tcPr>
          <w:p w:rsidR="00BA3419" w:rsidRDefault="0047170D">
            <w:pPr>
              <w:ind w:left="2"/>
            </w:pPr>
            <w:r>
              <w:rPr>
                <w:rFonts w:ascii="Times New Roman" w:eastAsia="Times New Roman" w:hAnsi="Times New Roman" w:cs="Times New Roman"/>
                <w:sz w:val="26"/>
              </w:rPr>
              <w:t xml:space="preserve"> </w:t>
            </w:r>
          </w:p>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3"/>
              <w:jc w:val="both"/>
            </w:pPr>
            <w:r>
              <w:rPr>
                <w:rFonts w:ascii="Times New Roman" w:eastAsia="Times New Roman" w:hAnsi="Times New Roman" w:cs="Times New Roman"/>
                <w:sz w:val="26"/>
              </w:rPr>
              <w:t xml:space="preserve">- Trong Tuyên bố Băng Cốc năm 1967, </w:t>
            </w:r>
            <w:r>
              <w:rPr>
                <w:rFonts w:ascii="Times New Roman" w:eastAsia="Times New Roman" w:hAnsi="Times New Roman" w:cs="Times New Roman"/>
                <w:i/>
                <w:sz w:val="26"/>
              </w:rPr>
              <w:t>Hiệp hội các quốc gia Đông Nam Á</w:t>
            </w:r>
            <w:r>
              <w:rPr>
                <w:rFonts w:ascii="Times New Roman" w:eastAsia="Times New Roman" w:hAnsi="Times New Roman" w:cs="Times New Roman"/>
                <w:sz w:val="26"/>
              </w:rPr>
              <w:t xml:space="preserve"> (ASEAN) đã khẳng định mục tiêu của tổ chức là: thúc đẩy sự hợp tác về kinh tế, văn hóa giữa các nước thành viên trên tinh thần duy trì hòa bình và ổn định khu vực. Tuy nhiên, thời kì đầu, hợp tác kinh tế thương mại hết sức lỏng lẻo, không hiệu quả.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sz w:val="26"/>
              </w:rPr>
              <w:t xml:space="preserve">0,5 </w:t>
            </w:r>
          </w:p>
        </w:tc>
      </w:tr>
      <w:tr w:rsidR="00BA3419">
        <w:trPr>
          <w:trHeight w:val="905"/>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9"/>
              <w:jc w:val="both"/>
            </w:pPr>
            <w:r>
              <w:rPr>
                <w:rFonts w:ascii="Times New Roman" w:eastAsia="Times New Roman" w:hAnsi="Times New Roman" w:cs="Times New Roman"/>
                <w:sz w:val="26"/>
              </w:rPr>
              <w:t xml:space="preserve">- Đến những năm 90 (thế kỉ XX), bên cạnh việc tiếp tục hợp tác trên lĩnh vực an ninh chính trị, thì các nước ASEAN nhấn mạnh đến hợp tác kinh tế. Sở dĩ như vậy vì các lí do sau: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0,25 </w:t>
            </w:r>
          </w:p>
        </w:tc>
      </w:tr>
      <w:tr w:rsidR="00BA3419">
        <w:trPr>
          <w:trHeight w:val="610"/>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jc w:val="both"/>
            </w:pPr>
            <w:r>
              <w:rPr>
                <w:rFonts w:ascii="Times New Roman" w:eastAsia="Times New Roman" w:hAnsi="Times New Roman" w:cs="Times New Roman"/>
                <w:b/>
                <w:i/>
                <w:sz w:val="26"/>
              </w:rPr>
              <w:t xml:space="preserve">* Do tác động của quan hệ quốc tế cuối những năm 80 – đầu những năm 90 (thế kỉ XX).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sz w:val="26"/>
              </w:rPr>
              <w:t xml:space="preserve">0,5 </w:t>
            </w:r>
          </w:p>
        </w:tc>
      </w:tr>
      <w:tr w:rsidR="00BA3419">
        <w:trPr>
          <w:trHeight w:val="1205"/>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8"/>
              <w:jc w:val="both"/>
            </w:pPr>
            <w:r>
              <w:rPr>
                <w:rFonts w:ascii="Times New Roman" w:eastAsia="Times New Roman" w:hAnsi="Times New Roman" w:cs="Times New Roman"/>
                <w:sz w:val="26"/>
              </w:rPr>
              <w:t xml:space="preserve">Sau khi Chiến tranh lạnh chấm dứt, trật tự 2 cực Ianta sụp đổ, quan hệ quốc tế chuyển từ tình trạng căng thẳng, đối đầu sang hòa hoãn, đối thoại, hợp tác. Trong bối cảnh đó, quan hệ giữa các nước trong khu vực Đông Nam Á cũng chịu ảnh hưởng của xu thế này.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0,25 </w:t>
            </w:r>
          </w:p>
        </w:tc>
      </w:tr>
      <w:tr w:rsidR="00BA3419">
        <w:trPr>
          <w:trHeight w:val="610"/>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jc w:val="both"/>
            </w:pPr>
            <w:r>
              <w:rPr>
                <w:rFonts w:ascii="Times New Roman" w:eastAsia="Times New Roman" w:hAnsi="Times New Roman" w:cs="Times New Roman"/>
                <w:b/>
                <w:i/>
                <w:sz w:val="26"/>
              </w:rPr>
              <w:t xml:space="preserve">* Do tác động của xu thế phát triển kinh tế trên thế giới, buộc ASEAN phải hợp tác về kinh tế.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sz w:val="26"/>
              </w:rPr>
              <w:t xml:space="preserve">0,5 </w:t>
            </w:r>
          </w:p>
        </w:tc>
      </w:tr>
      <w:tr w:rsidR="00BA3419">
        <w:trPr>
          <w:trHeight w:val="905"/>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6"/>
              <w:jc w:val="both"/>
            </w:pPr>
            <w:r>
              <w:rPr>
                <w:rFonts w:ascii="Times New Roman" w:eastAsia="Times New Roman" w:hAnsi="Times New Roman" w:cs="Times New Roman"/>
                <w:sz w:val="26"/>
              </w:rPr>
              <w:t xml:space="preserve">- Cuộc Cách mạng khoa học - công nghệ phát triển mạnh mẽ trong thập niên 80 (thế kỉ XX) dẫn đến xuất hiện xu thế toàn cầu hoá. Xu thế này buộc tất cả các nước trên thế giới phải tìm cách thích nghi để phát triển.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0,25 </w:t>
            </w:r>
          </w:p>
        </w:tc>
      </w:tr>
      <w:tr w:rsidR="00BA3419">
        <w:trPr>
          <w:trHeight w:val="1505"/>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69"/>
              <w:jc w:val="both"/>
            </w:pPr>
            <w:r>
              <w:rPr>
                <w:rFonts w:ascii="Times New Roman" w:eastAsia="Times New Roman" w:hAnsi="Times New Roman" w:cs="Times New Roman"/>
                <w:sz w:val="26"/>
              </w:rPr>
              <w:t xml:space="preserve">- Sau khi Chiến tranh lạnh chấm dứt, trật tự 2 cực Ianta sụp đổ, các nước trên thế giới đều có sự điều chỉnh trong đường lối phát triển đất nước, trong đó, kinh tế - tài chính trở thành nhân tố hàng đầu, là nội dung cơ bản trong quan hệ quốc tế. Vì vậy, các nước đều xác định phát triển kinh tế làm trung tâm .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0,25 </w:t>
            </w:r>
          </w:p>
        </w:tc>
      </w:tr>
      <w:tr w:rsidR="00BA3419">
        <w:trPr>
          <w:trHeight w:val="1505"/>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73"/>
              <w:jc w:val="both"/>
            </w:pPr>
            <w:r>
              <w:rPr>
                <w:rFonts w:ascii="Times New Roman" w:eastAsia="Times New Roman" w:hAnsi="Times New Roman" w:cs="Times New Roman"/>
                <w:sz w:val="26"/>
              </w:rPr>
              <w:t xml:space="preserve">- Đến đầu thập niên 90 (thế kỉ XX), trên thế giới và ở châu Á có nhiều quốc gia thực hiện thành công công cuộc cải cách, đổi mới. Trong đó, các nước đều thực hiện tập trung phát triển kinh tế như Nhật Bản, Trung Quốc, Hàn Quốc…trở thành những tấm gương lớn, để lại nhiều bài học kinh nghiệm cho các nước ASEAN.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0,25 </w:t>
            </w:r>
          </w:p>
        </w:tc>
      </w:tr>
      <w:tr w:rsidR="00BA3419">
        <w:trPr>
          <w:trHeight w:val="610"/>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jc w:val="both"/>
            </w:pPr>
            <w:r>
              <w:rPr>
                <w:rFonts w:ascii="Times New Roman" w:eastAsia="Times New Roman" w:hAnsi="Times New Roman" w:cs="Times New Roman"/>
                <w:b/>
                <w:i/>
                <w:sz w:val="26"/>
              </w:rPr>
              <w:t xml:space="preserve">* Xuất phát từ mong muốn được thay đổi của các nước ASEAN cho phù hợp với xu thế.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right="65"/>
              <w:jc w:val="center"/>
            </w:pPr>
            <w:r>
              <w:rPr>
                <w:rFonts w:ascii="Times New Roman" w:eastAsia="Times New Roman" w:hAnsi="Times New Roman" w:cs="Times New Roman"/>
                <w:sz w:val="26"/>
              </w:rPr>
              <w:t xml:space="preserve">0,5 </w:t>
            </w:r>
          </w:p>
        </w:tc>
      </w:tr>
      <w:tr w:rsidR="00BA3419">
        <w:trPr>
          <w:trHeight w:val="907"/>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spacing w:after="48"/>
              <w:jc w:val="both"/>
            </w:pPr>
            <w:r>
              <w:rPr>
                <w:rFonts w:ascii="Times New Roman" w:eastAsia="Times New Roman" w:hAnsi="Times New Roman" w:cs="Times New Roman"/>
                <w:sz w:val="26"/>
              </w:rPr>
              <w:t xml:space="preserve">- Nhận thức của các nước ASEAN về sự thay đổi nhấn mạnh đến hợp tác kinh tế thương mại, nhận thức đó đã biến thành hành động cụ thể. </w:t>
            </w:r>
          </w:p>
          <w:p w:rsidR="00BA3419" w:rsidRDefault="0047170D">
            <w:r>
              <w:rPr>
                <w:rFonts w:ascii="Times New Roman" w:eastAsia="Times New Roman" w:hAnsi="Times New Roman" w:cs="Times New Roman"/>
                <w:sz w:val="26"/>
              </w:rPr>
              <w:t xml:space="preserve">Biểu hiện của nhận thức này chính là quá trình mở rộng thành viên.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0,25 </w:t>
            </w:r>
          </w:p>
        </w:tc>
      </w:tr>
      <w:tr w:rsidR="00BA3419">
        <w:trPr>
          <w:trHeight w:val="1505"/>
        </w:trPr>
        <w:tc>
          <w:tcPr>
            <w:tcW w:w="0" w:type="auto"/>
            <w:vMerge/>
            <w:tcBorders>
              <w:top w:val="nil"/>
              <w:left w:val="single" w:sz="4" w:space="0" w:color="000000"/>
              <w:bottom w:val="nil"/>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spacing w:after="16" w:line="264" w:lineRule="auto"/>
              <w:ind w:right="65"/>
              <w:jc w:val="both"/>
            </w:pPr>
            <w:r>
              <w:rPr>
                <w:rFonts w:ascii="Times New Roman" w:eastAsia="Times New Roman" w:hAnsi="Times New Roman" w:cs="Times New Roman"/>
                <w:sz w:val="26"/>
              </w:rPr>
              <w:t xml:space="preserve">- Đến những năm 90 (thế kỉ XX), mặc dù ASEAN đã được thành lập khoảng 30 năm, nhưng hợp tác kinh tế thương mại hết sức lỏng lẻo, không hiệu quả. Tác động của tổ chức đối với sự tăng trưởng kinh tế, nâng cao mức sống cho nhân dân các nước thành viên không đạt được. </w:t>
            </w:r>
          </w:p>
          <w:p w:rsidR="00BA3419" w:rsidRDefault="0047170D">
            <w:r>
              <w:rPr>
                <w:rFonts w:ascii="Times New Roman" w:eastAsia="Times New Roman" w:hAnsi="Times New Roman" w:cs="Times New Roman"/>
                <w:sz w:val="26"/>
              </w:rPr>
              <w:t xml:space="preserve">Do đó, các nước cần cần thay đổi chiến lược phát triển.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0,25 </w:t>
            </w:r>
          </w:p>
        </w:tc>
      </w:tr>
      <w:tr w:rsidR="00BA3419">
        <w:trPr>
          <w:trHeight w:val="1205"/>
        </w:trPr>
        <w:tc>
          <w:tcPr>
            <w:tcW w:w="0" w:type="auto"/>
            <w:vMerge/>
            <w:tcBorders>
              <w:top w:val="nil"/>
              <w:left w:val="single" w:sz="4" w:space="0" w:color="000000"/>
              <w:bottom w:val="single" w:sz="4" w:space="0" w:color="000000"/>
              <w:right w:val="single" w:sz="4" w:space="0" w:color="000000"/>
            </w:tcBorders>
          </w:tcPr>
          <w:p w:rsidR="00BA3419" w:rsidRDefault="00BA3419"/>
        </w:tc>
        <w:tc>
          <w:tcPr>
            <w:tcW w:w="7744" w:type="dxa"/>
            <w:tcBorders>
              <w:top w:val="single" w:sz="4" w:space="0" w:color="000000"/>
              <w:left w:val="single" w:sz="4" w:space="0" w:color="000000"/>
              <w:bottom w:val="single" w:sz="4" w:space="0" w:color="000000"/>
              <w:right w:val="single" w:sz="4" w:space="0" w:color="000000"/>
            </w:tcBorders>
          </w:tcPr>
          <w:p w:rsidR="00BA3419" w:rsidRDefault="0047170D">
            <w:pPr>
              <w:ind w:right="71"/>
              <w:jc w:val="both"/>
            </w:pPr>
            <w:r>
              <w:rPr>
                <w:rFonts w:ascii="Times New Roman" w:eastAsia="Times New Roman" w:hAnsi="Times New Roman" w:cs="Times New Roman"/>
                <w:sz w:val="26"/>
              </w:rPr>
              <w:t xml:space="preserve">- Các nước thành viên của ASEAN hầu hết là những quốc gia đang phát triển hoặc chậm phát triển. Điều đó chưa thực sự xứng đáng với vị trí, tiềm năng và điều kiện mà tổ chức đang có. Do vậy, cần đẩy mạnh hợp tác kinh tế để cải thiện diện mạo của mỗi quốc gia. </w:t>
            </w:r>
          </w:p>
        </w:tc>
        <w:tc>
          <w:tcPr>
            <w:tcW w:w="809" w:type="dxa"/>
            <w:tcBorders>
              <w:top w:val="single" w:sz="4" w:space="0" w:color="000000"/>
              <w:left w:val="single" w:sz="4" w:space="0" w:color="000000"/>
              <w:bottom w:val="single" w:sz="4" w:space="0" w:color="000000"/>
              <w:right w:val="single" w:sz="4" w:space="0" w:color="000000"/>
            </w:tcBorders>
            <w:vAlign w:val="center"/>
          </w:tcPr>
          <w:p w:rsidR="00BA3419" w:rsidRDefault="0047170D">
            <w:pPr>
              <w:ind w:left="67"/>
            </w:pPr>
            <w:r>
              <w:rPr>
                <w:rFonts w:ascii="Times New Roman" w:eastAsia="Times New Roman" w:hAnsi="Times New Roman" w:cs="Times New Roman"/>
                <w:sz w:val="26"/>
              </w:rPr>
              <w:t xml:space="preserve">0,25 </w:t>
            </w:r>
          </w:p>
        </w:tc>
      </w:tr>
    </w:tbl>
    <w:p w:rsidR="00BA3419" w:rsidRDefault="0047170D">
      <w:pPr>
        <w:spacing w:after="86"/>
        <w:ind w:left="338"/>
        <w:jc w:val="center"/>
      </w:pPr>
      <w:r>
        <w:rPr>
          <w:rFonts w:ascii="Times New Roman" w:eastAsia="Times New Roman" w:hAnsi="Times New Roman" w:cs="Times New Roman"/>
          <w:sz w:val="26"/>
        </w:rPr>
        <w:t xml:space="preserve"> </w:t>
      </w:r>
    </w:p>
    <w:p w:rsidR="00BA3419" w:rsidRDefault="0047170D">
      <w:pPr>
        <w:spacing w:after="3"/>
        <w:ind w:left="2098" w:hanging="10"/>
      </w:pP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HẾT </w:t>
      </w:r>
      <w:r>
        <w:rPr>
          <w:rFonts w:ascii="Times New Roman" w:eastAsia="Times New Roman" w:hAnsi="Times New Roman" w:cs="Times New Roman"/>
          <w:sz w:val="26"/>
        </w:rPr>
        <w:t xml:space="preserve">…………………………. </w:t>
      </w:r>
    </w:p>
    <w:sectPr w:rsidR="00BA3419" w:rsidSect="006C7200">
      <w:headerReference w:type="default" r:id="rId7"/>
      <w:footerReference w:type="default" r:id="rId8"/>
      <w:pgSz w:w="11906" w:h="16841"/>
      <w:pgMar w:top="1138" w:right="386" w:bottom="1152" w:left="1145" w:header="720" w:footer="4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C5" w:rsidRDefault="002A5CC5" w:rsidP="00F006F0">
      <w:pPr>
        <w:spacing w:after="0" w:line="240" w:lineRule="auto"/>
      </w:pPr>
      <w:r>
        <w:separator/>
      </w:r>
    </w:p>
  </w:endnote>
  <w:endnote w:type="continuationSeparator" w:id="0">
    <w:p w:rsidR="002A5CC5" w:rsidRDefault="002A5CC5" w:rsidP="00F0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9EF" w:rsidRPr="002459EF" w:rsidRDefault="002459EF" w:rsidP="002459EF">
    <w:pPr>
      <w:tabs>
        <w:tab w:val="center" w:pos="4680"/>
        <w:tab w:val="right" w:pos="9360"/>
        <w:tab w:val="right" w:pos="10348"/>
      </w:tabs>
      <w:spacing w:after="0" w:line="240" w:lineRule="auto"/>
      <w:rPr>
        <w:rFonts w:ascii="Times New Roman" w:hAnsi="Times New Roman" w:cs="Times New Roman"/>
        <w:color w:val="auto"/>
        <w:sz w:val="24"/>
        <w:szCs w:val="24"/>
      </w:rPr>
    </w:pPr>
    <w:r w:rsidRPr="002459EF">
      <w:rPr>
        <w:rFonts w:ascii="Times New Roman" w:hAnsi="Times New Roman" w:cs="Times New Roman"/>
        <w:b/>
        <w:color w:val="00B0F0"/>
        <w:sz w:val="24"/>
        <w:szCs w:val="24"/>
        <w:lang w:val="nl-NL"/>
      </w:rPr>
      <w:t xml:space="preserve"/>
    </w:r>
    <w:r w:rsidRPr="002459EF">
      <w:rPr>
        <w:rFonts w:ascii="Times New Roman" w:hAnsi="Times New Roman" w:cs="Times New Roman"/>
        <w:b/>
        <w:color w:val="FF0000"/>
        <w:sz w:val="24"/>
        <w:szCs w:val="24"/>
        <w:lang w:val="nl-NL"/>
      </w:rPr>
      <w:t xml:space="preserve"/>
    </w:r>
    <w:r w:rsidRPr="002459EF">
      <w:rPr>
        <w:rFonts w:ascii="Times New Roman" w:hAnsi="Times New Roman" w:cs="Times New Roman"/>
        <w:color w:val="auto"/>
        <w:sz w:val="24"/>
        <w:szCs w:val="24"/>
      </w:rPr>
      <w:tab/>
      <w:t xml:space="preserve">                                                </w:t>
    </w:r>
    <w:r w:rsidRPr="002459EF">
      <w:rPr>
        <w:rFonts w:ascii="Times New Roman" w:hAnsi="Times New Roman" w:cs="Times New Roman"/>
        <w:b/>
        <w:color w:val="FF0000"/>
        <w:sz w:val="24"/>
        <w:szCs w:val="24"/>
      </w:rPr>
      <w:t>Trang</w:t>
    </w:r>
    <w:r w:rsidRPr="002459EF">
      <w:rPr>
        <w:rFonts w:ascii="Times New Roman" w:hAnsi="Times New Roman" w:cs="Times New Roman"/>
        <w:b/>
        <w:color w:val="0070C0"/>
        <w:sz w:val="24"/>
        <w:szCs w:val="24"/>
      </w:rPr>
      <w:t xml:space="preserve"> </w:t>
    </w:r>
    <w:r w:rsidRPr="002459EF">
      <w:rPr>
        <w:rFonts w:ascii="Times New Roman" w:hAnsi="Times New Roman" w:cs="Times New Roman"/>
        <w:b/>
        <w:color w:val="0070C0"/>
        <w:sz w:val="24"/>
        <w:szCs w:val="24"/>
      </w:rPr>
      <w:fldChar w:fldCharType="begin"/>
    </w:r>
    <w:r w:rsidRPr="002459EF">
      <w:rPr>
        <w:rFonts w:ascii="Times New Roman" w:hAnsi="Times New Roman" w:cs="Times New Roman"/>
        <w:b/>
        <w:color w:val="0070C0"/>
        <w:sz w:val="24"/>
        <w:szCs w:val="24"/>
      </w:rPr>
      <w:instrText xml:space="preserve"> PAGE   \* MERGEFORMAT </w:instrText>
    </w:r>
    <w:r w:rsidRPr="002459EF">
      <w:rPr>
        <w:rFonts w:ascii="Times New Roman" w:hAnsi="Times New Roman" w:cs="Times New Roman"/>
        <w:b/>
        <w:color w:val="0070C0"/>
        <w:sz w:val="24"/>
        <w:szCs w:val="24"/>
      </w:rPr>
      <w:fldChar w:fldCharType="separate"/>
    </w:r>
    <w:r w:rsidR="006C7200">
      <w:rPr>
        <w:rFonts w:ascii="Times New Roman" w:hAnsi="Times New Roman" w:cs="Times New Roman"/>
        <w:b/>
        <w:noProof/>
        <w:color w:val="0070C0"/>
        <w:sz w:val="24"/>
        <w:szCs w:val="24"/>
      </w:rPr>
      <w:t>1</w:t>
    </w:r>
    <w:r w:rsidRPr="002459EF">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C5" w:rsidRDefault="002A5CC5" w:rsidP="00F006F0">
      <w:pPr>
        <w:spacing w:after="0" w:line="240" w:lineRule="auto"/>
      </w:pPr>
      <w:r>
        <w:separator/>
      </w:r>
    </w:p>
  </w:footnote>
  <w:footnote w:type="continuationSeparator" w:id="0">
    <w:p w:rsidR="002A5CC5" w:rsidRDefault="002A5CC5" w:rsidP="00F00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6F0" w:rsidRDefault="002459EF" w:rsidP="002459EF">
    <w:pPr>
      <w:pStyle w:val="Header"/>
      <w:jc w:val="center"/>
    </w:pPr>
    <w:r w:rsidRPr="002459EF">
      <w:rPr>
        <w:rFonts w:ascii="Times New Roman" w:hAnsi="Times New Roman" w:cs="Times New Roman"/>
        <w:b/>
        <w:color w:val="00B0F0"/>
        <w:sz w:val="24"/>
        <w:lang w:val="nl-NL"/>
      </w:rPr>
      <w:t/>
    </w:r>
    <w:r w:rsidRPr="002459EF">
      <w:rPr>
        <w:rFonts w:ascii="Times New Roman"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19"/>
    <w:rsid w:val="002459EF"/>
    <w:rsid w:val="002A5CC5"/>
    <w:rsid w:val="0047170D"/>
    <w:rsid w:val="006C7200"/>
    <w:rsid w:val="008675AB"/>
    <w:rsid w:val="00BA3419"/>
    <w:rsid w:val="00F0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1"/>
      <w:ind w:left="2163"/>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00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6F0"/>
    <w:rPr>
      <w:rFonts w:ascii="Calibri" w:eastAsia="Calibri" w:hAnsi="Calibri" w:cs="Calibri"/>
      <w:color w:val="000000"/>
    </w:rPr>
  </w:style>
  <w:style w:type="paragraph" w:styleId="Footer">
    <w:name w:val="footer"/>
    <w:basedOn w:val="Normal"/>
    <w:link w:val="FooterChar"/>
    <w:uiPriority w:val="99"/>
    <w:unhideWhenUsed/>
    <w:rsid w:val="00F00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6F0"/>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1"/>
      <w:ind w:left="2163"/>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00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6F0"/>
    <w:rPr>
      <w:rFonts w:ascii="Calibri" w:eastAsia="Calibri" w:hAnsi="Calibri" w:cs="Calibri"/>
      <w:color w:val="000000"/>
    </w:rPr>
  </w:style>
  <w:style w:type="paragraph" w:styleId="Footer">
    <w:name w:val="footer"/>
    <w:basedOn w:val="Normal"/>
    <w:link w:val="FooterChar"/>
    <w:uiPriority w:val="99"/>
    <w:unhideWhenUsed/>
    <w:rsid w:val="00F00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6F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2022-03-11T06:05:00Z</dcterms:created>
  <dc:creator>admin</dc:creator>
  <dc:description>Đề thi HSG Sử 12 Chuyên Sở GD-ĐT Lạng Sơn 2021-2022 có đáp án được soạn dưới dạng file Word và PDF gồm 6 trang. Các bạn xem và tải về ở dưới.</dc:description>
  <dcterms:modified xsi:type="dcterms:W3CDTF">2022-03-11T06:14:00Z</dcterms:modified>
  <cp:revision>1</cp:revision>
  <dc:title>Đề Thi HSG Sử 12 Chuyên Sở GD-ĐT Lạng Sơn 2021-2022 Có Đáp Án</dc:title>
</cp:coreProperties>
</file>