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start"/>
        <w:tblInd w:w="0" w:type="dxa"/>
        <w:tblLayout w:type="fixed"/>
        <w:tblCellMar>
          <w:top w:w="0" w:type="dxa"/>
          <w:start w:w="108" w:type="dxa"/>
          <w:bottom w:w="0" w:type="dxa"/>
          <w:end w:w="108" w:type="dxa"/>
        </w:tblCellMar>
      </w:tblPr>
      <w:tblGrid>
        <w:gridCol w:w="3528"/>
        <w:gridCol w:w="7262"/>
      </w:tblGrid>
      <w:tr>
        <w:trPr/>
        <w:tc>
          <w:tcPr>
            <w:tcW w:w="3528" w:type="dxa"/>
            <w:tcBorders/>
          </w:tcPr>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
                <w:bCs/>
                <w:color w:val="000000"/>
                <w:sz w:val="24"/>
                <w:szCs w:val="24"/>
              </w:rPr>
            </w:pPr>
            <w:r>
              <mc:AlternateContent>
                <mc:Choice Requires="wps">
                  <w:drawing>
                    <wp:anchor behindDoc="0" distT="0" distB="0" distL="114935" distR="114935" simplePos="0" locked="0" layoutInCell="1" allowOverlap="1" relativeHeight="4">
                      <wp:simplePos x="0" y="0"/>
                      <wp:positionH relativeFrom="column">
                        <wp:posOffset>247650</wp:posOffset>
                      </wp:positionH>
                      <wp:positionV relativeFrom="paragraph">
                        <wp:posOffset>200025</wp:posOffset>
                      </wp:positionV>
                      <wp:extent cx="1524635" cy="10160"/>
                      <wp:effectExtent l="635" t="5080" r="635" b="5080"/>
                      <wp:wrapNone/>
                      <wp:docPr id="1" name=""/>
                      <a:graphic xmlns:a="http://schemas.openxmlformats.org/drawingml/2006/main">
                        <a:graphicData uri="http://schemas.microsoft.com/office/word/2010/wordprocessingShape">
                          <wps:wsp>
                            <wps:cNvCnPr/>
                            <wps:spPr>
                              <a:xfrm flipV="1">
                                <a:off x="0" y="0"/>
                                <a:ext cx="1524960" cy="10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9.5pt;margin-top:15.75pt;width:120.05pt;height:0.7pt;flip:y" type="_x0000_t32">
                      <v:stroke color="black" weight="9360" joinstyle="miter" endcap="flat"/>
                      <v:fill o:detectmouseclick="t" on="false"/>
                      <w10:wrap type="none"/>
                    </v:shape>
                  </w:pict>
                </mc:Fallback>
              </mc:AlternateContent>
            </w:r>
            <w:r>
              <w:rPr>
                <w:rFonts w:eastAsia="Times New Roman" w:cs="Times New Roman" w:ascii="Times New Roman" w:hAnsi="Times New Roman"/>
                <w:b/>
                <w:bCs/>
                <w:color w:val="000000"/>
                <w:sz w:val="24"/>
                <w:szCs w:val="24"/>
              </w:rPr>
              <w:t>SỞ GIÁO DỤC VÀ ĐÀO TẠO</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ĐỀ THI THAM KHẢO</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Cs/>
                <w:i/>
                <w:color w:val="000000"/>
                <w:sz w:val="24"/>
                <w:szCs w:val="24"/>
              </w:rPr>
            </w:pPr>
            <w:r>
              <w:rPr>
                <w:rFonts w:eastAsia="Times New Roman" w:cs="Times New Roman" w:ascii="Times New Roman" w:hAnsi="Times New Roman"/>
                <w:bCs/>
                <w:i/>
                <w:color w:val="000000"/>
                <w:sz w:val="24"/>
                <w:szCs w:val="24"/>
              </w:rPr>
              <w:t>(Đề thi có 04 trang)</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Cs/>
                <w:i/>
                <w:color w:val="000000"/>
                <w:sz w:val="24"/>
                <w:szCs w:val="24"/>
              </w:rPr>
            </w:pPr>
            <w:r>
              <w:rPr>
                <w:rFonts w:eastAsia="Times New Roman" w:cs="Times New Roman" w:ascii="Times New Roman" w:hAnsi="Times New Roman"/>
                <w:bCs/>
                <w:i/>
                <w:color w:val="000000"/>
                <w:sz w:val="24"/>
                <w:szCs w:val="24"/>
              </w:rPr>
            </w:r>
          </w:p>
        </w:tc>
        <w:tc>
          <w:tcPr>
            <w:tcW w:w="7262" w:type="dxa"/>
            <w:tcBorders/>
          </w:tcPr>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KỲ THI TỐT NGHIỆP TRUNG HỌC PHỔ THÔNG NĂM 2021</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Bài thi: KHOA HỌC XÃ HỘI</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Môn thi thành phần: LỊCH SỬ</w:t>
            </w:r>
          </w:p>
          <w:p>
            <w:pPr>
              <w:pStyle w:val="Normal"/>
              <w:tabs>
                <w:tab w:val="clear" w:pos="720"/>
                <w:tab w:val="left" w:pos="360" w:leader="none"/>
                <w:tab w:val="left" w:pos="3060" w:leader="none"/>
                <w:tab w:val="left" w:pos="5760" w:leader="none"/>
                <w:tab w:val="left" w:pos="8460" w:leader="none"/>
              </w:tabs>
              <w:spacing w:before="40" w:after="40"/>
              <w:jc w:val="center"/>
              <w:rPr>
                <w:rFonts w:ascii="Times New Roman" w:hAnsi="Times New Roman" w:eastAsia="Times New Roman" w:cs="Times New Roman"/>
                <w:sz w:val="24"/>
                <w:szCs w:val="24"/>
              </w:rPr>
            </w:pPr>
            <w:r>
              <mc:AlternateContent>
                <mc:Choice Requires="wps">
                  <w:drawing>
                    <wp:anchor behindDoc="0" distT="0" distB="0" distL="114935" distR="114935" simplePos="0" locked="0" layoutInCell="1" allowOverlap="1" relativeHeight="5">
                      <wp:simplePos x="0" y="0"/>
                      <wp:positionH relativeFrom="column">
                        <wp:posOffset>1341120</wp:posOffset>
                      </wp:positionH>
                      <wp:positionV relativeFrom="paragraph">
                        <wp:posOffset>188595</wp:posOffset>
                      </wp:positionV>
                      <wp:extent cx="2200910" cy="1270"/>
                      <wp:effectExtent l="635" t="5080" r="635" b="5080"/>
                      <wp:wrapNone/>
                      <wp:docPr id="2" name=""/>
                      <a:graphic xmlns:a="http://schemas.openxmlformats.org/drawingml/2006/main">
                        <a:graphicData uri="http://schemas.microsoft.com/office/word/2010/wordprocessingShape">
                          <wps:wsp>
                            <wps:cNvCnPr/>
                            <wps:spPr>
                              <a:xfrm>
                                <a:off x="0" y="0"/>
                                <a:ext cx="220140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05.6pt;margin-top:14.85pt;width:173.3pt;height:0.05pt" type="_x0000_t32">
                      <v:stroke color="black" weight="9360" joinstyle="miter" endcap="flat"/>
                      <v:fill o:detectmouseclick="t" on="false"/>
                      <w10:wrap type="none"/>
                    </v:shape>
                  </w:pict>
                </mc:Fallback>
              </mc:AlternateContent>
            </w:r>
            <w:r>
              <w:rPr>
                <w:rFonts w:eastAsia="Times New Roman" w:cs="Times New Roman" w:ascii="Times New Roman" w:hAnsi="Times New Roman"/>
                <w:i/>
                <w:iCs/>
                <w:color w:val="000000"/>
                <w:sz w:val="24"/>
                <w:szCs w:val="24"/>
              </w:rPr>
              <w:t>Thời gian làm bài: 50 phút không kể thời gian phát đề</w:t>
            </w:r>
          </w:p>
        </w:tc>
      </w:tr>
    </w:tbl>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both"/>
        <w:rPr/>
      </w:pPr>
      <w:r>
        <w:rPr>
          <w:rFonts w:eastAsia="Times New Roman" w:cs="Times New Roman" w:ascii="Times New Roman" w:hAnsi="Times New Roman"/>
          <w:b/>
          <w:bCs/>
          <w:color w:val="000000"/>
          <w:sz w:val="24"/>
          <w:szCs w:val="24"/>
        </w:rPr>
        <w:t>Họ, tên thí sinh:…………………………………………………………………………</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Số báo danh:....................................................................................................................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Câu </w:t>
      </w:r>
      <w:r>
        <w:rPr>
          <w:rFonts w:eastAsia="Times New Roman" w:cs="Times New Roman" w:ascii="Times New Roman" w:hAnsi="Times New Roman"/>
          <w:b/>
          <w:color w:val="000000"/>
          <w:sz w:val="24"/>
          <w:szCs w:val="24"/>
        </w:rPr>
        <w:t>1:</w:t>
      </w:r>
      <w:r>
        <w:rPr>
          <w:rFonts w:eastAsia="Times New Roman" w:cs="Times New Roman" w:ascii="Times New Roman" w:hAnsi="Times New Roman"/>
          <w:color w:val="000000"/>
          <w:sz w:val="24"/>
          <w:szCs w:val="24"/>
        </w:rPr>
        <w:t xml:space="preserve"> Nguyên thủ quốc gia nào sau đây tham dự Hội nghị Ianta (tháng 2-1945)?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Nhật Bản.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Pháp.</w:t>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Đức.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w:t>
      </w:r>
      <w:r>
        <w:rPr>
          <w:rFonts w:eastAsia="Times New Roman" w:cs="Times New Roman" w:ascii="Times New Roman" w:hAnsi="Times New Roman"/>
          <w:color w:val="000000"/>
          <w:sz w:val="24"/>
          <w:szCs w:val="24"/>
        </w:rPr>
        <w:t xml:space="preserve"> Trong những năm 1946-1950, nhân dân Liên Xô đã hoàn thành thắng lợi kế hoạch 5 năm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khôi phục kinh tế.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công nghiệp hóa.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hiện đại hóa.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điện khí hóa.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w:t>
      </w:r>
      <w:r>
        <w:rPr>
          <w:rFonts w:eastAsia="Times New Roman" w:cs="Times New Roman" w:ascii="Times New Roman" w:hAnsi="Times New Roman"/>
          <w:color w:val="000000"/>
          <w:sz w:val="24"/>
          <w:szCs w:val="24"/>
        </w:rPr>
        <w:t xml:space="preserve"> Trong những năm 1946-1950, nhân dân Ấn Độ đấu tranh nhằm mục tiêu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Khôi phục chế độ quân chủ.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Lật đổ chế độ độc tài thân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Giành độc lập dân tộc.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Chống chủ nghĩa phát xít.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Câu 4</w:t>
      </w:r>
      <w:r>
        <w:rPr>
          <w:rFonts w:eastAsia="Times New Roman" w:cs="Times New Roman" w:ascii="Times New Roman" w:hAnsi="Times New Roman"/>
          <w:color w:val="000000"/>
          <w:sz w:val="24"/>
          <w:szCs w:val="24"/>
        </w:rPr>
        <w:t xml:space="preserve">: Sau Chiến tranh thế giới thứ hai, nhân dân ở khu vực nào sau đây đấu tranh chống chế độ độc tài thân Mỹ?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Mĩ Latinh.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Bắc Âu.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Đông Âu.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Nam Âu.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5:</w:t>
      </w:r>
      <w:r>
        <w:rPr>
          <w:rFonts w:eastAsia="Times New Roman" w:cs="Times New Roman" w:ascii="Times New Roman" w:hAnsi="Times New Roman"/>
          <w:color w:val="000000"/>
          <w:sz w:val="24"/>
          <w:szCs w:val="24"/>
        </w:rPr>
        <w:t xml:space="preserve"> Chính sách đối ngoại của Mĩ sau Chiến tranh thế giới thứ hai biểu hiện trong chiến lược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Chiến lược tăng tốc.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Chiến lược phòng ngự.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Chiến lược phòng thủ.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Chiến lược toàn cầu.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w:t>
      </w:r>
      <w:r>
        <w:rPr>
          <w:rFonts w:eastAsia="Times New Roman" w:cs="Times New Roman" w:ascii="Times New Roman" w:hAnsi="Times New Roman"/>
          <w:color w:val="000000"/>
          <w:sz w:val="24"/>
          <w:szCs w:val="24"/>
        </w:rPr>
        <w:t>: Trong học thuyết Phucưđa (1977), Nhật Bản tăng cường quan hệ đối ngoại với các nước ở khu vực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Bắc Âu.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Đông Nam Á. </w:t>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Trung Đông.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Nam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7:</w:t>
      </w:r>
      <w:r>
        <w:rPr>
          <w:rFonts w:eastAsia="Times New Roman" w:cs="Times New Roman" w:ascii="Times New Roman" w:hAnsi="Times New Roman"/>
          <w:color w:val="000000"/>
          <w:sz w:val="24"/>
          <w:szCs w:val="24"/>
        </w:rPr>
        <w:t xml:space="preserve"> Sự kiện lịch sử nào sau đây được xem là khởi đầu của cuộc Chiến tranh lạnh?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Thông điệp của Tổng thống Truman tại Quốc hội Mĩ (1947).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Cộng đồng than-thép châu Âu được thành lập (1951).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Hiệp hội các quốc gia Đông Nam Á được thành lập (1967).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Hội đồng tương trợ kinh tế (SEV) được thành lập (1949).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Câu </w:t>
      </w:r>
      <w:r>
        <w:rPr>
          <w:rFonts w:eastAsia="Times New Roman" w:cs="Times New Roman" w:ascii="Times New Roman" w:hAnsi="Times New Roman"/>
          <w:b/>
          <w:color w:val="000000"/>
          <w:sz w:val="24"/>
          <w:szCs w:val="24"/>
        </w:rPr>
        <w:t>8:</w:t>
      </w:r>
      <w:r>
        <w:rPr>
          <w:rFonts w:eastAsia="Times New Roman" w:cs="Times New Roman" w:ascii="Times New Roman" w:hAnsi="Times New Roman"/>
          <w:color w:val="000000"/>
          <w:sz w:val="24"/>
          <w:szCs w:val="24"/>
        </w:rPr>
        <w:t xml:space="preserve"> Một trong những hệ quả của cuộc cách mạng khoa học-công nghệ là làm xuất hiện xu thế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phi Mĩ hóa.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thực dân hóa. </w:t>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toàn cầu hóa.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vô sản hóa.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9:</w:t>
      </w:r>
      <w:r>
        <w:rPr>
          <w:rFonts w:eastAsia="Times New Roman" w:cs="Times New Roman" w:ascii="Times New Roman" w:hAnsi="Times New Roman"/>
          <w:color w:val="000000"/>
          <w:sz w:val="24"/>
          <w:szCs w:val="24"/>
        </w:rPr>
        <w:t xml:space="preserve"> Trong phong trào dân tộc dân chủ từ năm 1919 đến năm 1925 ở Việt Nam, tiểu tư sản có hoạt động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Cải cách ruộng đất.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Xuất bản báo chí.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Tổng khởi nghĩa.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Tổng tiến công.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10</w:t>
      </w:r>
      <w:r>
        <w:rPr>
          <w:rFonts w:eastAsia="Times New Roman" w:cs="Times New Roman" w:ascii="Times New Roman" w:hAnsi="Times New Roman"/>
          <w:color w:val="000000"/>
          <w:sz w:val="24"/>
          <w:szCs w:val="24"/>
        </w:rPr>
        <w:t>: Sự kiện lịch sử nào sau đây đã diễn ra trong phong trào dân tộc dân chủ từ năm 1925 đến năm 1930 ở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 xml:space="preserve">A. </w:t>
      </w:r>
      <w:r>
        <w:rPr>
          <w:rFonts w:eastAsia="Times New Roman" w:cs="Times New Roman" w:ascii="Times New Roman" w:hAnsi="Times New Roman"/>
          <w:color w:val="000000"/>
          <w:sz w:val="24"/>
          <w:szCs w:val="24"/>
        </w:rPr>
        <w:t>Khởi nghĩa Yên Bái.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 xml:space="preserve">B. </w:t>
      </w:r>
      <w:r>
        <w:rPr>
          <w:rFonts w:eastAsia="Times New Roman" w:cs="Times New Roman" w:ascii="Times New Roman" w:hAnsi="Times New Roman"/>
          <w:color w:val="000000"/>
          <w:sz w:val="24"/>
          <w:szCs w:val="24"/>
        </w:rPr>
        <w:t xml:space="preserve">Khởi nghĩa Hương Khê. </w:t>
        <w:tab/>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 xml:space="preserve">C. </w:t>
      </w:r>
      <w:r>
        <w:rPr>
          <w:rFonts w:eastAsia="Times New Roman" w:cs="Times New Roman" w:ascii="Times New Roman" w:hAnsi="Times New Roman"/>
          <w:color w:val="000000"/>
          <w:sz w:val="24"/>
          <w:szCs w:val="24"/>
        </w:rPr>
        <w:t>Khởi nghĩa Ba Đình.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 xml:space="preserve">D. </w:t>
      </w:r>
      <w:r>
        <w:rPr>
          <w:rFonts w:eastAsia="Times New Roman" w:cs="Times New Roman" w:ascii="Times New Roman" w:hAnsi="Times New Roman"/>
          <w:color w:val="000000"/>
          <w:sz w:val="24"/>
          <w:szCs w:val="24"/>
        </w:rPr>
        <w:t xml:space="preserve">Khởi nghĩa Yên Thế.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 xml:space="preserve">Câu 11: </w:t>
      </w:r>
      <w:r>
        <w:rPr>
          <w:rFonts w:eastAsia="Times New Roman" w:cs="Times New Roman" w:ascii="Times New Roman" w:hAnsi="Times New Roman"/>
          <w:color w:val="000000"/>
          <w:sz w:val="24"/>
          <w:szCs w:val="24"/>
        </w:rPr>
        <w:t>Một trong những nhiệm vụ trực tiếp, trước mắt của nhân dân Việt Nam trong phong trào dân chủ 1936-1939 là đấu tranh chống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 xml:space="preserve">A. </w:t>
      </w:r>
      <w:r>
        <w:rPr>
          <w:rFonts w:eastAsia="Times New Roman" w:cs="Times New Roman" w:ascii="Times New Roman" w:hAnsi="Times New Roman"/>
          <w:color w:val="000000"/>
          <w:sz w:val="24"/>
          <w:szCs w:val="24"/>
        </w:rPr>
        <w:t>quân Trung Hoa Dân quốc.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 xml:space="preserve">B. </w:t>
      </w:r>
      <w:r>
        <w:rPr>
          <w:rFonts w:eastAsia="Times New Roman" w:cs="Times New Roman" w:ascii="Times New Roman" w:hAnsi="Times New Roman"/>
          <w:color w:val="000000"/>
          <w:sz w:val="24"/>
          <w:szCs w:val="24"/>
        </w:rPr>
        <w:t xml:space="preserve">thực dân Anh.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 xml:space="preserve">C. </w:t>
      </w:r>
      <w:r>
        <w:rPr>
          <w:rFonts w:eastAsia="Times New Roman" w:cs="Times New Roman" w:ascii="Times New Roman" w:hAnsi="Times New Roman"/>
          <w:color w:val="000000"/>
          <w:sz w:val="24"/>
          <w:szCs w:val="24"/>
        </w:rPr>
        <w:t>đế quốc Mĩ.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 xml:space="preserve">D. </w:t>
      </w:r>
      <w:r>
        <w:rPr>
          <w:rFonts w:eastAsia="Times New Roman" w:cs="Times New Roman" w:ascii="Times New Roman" w:hAnsi="Times New Roman"/>
          <w:color w:val="000000"/>
          <w:sz w:val="24"/>
          <w:szCs w:val="24"/>
        </w:rPr>
        <w:t xml:space="preserve">chế độ phản động thuộc địa.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 xml:space="preserve">Câu 12: </w:t>
      </w:r>
      <w:r>
        <w:rPr>
          <w:rFonts w:eastAsia="Times New Roman" w:cs="Times New Roman" w:ascii="Times New Roman" w:hAnsi="Times New Roman"/>
          <w:color w:val="000000"/>
          <w:sz w:val="24"/>
          <w:szCs w:val="24"/>
        </w:rPr>
        <w:t>Hội nghị lần thứ 8 Ban Chấp hành Trung ương Đảng Cộng sản Đông Dương (tháng 5-1941) quyết định thành lập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 xml:space="preserve">A. </w:t>
      </w:r>
      <w:r>
        <w:rPr>
          <w:rFonts w:eastAsia="Times New Roman" w:cs="Times New Roman" w:ascii="Times New Roman" w:hAnsi="Times New Roman"/>
          <w:color w:val="000000"/>
          <w:sz w:val="24"/>
          <w:szCs w:val="24"/>
        </w:rPr>
        <w:t>Mặt trận Việt Minh.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 xml:space="preserve">B. </w:t>
      </w:r>
      <w:r>
        <w:rPr>
          <w:rFonts w:eastAsia="Times New Roman" w:cs="Times New Roman" w:ascii="Times New Roman" w:hAnsi="Times New Roman"/>
          <w:color w:val="000000"/>
          <w:sz w:val="24"/>
          <w:szCs w:val="24"/>
        </w:rPr>
        <w:t xml:space="preserve">Mặt trận Dân chủ Đông Dương.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 xml:space="preserve">C. </w:t>
      </w:r>
      <w:r>
        <w:rPr>
          <w:rFonts w:eastAsia="Times New Roman" w:cs="Times New Roman" w:ascii="Times New Roman" w:hAnsi="Times New Roman"/>
          <w:color w:val="000000"/>
          <w:sz w:val="24"/>
          <w:szCs w:val="24"/>
        </w:rPr>
        <w:t>chính quyền Xô viết.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 xml:space="preserve">D. </w:t>
      </w:r>
      <w:r>
        <w:rPr>
          <w:rFonts w:eastAsia="Times New Roman" w:cs="Times New Roman" w:ascii="Times New Roman" w:hAnsi="Times New Roman"/>
          <w:color w:val="000000"/>
          <w:sz w:val="24"/>
          <w:szCs w:val="24"/>
        </w:rPr>
        <w:t>chính phủ công nông binh.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 xml:space="preserve">Câu 13: </w:t>
      </w:r>
      <w:r>
        <w:rPr>
          <w:rFonts w:eastAsia="Times New Roman" w:cs="Times New Roman" w:ascii="Times New Roman" w:hAnsi="Times New Roman"/>
          <w:color w:val="000000"/>
          <w:sz w:val="24"/>
          <w:szCs w:val="24"/>
        </w:rPr>
        <w:t>Trong năm đầu sau khi được thành lập, nước Việt Nam Dân chủ Cộng hòa phải đối mặt với khó khăn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ab/>
        <w:t>A</w:t>
      </w:r>
      <w:r>
        <w:rPr>
          <w:rFonts w:eastAsia="Times New Roman" w:cs="Times New Roman" w:ascii="Times New Roman" w:hAnsi="Times New Roman"/>
          <w:color w:val="000000"/>
          <w:sz w:val="24"/>
          <w:szCs w:val="24"/>
        </w:rPr>
        <w:t>. Chủ nghĩa phát xít xuất hiện.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Nguy cơ chiến tranh thế giới.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Giặc ngoại xâm và nội phản.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Phát xít Nhật còn mạnh.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14:</w:t>
      </w:r>
      <w:r>
        <w:rPr>
          <w:rFonts w:eastAsia="Times New Roman" w:cs="Times New Roman" w:ascii="Times New Roman" w:hAnsi="Times New Roman"/>
          <w:color w:val="000000"/>
          <w:sz w:val="24"/>
          <w:szCs w:val="24"/>
        </w:rPr>
        <w:t xml:space="preserve"> Để phát triển hậu phương của cuộc kháng chiến chống thực dân Pháp ở Việt Nam, hoạt động nào sau đây diễn ra trong những năm 1951-1953?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Đẩy mạnh sản xuất.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Cải tạo xã hội chủ nghĩa.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Tiến hành công nghiệp hóa.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Đẩy mạnh hiện đại hóa.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15:</w:t>
      </w:r>
      <w:r>
        <w:rPr>
          <w:rFonts w:eastAsia="Times New Roman" w:cs="Times New Roman" w:ascii="Times New Roman" w:hAnsi="Times New Roman"/>
          <w:color w:val="000000"/>
          <w:sz w:val="24"/>
          <w:szCs w:val="24"/>
        </w:rPr>
        <w:t xml:space="preserve"> Bước vào thu-đông 1953, thực dân Pháp thực hiện kế hoạch quân sự nào sau đây ở Đông Dương?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Kế hoạch Bôlae.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Kế hoạch Nava.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Kế hoạch Rơve.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Kế hoạch Đờ Lát đơ Tátxinhi.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16:</w:t>
      </w:r>
      <w:r>
        <w:rPr>
          <w:rFonts w:eastAsia="Times New Roman" w:cs="Times New Roman" w:ascii="Times New Roman" w:hAnsi="Times New Roman"/>
          <w:color w:val="000000"/>
          <w:sz w:val="24"/>
          <w:szCs w:val="24"/>
        </w:rPr>
        <w:t xml:space="preserve"> Ngay sau khi Hiệp định Giơnevơ năm 1954 về Đông Dương được kí kết, đế quốc Mĩ thực hiện âm mưu biến miền Nam Việt Nam thành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thuộc địa kiểu mới.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thuộc địa kiểu cũ.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đồng minh duy nhất.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căn cứ quân sự duy nhất.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Câu 17:</w:t>
      </w:r>
      <w:r>
        <w:rPr>
          <w:rFonts w:eastAsia="Times New Roman" w:cs="Times New Roman" w:ascii="Times New Roman" w:hAnsi="Times New Roman"/>
          <w:color w:val="000000"/>
          <w:sz w:val="24"/>
          <w:szCs w:val="24"/>
        </w:rPr>
        <w:t xml:space="preserve"> Đế quốc Mĩ có thủ đoạn nào sau đây trong chiến lược “Chiến tranh đặc biệt” (1961-1965) </w:t>
      </w:r>
      <w:r>
        <w:rPr>
          <w:rFonts w:eastAsia="Times New Roman" w:cs="Times New Roman" w:ascii="Times New Roman" w:hAnsi="Times New Roman"/>
          <w:sz w:val="24"/>
          <w:szCs w:val="24"/>
        </w:rPr>
        <w:t xml:space="preserve">ở </w:t>
      </w:r>
      <w:r>
        <w:rPr>
          <w:rFonts w:eastAsia="Times New Roman" w:cs="Times New Roman" w:ascii="Times New Roman" w:hAnsi="Times New Roman"/>
          <w:color w:val="000000"/>
          <w:sz w:val="24"/>
          <w:szCs w:val="24"/>
        </w:rPr>
        <w:t xml:space="preserve">miền Nam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Tăng nhanh lực lượng quân đội Sài Gòn.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Chỉ sử dụng quân đội viễn chinh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Chỉ sử dụng quân đồng minh Mĩ.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Chỉ mở các cuộc hành quân tìm diệt.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18:</w:t>
      </w:r>
      <w:r>
        <w:rPr>
          <w:rFonts w:eastAsia="Times New Roman" w:cs="Times New Roman" w:ascii="Times New Roman" w:hAnsi="Times New Roman"/>
          <w:color w:val="000000"/>
          <w:sz w:val="24"/>
          <w:szCs w:val="24"/>
        </w:rPr>
        <w:t xml:space="preserve"> Trong những năm 1965-1968, đế quốc Mĩ thực hiện chiến lược chiến tranh nào sau đây ở miền Nam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Đông Dương hóa chiến tranh.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Việt Nam hóa chiến tranh.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Chiến tranh đơn phương.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Chiến tranh cục bộ.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19</w:t>
      </w:r>
      <w:r>
        <w:rPr>
          <w:rFonts w:eastAsia="Times New Roman" w:cs="Times New Roman" w:ascii="Times New Roman" w:hAnsi="Times New Roman"/>
          <w:color w:val="000000"/>
          <w:sz w:val="24"/>
          <w:szCs w:val="24"/>
        </w:rPr>
        <w:t>: Cuộc kháng chiến chống Mĩ, cứu nước của nhân dân Việt Nam (1954-1975) kết thúc với thắng lợi của chiến dịch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Chiến dịch Biên giới.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Chiến dịch Việt Bắc.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Chiến dịch Hồ Chí Minh. </w:t>
      </w:r>
      <w:r>
        <w:rPr>
          <w:rFonts w:eastAsia="Times New Roman" w:cs="Times New Roman" w:ascii="Times New Roman" w:hAnsi="Times New Roman"/>
          <w:sz w:val="24"/>
          <w:szCs w:val="24"/>
        </w:rPr>
        <w:tab/>
      </w:r>
      <w:r>
        <w:rPr>
          <w:rFonts w:eastAsia="Times New Roman" w:cs="Times New Roman" w:ascii="Times New Roman" w:hAnsi="Times New Roman"/>
          <w:b/>
          <w:bCs/>
          <w:color w:val="000000"/>
          <w:sz w:val="24"/>
          <w:szCs w:val="24"/>
        </w:rPr>
        <w:t>D</w:t>
      </w:r>
      <w:r>
        <w:rPr>
          <w:rFonts w:eastAsia="Times New Roman" w:cs="Times New Roman" w:ascii="Times New Roman" w:hAnsi="Times New Roman"/>
          <w:color w:val="000000"/>
          <w:sz w:val="24"/>
          <w:szCs w:val="24"/>
        </w:rPr>
        <w:t xml:space="preserve">. Chiến dịch Điện Biên Phủ.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20:</w:t>
      </w:r>
      <w:r>
        <w:rPr>
          <w:rFonts w:eastAsia="Times New Roman" w:cs="Times New Roman" w:ascii="Times New Roman" w:hAnsi="Times New Roman"/>
          <w:color w:val="000000"/>
          <w:sz w:val="24"/>
          <w:szCs w:val="24"/>
        </w:rPr>
        <w:t xml:space="preserve"> Trong những năm 1976-1986, nhân dân Việt Nam thực hiện một trong những nhiệm vụ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ab/>
        <w:t>A.</w:t>
      </w:r>
      <w:r>
        <w:rPr>
          <w:rFonts w:eastAsia="Times New Roman" w:cs="Times New Roman" w:ascii="Times New Roman" w:hAnsi="Times New Roman"/>
          <w:color w:val="000000"/>
          <w:sz w:val="24"/>
          <w:szCs w:val="24"/>
        </w:rPr>
        <w:t xml:space="preserve"> Kháng chiến chống Mĩ, cứu nước.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Kháng chiến chống Pháp.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Đấu tranh giành chính quyền.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Đấu tranh bảo vệ Tổ quốc.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21:</w:t>
      </w:r>
      <w:r>
        <w:rPr>
          <w:rFonts w:eastAsia="Times New Roman" w:cs="Times New Roman" w:ascii="Times New Roman" w:hAnsi="Times New Roman"/>
          <w:color w:val="000000"/>
          <w:sz w:val="24"/>
          <w:szCs w:val="24"/>
        </w:rPr>
        <w:t xml:space="preserve"> Trong phong trào đấu tranh chống Pháp cuối thế kỉ XIX, nhân dân Việt Nam đã tham gia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phong trào Cần vương.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khởi nghĩa Yên Bái.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đấu tranh nghị trường.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đấu tranh báo chí.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22:</w:t>
      </w:r>
      <w:r>
        <w:rPr>
          <w:rFonts w:eastAsia="Times New Roman" w:cs="Times New Roman" w:ascii="Times New Roman" w:hAnsi="Times New Roman"/>
          <w:color w:val="000000"/>
          <w:sz w:val="24"/>
          <w:szCs w:val="24"/>
        </w:rPr>
        <w:t xml:space="preserve"> Trong cuộc khai thác thuộc địa lần thứ nhất của thực dân Pháp ở Đông Dương (1897-1914), xã hội Việt Nam có chuyển biến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Giai cấp nông dân ra đời.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Giai cấp địa chủ bị xóa bỏ.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Giai cấp địa chủ ra đời.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Giai cấp công nhân ra đời.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23:</w:t>
      </w:r>
      <w:r>
        <w:rPr>
          <w:rFonts w:eastAsia="Times New Roman" w:cs="Times New Roman" w:ascii="Times New Roman" w:hAnsi="Times New Roman"/>
          <w:color w:val="000000"/>
          <w:sz w:val="24"/>
          <w:szCs w:val="24"/>
        </w:rPr>
        <w:t xml:space="preserve"> Năm 1945, nhân dân một số nước Đông Nam Á giành được độc lập trong điều kiện khách quan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Quân phiệt Nhật Bản đầu hàng Đồng minh.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Chiến tranh thế giới thứ hai bùng nổ.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Có sự giúp đỡ của Liên Xô và Đông Âu.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Quân Đồng minh phản công quân Đức.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24:</w:t>
      </w:r>
      <w:r>
        <w:rPr>
          <w:rFonts w:eastAsia="Times New Roman" w:cs="Times New Roman" w:ascii="Times New Roman" w:hAnsi="Times New Roman"/>
          <w:color w:val="000000"/>
          <w:sz w:val="24"/>
          <w:szCs w:val="24"/>
        </w:rPr>
        <w:t xml:space="preserve"> Nội dung nào sau đây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color w:val="000000"/>
          <w:sz w:val="24"/>
          <w:szCs w:val="24"/>
        </w:rPr>
        <w:t xml:space="preserve"> phải là nguyên nhân dẫn đến sự phát triển của kinh tế Nhật Bản giai đoạn 1952-1973?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Tận dụng nguồn nguyên liệu giá rẻ từ các nước thuộc địa.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Chi phí đầu tư cho quốc phòng thấp (không quá 1% GDP).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Áp dụng những thành tựu khoa học-kĩ thuật hiện đại.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Vai trò quản lí có hiệu quả của nhà nước đối với nền kinh tế.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25:</w:t>
      </w:r>
      <w:r>
        <w:rPr>
          <w:rFonts w:eastAsia="Times New Roman" w:cs="Times New Roman" w:ascii="Times New Roman" w:hAnsi="Times New Roman"/>
          <w:color w:val="000000"/>
          <w:sz w:val="24"/>
          <w:szCs w:val="24"/>
        </w:rPr>
        <w:t xml:space="preserve"> Trong những năm 1919-1923, phong trào đấu tranh của tự sản Việt Nam có mục tiêu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Đòi các quyền tự do, dân chủ.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Giải phóng dân tộc.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Giành ruộng đất cho nông dân.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Lật đổ chế độ phong kiến.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26:</w:t>
      </w:r>
      <w:r>
        <w:rPr>
          <w:rFonts w:eastAsia="Times New Roman" w:cs="Times New Roman" w:ascii="Times New Roman" w:hAnsi="Times New Roman"/>
          <w:color w:val="000000"/>
          <w:sz w:val="24"/>
          <w:szCs w:val="24"/>
        </w:rPr>
        <w:t xml:space="preserve"> Nội dung nào sau đây thuộc bối cảnh lịch sử của phong trào cách mạng 1930-1931 ở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Cuộc Chiến tranh thế giới thứ hai bùng nổ và lan rộng.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Kinh tế Việt Nam đang trên đà phục hồi và phát triển.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Chính quyền thực dân Pháp thi hành chính sách khủng bố.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Nhân dân Đông Dương chịu hai tầng áp bức của Nhật-Pháp.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27:</w:t>
      </w:r>
      <w:r>
        <w:rPr>
          <w:rFonts w:eastAsia="Times New Roman" w:cs="Times New Roman" w:ascii="Times New Roman" w:hAnsi="Times New Roman"/>
          <w:color w:val="000000"/>
          <w:sz w:val="24"/>
          <w:szCs w:val="24"/>
        </w:rPr>
        <w:t xml:space="preserve"> Hiệp định Sơ bộ Việt-Pháp ngày 6-3-1946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color w:val="000000"/>
          <w:sz w:val="24"/>
          <w:szCs w:val="24"/>
        </w:rPr>
        <w:t xml:space="preserve"> có nội dung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Việt Nam và Pháp thực hiện việc tập kết, chuyển quân, chuyển giao khu vực.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Chính phủ Pháp công nhận Việt Nam Dân chủ Cộng hòa là một quốc gia tự do.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Chính phủ Việt Nam Dân chủ Cộng hòa đồng ý cho Pháp đưa 15.000 quân ra Bắc.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Hai bên ngừng mọi xung đột ở phía Nam và giữ nguyên quân đội tại vị trí cũ.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28:</w:t>
      </w:r>
      <w:r>
        <w:rPr>
          <w:rFonts w:eastAsia="Times New Roman" w:cs="Times New Roman" w:ascii="Times New Roman" w:hAnsi="Times New Roman"/>
          <w:color w:val="000000"/>
          <w:sz w:val="24"/>
          <w:szCs w:val="24"/>
        </w:rPr>
        <w:t xml:space="preserve"> Cuộc Tiến công chiến lược năm 1972 của quân dân Việt Nam đã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giáng đòn nặng nề vào chiến lược “Việt Nam hóa chiến tranh” của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làm phá sản hoàn toàn chiến lược “Chiến tranh cục bộ” của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buộc Mĩ phải chuyển sang thực hiện chiến lược “Chiến tranh đặc biệt”.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buộc Mĩ phải bắt đầu triển khai chiến lược “Việt Nam hóa chiến tranh”.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29:</w:t>
      </w:r>
      <w:r>
        <w:rPr>
          <w:rFonts w:eastAsia="Times New Roman" w:cs="Times New Roman" w:ascii="Times New Roman" w:hAnsi="Times New Roman"/>
          <w:color w:val="000000"/>
          <w:sz w:val="24"/>
          <w:szCs w:val="24"/>
        </w:rPr>
        <w:t xml:space="preserve"> Sự kiện lịch sử thế giới nào sau đây có ảnh hưởng đến cách mạng Việt Nam thời kì 1919-1930?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Thế lực phát xít lên cầm quyền ở Đức.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Chiến tranh thế giới thứ hai bùng nổ.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Chiến tranh thế giới thứ hai kết thúc.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Nước Nga Xô viết được thành lập.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30:</w:t>
      </w:r>
      <w:r>
        <w:rPr>
          <w:rFonts w:eastAsia="Times New Roman" w:cs="Times New Roman" w:ascii="Times New Roman" w:hAnsi="Times New Roman"/>
          <w:color w:val="000000"/>
          <w:sz w:val="24"/>
          <w:szCs w:val="24"/>
        </w:rPr>
        <w:t xml:space="preserve"> Trong giai đoạn 1939-1945, sự kiện lịch sử thế giới nào sau đây có ảnh hưởng đến cách mạng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Chiến tranh thế giới thứ hai kết thúc.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Liên Xô và Mĩ chấm dứt Chiến tranh lạnh.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Trật tự hai cực Ianta sụp đổ. </w:t>
      </w:r>
      <w:r>
        <w:rPr>
          <w:rFonts w:eastAsia="Times New Roman" w:cs="Times New Roman" w:ascii="Times New Roman" w:hAnsi="Times New Roman"/>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Mĩ phát động cuộc Chiến tranh lạnh.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31:</w:t>
      </w:r>
      <w:r>
        <w:rPr>
          <w:rFonts w:eastAsia="Times New Roman" w:cs="Times New Roman" w:ascii="Times New Roman" w:hAnsi="Times New Roman"/>
          <w:color w:val="000000"/>
          <w:sz w:val="24"/>
          <w:szCs w:val="24"/>
        </w:rPr>
        <w:t xml:space="preserve"> Lý luận giải phóng dân tộc của Nguyễn Ái Quốc được truyền bá vào Việt Nam trong những năm 1921-1929 có điểm khác biệt nào sau đây so với chủ trương cứu nước của các sĩ phu đầu thế kỉ XX?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Gắn độc lập dân tộc với chủ nghĩa xã hội.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Giải phóng dân tộc khỏi sự áp bức của thực dân.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Gắn vấn đề dân tộc với dân chủ, dân quyền.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ab/>
        <w:t>D</w:t>
      </w:r>
      <w:r>
        <w:rPr>
          <w:rFonts w:eastAsia="Times New Roman" w:cs="Times New Roman" w:ascii="Times New Roman" w:hAnsi="Times New Roman"/>
          <w:color w:val="000000"/>
          <w:sz w:val="24"/>
          <w:szCs w:val="24"/>
        </w:rPr>
        <w:t xml:space="preserve">. Giành độc lập gắn với khôi phục chế độ quân chủ.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32:</w:t>
      </w:r>
      <w:r>
        <w:rPr>
          <w:rFonts w:eastAsia="Times New Roman" w:cs="Times New Roman" w:ascii="Times New Roman" w:hAnsi="Times New Roman"/>
          <w:color w:val="000000"/>
          <w:sz w:val="24"/>
          <w:szCs w:val="24"/>
        </w:rPr>
        <w:t xml:space="preserve"> So với trước Chiến tranh thế giới thứ nhất, phong trào yêu nước Việt Nam những năm 20 của thế kỉ XX có điểm mới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ab/>
        <w:t>A</w:t>
      </w:r>
      <w:r>
        <w:rPr>
          <w:rFonts w:eastAsia="Times New Roman" w:cs="Times New Roman" w:ascii="Times New Roman" w:hAnsi="Times New Roman"/>
          <w:color w:val="000000"/>
          <w:sz w:val="24"/>
          <w:szCs w:val="24"/>
        </w:rPr>
        <w:t xml:space="preserve">. Có hai khuynh hướng chính trị cùng tồn tại và phát triển.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Có hai khuynh hướng chính trị phát triển kế tiếp nhau.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Có sự tham gia của nhiều lực lượng xã hội khác nhau.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Có quy mô rộng lớn, diễn ra ở cả trong và ngoài nước.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33</w:t>
      </w:r>
      <w:r>
        <w:rPr>
          <w:rFonts w:eastAsia="Times New Roman" w:cs="Times New Roman" w:ascii="Times New Roman" w:hAnsi="Times New Roman"/>
          <w:color w:val="000000"/>
          <w:sz w:val="24"/>
          <w:szCs w:val="24"/>
        </w:rPr>
        <w:t>: Nội dung nào sau đây phản ánh bước phát triển mới của phong trào cách mạng 1930-1931 </w:t>
      </w:r>
      <w:r>
        <w:rPr>
          <w:rFonts w:eastAsia="Times New Roman" w:cs="Times New Roman" w:ascii="Times New Roman" w:hAnsi="Times New Roman"/>
          <w:sz w:val="24"/>
          <w:szCs w:val="24"/>
        </w:rPr>
        <w:t xml:space="preserve">ở </w:t>
      </w:r>
      <w:r>
        <w:rPr>
          <w:rFonts w:eastAsia="Times New Roman" w:cs="Times New Roman" w:ascii="Times New Roman" w:hAnsi="Times New Roman"/>
          <w:color w:val="000000"/>
          <w:sz w:val="24"/>
          <w:szCs w:val="24"/>
        </w:rPr>
        <w:t>Việt Nam so với các phong trào yêu nước trước đó?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Xây dựng được một mặt trận thống nhất dân tộc rộng rãi.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Thực hiện nhiệm vụ chống đế quốc, giành độc lập dân tộc.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Khối liên minh công nông được hình thành trong thực tế.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Đã thực hiện thành công khẩu hiệu “người cày có ruộng”.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34:</w:t>
      </w:r>
      <w:r>
        <w:rPr>
          <w:rFonts w:eastAsia="Times New Roman" w:cs="Times New Roman" w:ascii="Times New Roman" w:hAnsi="Times New Roman"/>
          <w:color w:val="000000"/>
          <w:sz w:val="24"/>
          <w:szCs w:val="24"/>
        </w:rPr>
        <w:t xml:space="preserve"> Vấn đề nào sau đây được đặt lên hàng đầu trong các hội nghị của Đảng Cộng sản Đông Dương giai đoạn 1939-1945?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Giải phóng dân tộc.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Cải cách ruộng đất.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Giải phóng giai cấp. </w:t>
      </w:r>
      <w:r>
        <w:rPr>
          <w:rFonts w:eastAsia="Times New Roman" w:cs="Times New Roman" w:ascii="Times New Roman" w:hAnsi="Times New Roman"/>
          <w:sz w:val="24"/>
          <w:szCs w:val="24"/>
        </w:rPr>
        <w:tab/>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Thành lập mặt trận.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35:</w:t>
      </w:r>
      <w:r>
        <w:rPr>
          <w:rFonts w:eastAsia="Times New Roman" w:cs="Times New Roman" w:ascii="Times New Roman" w:hAnsi="Times New Roman"/>
          <w:color w:val="000000"/>
          <w:sz w:val="24"/>
          <w:szCs w:val="24"/>
        </w:rPr>
        <w:t xml:space="preserve"> Trong những năm 1945-1946, nước Việt Nam Dân chủ Cộng hòa có thuận lợi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Được các nước Đồng minh thiết lập quan hệ ngoại giao.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Nhân dân quyết tâm bảo vệ chế độ dân chủ cộng hòa.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Được Liên Xô công nhận và đặt quan hệ ngoại giao.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Có sự ủng hộ và giúp đỡ của các nước xã hội chủ nghĩa.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36:</w:t>
      </w:r>
      <w:r>
        <w:rPr>
          <w:rFonts w:eastAsia="Times New Roman" w:cs="Times New Roman" w:ascii="Times New Roman" w:hAnsi="Times New Roman"/>
          <w:color w:val="000000"/>
          <w:sz w:val="24"/>
          <w:szCs w:val="24"/>
        </w:rPr>
        <w:t xml:space="preserve"> Cuộc kháng chiến chống Mĩ, cứu nước (1954-1975) và Cách mạng tháng Tám năm 1945 </w:t>
      </w:r>
      <w:r>
        <w:rPr>
          <w:rFonts w:eastAsia="Times New Roman" w:cs="Times New Roman" w:ascii="Times New Roman" w:hAnsi="Times New Roman"/>
          <w:sz w:val="24"/>
          <w:szCs w:val="24"/>
        </w:rPr>
        <w:t xml:space="preserve">ở </w:t>
      </w:r>
      <w:r>
        <w:rPr>
          <w:rFonts w:eastAsia="Times New Roman" w:cs="Times New Roman" w:ascii="Times New Roman" w:hAnsi="Times New Roman"/>
          <w:color w:val="000000"/>
          <w:sz w:val="24"/>
          <w:szCs w:val="24"/>
        </w:rPr>
        <w:t>Việt Nam có điểm giống nhau nào sau đây?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ab/>
        <w:t>A</w:t>
      </w:r>
      <w:r>
        <w:rPr>
          <w:rFonts w:eastAsia="Times New Roman" w:cs="Times New Roman" w:ascii="Times New Roman" w:hAnsi="Times New Roman"/>
          <w:color w:val="000000"/>
          <w:sz w:val="24"/>
          <w:szCs w:val="24"/>
        </w:rPr>
        <w:t xml:space="preserve">. Có lực lượng vũ trang cách mạng gồm ba thứ quân.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Từ chiến tranh du kích tiến lên chiến tranh chính quy.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Từ khởi nghĩa phát triển thành chiến tranh cách mạng.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Sử dụng bạo lực cách mạng của quần chúng nhân dân.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w:t>
      </w:r>
      <w:r>
        <w:rPr>
          <w:rFonts w:eastAsia="Times New Roman" w:cs="Times New Roman" w:ascii="Times New Roman" w:hAnsi="Times New Roman"/>
          <w:b/>
          <w:color w:val="000000"/>
          <w:sz w:val="24"/>
          <w:szCs w:val="24"/>
        </w:rPr>
        <w:t>7:</w:t>
      </w:r>
      <w:r>
        <w:rPr>
          <w:rFonts w:eastAsia="Times New Roman" w:cs="Times New Roman" w:ascii="Times New Roman" w:hAnsi="Times New Roman"/>
          <w:color w:val="000000"/>
          <w:sz w:val="24"/>
          <w:szCs w:val="24"/>
        </w:rPr>
        <w:t xml:space="preserve"> Nhận xét nào sau đây là phù hợp về Hội Việt Nam Cách mạng Thanh niên (1925-1929)?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Một trong những tổ chức cộng sản đầu tiên của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Một tổ chức yêu nước có khuynh hướng cộng sản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Đội tiên phong của giai cấp công nhân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Tổ chức tiền thân của Đoàn Thanh niên Cộng sản Hồ Chí Minh.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38:</w:t>
      </w:r>
      <w:r>
        <w:rPr>
          <w:rFonts w:eastAsia="Times New Roman" w:cs="Times New Roman" w:ascii="Times New Roman" w:hAnsi="Times New Roman"/>
          <w:color w:val="000000"/>
          <w:sz w:val="24"/>
          <w:szCs w:val="24"/>
        </w:rPr>
        <w:t xml:space="preserve"> Nhận định nào sau đây là đúng về cuộc Cách mạng tháng Tám năm 1945 ở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Chứng tỏ đường lối cách mạng giải phóng dân tộc của Đảng là sáng tạo.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Khẳng định đường lối cách mạng dân chủ tư sản kiểu mới là sáng tạo.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Là thành công của một cuộc cách mạng có tính chất thổ địa và phản đế.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Là kết quả của việc thực hiện bản Luận cương chính trị tháng 10-1930.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39:</w:t>
      </w:r>
      <w:r>
        <w:rPr>
          <w:rFonts w:eastAsia="Times New Roman" w:cs="Times New Roman" w:ascii="Times New Roman" w:hAnsi="Times New Roman"/>
          <w:color w:val="000000"/>
          <w:sz w:val="24"/>
          <w:szCs w:val="24"/>
        </w:rPr>
        <w:t xml:space="preserve"> Nội dung nào sau đây là điều kiện thuận lợi của Việt Nam khi mở chiến dịch Biên giới thu-đông 1950?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Pháp lâm vào thế bị động trên chiến trường do phải nhận viện trợ của Mĩ.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Nhiều nước xã hội chủ nghĩa có chính sách tích cực đối với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Các nước xã hội chủ nghĩa hợp tác toàn diện và viện trợ cho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Các vùng giải phóng của cách mạng Đông Dương được mở rộng và nối liền.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Câu 40:</w:t>
      </w:r>
      <w:r>
        <w:rPr>
          <w:rFonts w:eastAsia="Times New Roman" w:cs="Times New Roman" w:ascii="Times New Roman" w:hAnsi="Times New Roman"/>
          <w:color w:val="000000"/>
          <w:sz w:val="24"/>
          <w:szCs w:val="24"/>
        </w:rPr>
        <w:t xml:space="preserve"> Nhận định nào sau đây là đúng về cuộc Tổng tiến công và nổi dậy Mậu Thân 1968 của quân đội và nhân dân Việt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Tạo ra sự thay đổi lớn về so sánh lực lượng có lợi cho cách mạng miền Nam.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Là một đợt tổng khởi nghĩa ở các đô thị, có lực lượng vũ trang làm nòng cốt.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Là biểu hiện của sự kết hợp khởi nghĩa vũ trang với chiến tranh cách mạng.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Căn bản hoàn thành nhiệm vụ “đánh cho Mĩ cút” của cuộc kháng chiến.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center"/>
        <w:rPr/>
      </w:pPr>
      <w:r>
        <w:rPr/>
        <w:t xml:space="preserve"> </w:t>
      </w:r>
      <w:r>
        <w:rPr/>
        <w:t>ĐÁP ÁN</w:t>
      </w:r>
    </w:p>
    <w:tbl>
      <w:tblPr>
        <w:tblW w:w="11016" w:type="dxa"/>
        <w:jc w:val="start"/>
        <w:tblInd w:w="0" w:type="dxa"/>
        <w:tblLayout w:type="fixed"/>
        <w:tblCellMar>
          <w:top w:w="0" w:type="dxa"/>
          <w:start w:w="108" w:type="dxa"/>
          <w:bottom w:w="0" w:type="dxa"/>
          <w:end w:w="108" w:type="dxa"/>
        </w:tblCellMar>
      </w:tblPr>
      <w:tblGrid>
        <w:gridCol w:w="1101"/>
        <w:gridCol w:w="1101"/>
        <w:gridCol w:w="1101"/>
        <w:gridCol w:w="1101"/>
        <w:gridCol w:w="1102"/>
        <w:gridCol w:w="1102"/>
        <w:gridCol w:w="1102"/>
        <w:gridCol w:w="1102"/>
        <w:gridCol w:w="1102"/>
        <w:gridCol w:w="1102"/>
      </w:tblGrid>
      <w:tr>
        <w:trPr/>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1.D</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2.A</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3.C</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4.A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5.D</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6.B</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7.A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8.C</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9.B</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10.A</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11.D</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12.A</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13.C</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14.A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15.B</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16.A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17.A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18.D</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19.C</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20.D</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21.A</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22.D</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23.A</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24.A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25.A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26.C</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27.A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28.A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29.D</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30.A</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31.A</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32.A</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33.C</w:t>
            </w:r>
          </w:p>
        </w:tc>
        <w:tc>
          <w:tcPr>
            <w:tcW w:w="11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34.A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35.B</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36.D</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37.B</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38.A</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39.B</w:t>
            </w:r>
          </w:p>
        </w:tc>
        <w:tc>
          <w:tcPr>
            <w:tcW w:w="11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40.C</w:t>
            </w:r>
          </w:p>
        </w:tc>
      </w:tr>
    </w:tbl>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GIẢI CHI TIẾT ĐỀ THI MINH HỌC MÔN LỊCH SỬ NĂM 2021</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1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4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Ba nước tham dự hội nghị I-an-ta là Liên Xô, Anh, Mĩ.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D.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2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10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Sau chiến tranh thế giới thứ hai, Liên Xô hoàn thành mục tiêu khôi phục kinh tế.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3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34.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những năm 1946-1950, nhân dân Ấn Độ đấu tranh nhằm giành độc lập dân tộc.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pPr>
      <w:r>
        <w:rPr>
          <w:rFonts w:eastAsia="Times New Roman" w:cs="Times New Roman" w:ascii="Times New Roman" w:hAnsi="Times New Roman"/>
          <w:b/>
          <w:color w:val="000000"/>
          <w:sz w:val="24"/>
          <w:szCs w:val="24"/>
        </w:rPr>
        <w:t xml:space="preserve">Câu 4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w:t>
      </w:r>
      <w:r>
        <w:rPr>
          <w:rFonts w:eastAsia="Times New Roman" w:cs="Times New Roman" w:ascii="Times New Roman" w:hAnsi="Times New Roman"/>
          <w:b/>
          <w:color w:val="000000"/>
          <w:sz w:val="24"/>
          <w:szCs w:val="24"/>
        </w:rPr>
        <w:t xml:space="preserve">p: </w:t>
      </w:r>
      <w:r>
        <w:rPr>
          <w:rFonts w:eastAsia="Times New Roman" w:cs="Times New Roman" w:ascii="Times New Roman" w:hAnsi="Times New Roman"/>
          <w:color w:val="000000"/>
          <w:sz w:val="24"/>
          <w:szCs w:val="24"/>
        </w:rPr>
        <w:t xml:space="preserve">SGK Lịch sử 12, trang 38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Sau chiến tranh thế giới thứ hai, nhân dân Mĩ La tinh đấu tranh chống chế độ độc tài thân Mã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5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44.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Chính sách đối ngoại của Mĩ sau chiến tranh thế giới thứ hai là chiến lược toàn cầu với mưu đồ bá chủ thế giới, tiêu diệt chủ nghĩa cộng sản và phong trào giải phóng dân tộc.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6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w:t>
      </w:r>
      <w:r>
        <w:rPr>
          <w:rFonts w:eastAsia="Times New Roman" w:cs="Times New Roman" w:ascii="Times New Roman" w:hAnsi="Times New Roman"/>
          <w:b/>
          <w:color w:val="000000"/>
          <w:sz w:val="24"/>
          <w:szCs w:val="24"/>
        </w:rPr>
        <w:t>áp:</w:t>
      </w:r>
      <w:r>
        <w:rPr>
          <w:rFonts w:eastAsia="Times New Roman" w:cs="Times New Roman" w:ascii="Times New Roman" w:hAnsi="Times New Roman"/>
          <w:color w:val="000000"/>
          <w:sz w:val="24"/>
          <w:szCs w:val="24"/>
        </w:rPr>
        <w:t xml:space="preserve"> SGK Lịch sử 12, trang 56.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Học thuyết Phu cư đa với nội dung chủ yếu tăng cường quan hệ kinh tế, chính trị, xã hội với các nước ở Đông Nam Á.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B.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7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58.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Ngày 12-03-1947, được xem là sự kiện khởi đầu cho chính sách chống Liên Xô, tổng thống Truman khẳng định: Sự tồn tại của Liên Xô là nguy cơ lớn đối với nước Mĩ.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8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bCs/>
          <w:color w:val="000000"/>
          <w:sz w:val="24"/>
          <w:szCs w:val="24"/>
        </w:rPr>
        <w:t>S</w:t>
      </w:r>
      <w:r>
        <w:rPr>
          <w:rFonts w:eastAsia="Times New Roman" w:cs="Times New Roman" w:ascii="Times New Roman" w:hAnsi="Times New Roman"/>
          <w:color w:val="000000"/>
          <w:sz w:val="24"/>
          <w:szCs w:val="24"/>
        </w:rPr>
        <w:t xml:space="preserve">GK Lịch sử 12, trang 69.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r>
        <w:rPr>
          <w:rFonts w:eastAsia="Times New Roman" w:cs="Times New Roman" w:ascii="Times New Roman" w:hAnsi="Times New Roman"/>
          <w:color w:val="000000"/>
          <w:sz w:val="24"/>
          <w:szCs w:val="24"/>
        </w:rPr>
        <w:t>Một trong những hệ quả của cuộc cách mạng khoa học-kĩ thuật diễn ra vào những năm 80 của thế kỉ XX là xuất hiện xu thế toàn cầu hóa.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C.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9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81.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Trong giai đoạn 1919 đến năm 1925, tiểu tư sản cho xuất bản báo chí với các tờ báo nổi tiếng như: Người nhà quê, An Nam trẻ, Chuông rè.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10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86, suy luận.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Khởi nghĩa Ba Đình, Khởi nghĩa Yên Thế và khởi nghĩa Hương Khê đều thuộc giai đoạn đấu tranh trong thế kỉ XIX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Sự kiện lịch sử diễn ra trong giai đoạn 1925-1930 là khởi nghĩa Yên Bái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11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w:t>
      </w:r>
      <w:r>
        <w:rPr>
          <w:rFonts w:eastAsia="Times New Roman" w:cs="Times New Roman" w:ascii="Times New Roman" w:hAnsi="Times New Roman"/>
          <w:b/>
          <w:color w:val="000000"/>
          <w:sz w:val="24"/>
          <w:szCs w:val="24"/>
        </w:rPr>
        <w:t>áp:</w:t>
      </w:r>
      <w:r>
        <w:rPr>
          <w:rFonts w:eastAsia="Times New Roman" w:cs="Times New Roman" w:ascii="Times New Roman" w:hAnsi="Times New Roman"/>
          <w:color w:val="000000"/>
          <w:sz w:val="24"/>
          <w:szCs w:val="24"/>
        </w:rPr>
        <w:t xml:space="preserve"> SGK Lịch sử 12, trang 100.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giai đoạn 1936-1939, mục tiêu của chúng ta là đấu tranh chống chế độ phản động thuộc địa.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12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w:t>
      </w:r>
      <w:r>
        <w:rPr>
          <w:rFonts w:eastAsia="Times New Roman" w:cs="Times New Roman" w:ascii="Times New Roman" w:hAnsi="Times New Roman"/>
          <w:b/>
          <w:color w:val="000000"/>
          <w:sz w:val="24"/>
          <w:szCs w:val="24"/>
        </w:rPr>
        <w:t>áp:</w:t>
      </w:r>
      <w:r>
        <w:rPr>
          <w:rFonts w:eastAsia="Times New Roman" w:cs="Times New Roman" w:ascii="Times New Roman" w:hAnsi="Times New Roman"/>
          <w:color w:val="000000"/>
          <w:sz w:val="24"/>
          <w:szCs w:val="24"/>
        </w:rPr>
        <w:t xml:space="preserve"> SGK Lịch sử 12, trang 108.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Hội nghị Ban Chấp hành Trung ương Đảng Cộng sản Đông Dương (tháng 5-1945) quyết định thành lập Mặt trận Việt Minh (hay còn gọi là Việt Nam độc lập Đồng minh)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13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121.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những năm đầu sau khi được thành lập, nước Việt Nam rơi vào tình thế ngàn cân treo sợi tóc với giặc ngoại xâm và nội phản.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C.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14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bCs/>
          <w:color w:val="000000"/>
          <w:sz w:val="24"/>
          <w:szCs w:val="24"/>
        </w:rPr>
        <w:t xml:space="preserve">SGK </w:t>
      </w:r>
      <w:r>
        <w:rPr>
          <w:rFonts w:eastAsia="Times New Roman" w:cs="Times New Roman" w:ascii="Times New Roman" w:hAnsi="Times New Roman"/>
          <w:color w:val="000000"/>
          <w:sz w:val="24"/>
          <w:szCs w:val="24"/>
        </w:rPr>
        <w:t xml:space="preserve">Lịch sử 12, trang 142.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Để phát triển hậu phương của cuộc kháng chiến chống thực dân Pháp ở Việt Nam, Việt Nam đẩy mạnh sản xuất.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15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145.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Bước sang thu đông 1953-1954, thực dân Pháp thực hiện kế hoạch Na Va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B.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16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158.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Ngay sau khi Hiệp định Giơ ne vơ được kí kết Mĩ thực hiện âm mưu chia cắt Việt Nam, biết miền Nam Việt Nam thành thuộc địa kiểu mới và căn cứ quân sự của Mĩ ở Đông Dương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17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bCs/>
          <w:color w:val="000000"/>
          <w:sz w:val="24"/>
          <w:szCs w:val="24"/>
        </w:rPr>
        <w:t>S</w:t>
      </w:r>
      <w:r>
        <w:rPr>
          <w:rFonts w:eastAsia="Times New Roman" w:cs="Times New Roman" w:ascii="Times New Roman" w:hAnsi="Times New Roman"/>
          <w:color w:val="000000"/>
          <w:sz w:val="24"/>
          <w:szCs w:val="24"/>
        </w:rPr>
        <w:t>GK Lịch sử 12, trang 169.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Thủ đoạn của Mĩ trong chiến lược Chiến tranh đặc biệt là tăng nhanh lực lượng quân đội Sài Gòn.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18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color w:val="000000"/>
          <w:sz w:val="24"/>
          <w:szCs w:val="24"/>
        </w:rPr>
        <w:t>SGK Lịch sử 12, trang 173.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giai đoạn 1965-1968, đế quốc Mĩ thực hiện chiến lược “Chiến tranh cục bộ”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19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bCs/>
          <w:color w:val="000000"/>
          <w:sz w:val="24"/>
          <w:szCs w:val="24"/>
        </w:rPr>
        <w:t>SG</w:t>
      </w:r>
      <w:r>
        <w:rPr>
          <w:rFonts w:eastAsia="Times New Roman" w:cs="Times New Roman" w:ascii="Times New Roman" w:hAnsi="Times New Roman"/>
          <w:color w:val="000000"/>
          <w:sz w:val="24"/>
          <w:szCs w:val="24"/>
        </w:rPr>
        <w:t xml:space="preserve">K Lịch sử 12, trang 195.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cuộc kháng chiến chống Mỹ, cứu nước kết thúc bằng chiến dịch Hồ Chí Minh.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C.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20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Suy luận, loại trừ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cuộc kháng chiến chống Mĩ, cứu nước đã kết thúc năm 1975.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cuộc kháng chiến chống Pháp kết thúc năm 1954.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ta đã giành chính quyền từ năm 1945.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D chọn </w:t>
      </w:r>
      <w:r>
        <w:rPr>
          <w:rFonts w:eastAsia="Times New Roman" w:cs="Times New Roman" w:ascii="Times New Roman" w:hAnsi="Times New Roman"/>
          <w:bCs/>
          <w:color w:val="000000"/>
          <w:sz w:val="24"/>
          <w:szCs w:val="24"/>
        </w:rPr>
        <w:t>vì</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trong những năm 1976-1986, chúng ta phải đấu tranh bảo vệ độc lập với chiến tranh biên giới phía Bắc và chiến tranh biên giới Tây Nam.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21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11, trang 125 – 126 hoặc dựa và phương pháp suy luận về thời gian diễn ra các sự kiện để loại trừ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Trong phong trào đấu tranh chống Pháp cuối thế kỉ XIX, nhân dân đã tham gia phong trào Cần Vương.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Phong trào đấu tranh nghị trường, khởi nghĩa Yên Bái, đấu tranh báo chí thuộc thế kỉ XX =&gt; loại.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22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11, trang 138 – 139, suy luận.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Địa chủ và nông dân là giai cấp cũ trong xã hội.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Công nhân là giai cấp mới được hình thành trong cuộc khai thác thuộc địa lần thứ nhất của thực dân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23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25.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Ngày 15-08-1945, Nhật đầu hàng Đồng minh không điều kiện, là điều kiện thuận lợi để các nước Đông Nam Á đứng lên giành chính quyền như: Việt Nam, Lào, In-đô-nê-xi-a.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24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55.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Nguyên nhân dẫn đến sự phát triển kinh tế Nhật Bản: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Chi phí đầu tư quốc phòng thấp (không quá 1% GDP).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Áp dụng những thành tựu khoa học-kĩ thuật hiện đại.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Vai trò quản lí của nhà nước. </w:t>
      </w:r>
    </w:p>
    <w:p>
      <w:pPr>
        <w:pStyle w:val="Normal"/>
        <w:spacing w:lineRule="auto" w:line="240" w:before="40" w:after="40"/>
        <w:jc w:val="both"/>
        <w:rPr/>
      </w:pPr>
      <w:r>
        <w:rPr>
          <w:rFonts w:eastAsia="Times New Roman" w:cs="Times New Roman" w:ascii="Times New Roman" w:hAnsi="Times New Roman"/>
          <w:color w:val="000000"/>
          <w:sz w:val="24"/>
          <w:szCs w:val="24"/>
        </w:rPr>
        <w:object w:dxaOrig="30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1pt" filled="f" o:ole="">
            <v:imagedata r:id="rId3" o:title=""/>
          </v:shape>
          <o:OLEObject Type="Embed" ProgID="" ShapeID="ole_rId2" DrawAspect="Content" ObjectID="_1433910791" r:id="rId2"/>
        </w:objec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Tận dụng nguồn nguyên liệu giá rẻ từ các nước thuộc địa không phải là nguyên nhân giúp Nhật phát triển.</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25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80, suy luận.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Trong những năm 1919-1923, tư sản Việt Nam tổ chức các phong trào đấu tranh như “chấn hưng nội hóa”, “bài trừ ngoại hóa”, chống độc quyền cảng Sài Gòn, độc quyền xuất cảng lúa gạo ở Nam Kì của tư bản Pháp, đấu tranh đòi tự do dân chủ (Đảng Lập hiến). </w:t>
      </w:r>
      <w:r>
        <w:rPr>
          <w:rFonts w:eastAsia="Times New Roman" w:cs="Times New Roman" w:ascii="Times New Roman" w:hAnsi="Times New Roman"/>
          <w:color w:val="000000"/>
          <w:sz w:val="24"/>
          <w:szCs w:val="24"/>
        </w:rPr>
        <w:object w:dxaOrig="30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1pt" filled="f" o:ole="">
            <v:imagedata r:id="rId5" o:title=""/>
          </v:shape>
          <o:OLEObject Type="Embed" ProgID="" ShapeID="ole_rId4" DrawAspect="Content" ObjectID="_1852692020" r:id="rId4"/>
        </w:object>
      </w:r>
      <w:r>
        <w:rPr>
          <w:rFonts w:eastAsia="Times New Roman" w:cs="Times New Roman" w:ascii="Times New Roman" w:hAnsi="Times New Roman"/>
          <w:color w:val="000000"/>
          <w:sz w:val="24"/>
          <w:szCs w:val="24"/>
        </w:rPr>
        <w:t xml:space="preserve"> phong trào đấu tranh của tư sản Việt Nam có mục tiêu đòi các quyền tự do, dân chủ.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26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bCs/>
          <w:color w:val="000000"/>
          <w:sz w:val="24"/>
          <w:szCs w:val="24"/>
        </w:rPr>
        <w:t>S</w:t>
      </w:r>
      <w:r>
        <w:rPr>
          <w:rFonts w:eastAsia="Times New Roman" w:cs="Times New Roman" w:ascii="Times New Roman" w:hAnsi="Times New Roman"/>
          <w:color w:val="000000"/>
          <w:sz w:val="24"/>
          <w:szCs w:val="24"/>
        </w:rPr>
        <w:t xml:space="preserve">uy luận, loại trừ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Chiến tranh thế giới thứ hai bùng nổ năm 1939.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giai đoạn này kinh tế Việt Nam đang khủng hoảng.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 xml:space="preserve">vì nhân dân Đông Dương chịu hai tầng áp bức của Nhật-Pháp kể từ năm 1940.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C.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27.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128.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Nội dung các phương án B, C, D là nội dung của Hiệp định Sơ bộ.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Nội dung của phương án A không phải là nội dung của Hiệp định Sơ bộ.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28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Phương pháp: </w:t>
      </w:r>
      <w:r>
        <w:rPr>
          <w:rFonts w:eastAsia="Times New Roman" w:cs="Times New Roman" w:ascii="Times New Roman" w:hAnsi="Times New Roman"/>
          <w:bCs/>
          <w:color w:val="000000"/>
          <w:sz w:val="24"/>
          <w:szCs w:val="24"/>
        </w:rPr>
        <w:t>S</w:t>
      </w:r>
      <w:r>
        <w:rPr>
          <w:rFonts w:eastAsia="Times New Roman" w:cs="Times New Roman" w:ascii="Times New Roman" w:hAnsi="Times New Roman"/>
          <w:color w:val="000000"/>
          <w:sz w:val="24"/>
          <w:szCs w:val="24"/>
        </w:rPr>
        <w:t xml:space="preserve">GK Lịch sử 12, trang 183.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Cuộc Tiến công chiến lược năm 1972 của quân dân Việt Nam đã giáng đòn nặng nề vào chiến lược “Việt Nam hóa chiến tranh” của Mĩ.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29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phát xít lên cầm quyền ở Đức từ năm 1933 – 1934.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Chiến tranh thế giới thứ hai bùng nổ năm 1939.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Chiến tranh thế giới thứ hai kết thúc năm 1945.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D chọn </w:t>
      </w:r>
      <w:r>
        <w:rPr>
          <w:rFonts w:eastAsia="Times New Roman" w:cs="Times New Roman" w:ascii="Times New Roman" w:hAnsi="Times New Roman"/>
          <w:color w:val="000000"/>
          <w:sz w:val="24"/>
          <w:szCs w:val="24"/>
        </w:rPr>
        <w:t>vì nước Nga Xô viết được thành lập sau thắng lợi của Cách mạng tháng Mười là sự kiện có tác động rất lớn đến tình hình thế giới, trong đó có Việt Nam giai đoạn 1919 – 1930.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30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A chọn </w:t>
      </w:r>
      <w:r>
        <w:rPr>
          <w:rFonts w:eastAsia="Times New Roman" w:cs="Times New Roman" w:ascii="Times New Roman" w:hAnsi="Times New Roman"/>
          <w:color w:val="000000"/>
          <w:sz w:val="24"/>
          <w:szCs w:val="24"/>
        </w:rPr>
        <w:t>vì Chiến tranh thế giới thứ hai kết thúc với sự đầu hàng của phát xít Nhật trước quân Đồng minh đã tạo điều kiện khách quan thuận lợi cho nhân dân ta tiến hành đấu tranh giải phóng dân tộc.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Liên Xô và Mĩ chấm dứt Chiến tranh lạnh năm 1991.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trật tự hai cực Ianta sụp đổ năm 1991.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 xml:space="preserve">vì Mĩ phát động cuộc Chiến tranh lạnh năm 1947 với Thông điệp của Tổng thống Truman đọc trước Quốc hội Mĩ.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31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A chọn </w:t>
      </w:r>
      <w:r>
        <w:rPr>
          <w:rFonts w:eastAsia="Times New Roman" w:cs="Times New Roman" w:ascii="Times New Roman" w:hAnsi="Times New Roman"/>
          <w:color w:val="000000"/>
          <w:sz w:val="24"/>
          <w:szCs w:val="24"/>
        </w:rPr>
        <w:t>vì trong lý luận giải phóng dân tộc của Nguyễn Ái Quốc được truyền bá vào Việt Nam trong những năm 1921-1929, Nguyễn Ái Quốc đã chỉ rõ chiến lược và sách lược của cách mạng Việt Nam. Trong đó nêu rõ gắn liền độc lập dân tộc với chủ nghĩa xã hội.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chỉ nêu giải phóng dân tộc là chưa đầy đủ và đây cũng không phải là điểm mới.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nội dung của phương án này không phải là điểm mới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bCs/>
          <w:color w:val="000000"/>
          <w:sz w:val="24"/>
          <w:szCs w:val="24"/>
        </w:rPr>
        <w:t>vì</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 xml:space="preserve">Nguyễn Ái Quốc không nêu độc lập gắn với khôi phục chế độ quân chủ.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32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chọn </w:t>
      </w:r>
      <w:r>
        <w:rPr>
          <w:rFonts w:eastAsia="Times New Roman" w:cs="Times New Roman" w:ascii="Times New Roman" w:hAnsi="Times New Roman"/>
          <w:color w:val="000000"/>
          <w:sz w:val="24"/>
          <w:szCs w:val="24"/>
        </w:rPr>
        <w:t xml:space="preserve">vì ở Việt Nam lúc này tồn tại song song hai khuynh hướng dân chủ tư sản và vô sản.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bCs/>
          <w:color w:val="000000"/>
          <w:sz w:val="24"/>
          <w:szCs w:val="24"/>
        </w:rPr>
        <w:t>v</w:t>
      </w:r>
      <w:r>
        <w:rPr>
          <w:rFonts w:eastAsia="Times New Roman" w:cs="Times New Roman" w:ascii="Times New Roman" w:hAnsi="Times New Roman"/>
          <w:color w:val="000000"/>
          <w:sz w:val="24"/>
          <w:szCs w:val="24"/>
        </w:rPr>
        <w:t>ì ở Việt Nam lúc này tồn tại song song hai khuynh hướng dân chủ tư sản và vô sản nên nói hai khuynh hướng chính trị phát triển kế tiếp nhau là không đúng.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C, D loại </w:t>
      </w:r>
      <w:r>
        <w:rPr>
          <w:rFonts w:eastAsia="Times New Roman" w:cs="Times New Roman" w:ascii="Times New Roman" w:hAnsi="Times New Roman"/>
          <w:color w:val="000000"/>
          <w:sz w:val="24"/>
          <w:szCs w:val="24"/>
        </w:rPr>
        <w:t>vì nội dung của phương án này không phải là điểm mới.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33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trong giai đoạn 1930 – 1931 chưa hình thành mặt trận dân tộc thống nhất.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nội dung của phương án này không phải là bước phát triển mới của phong trào cách mạng 1930 - 1931 Việt Nam so với các phong trào yêu nước trước đó.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C chọn </w:t>
      </w:r>
      <w:r>
        <w:rPr>
          <w:rFonts w:eastAsia="Times New Roman" w:cs="Times New Roman" w:ascii="Times New Roman" w:hAnsi="Times New Roman"/>
          <w:color w:val="000000"/>
          <w:sz w:val="24"/>
          <w:szCs w:val="24"/>
        </w:rPr>
        <w:t>vì trong phong trào 1930 – 1931, khối liên minh công nông được hình thành trong thực tế. Đây là điều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mà trước đó chưa có.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vì trong phong trào 1930 – 1931 việc thực hiện chia lại ruộng đất cho dân cày nghèo mới chỉ thực hiện được ở 1 số địa phương thuộc Nghệ An và Hà Tĩnh chứ chưa thực hiện hoàn toàn được khẩu hiệu “người cày có ruộng” trên cả nước.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C.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34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SGK Lịch sử 12, trang 104 và 108, suy luận.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Giải phóng dân tộc là nhiệm vụ được đặt lên hàng đầu trong các hội nghị của Đảng Cộng sản Đông Dương giai đoạn 1939-1945.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35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Suy luận, loại trừ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các nước Đồng minh không thiết lập quan hệ ngoại giao với nước Việt Nam Dân chủ Cộng hòa trong những năm 1945 – 1946.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chọn </w:t>
      </w:r>
      <w:r>
        <w:rPr>
          <w:rFonts w:eastAsia="Times New Roman" w:cs="Times New Roman" w:ascii="Times New Roman" w:hAnsi="Times New Roman"/>
          <w:color w:val="000000"/>
          <w:sz w:val="24"/>
          <w:szCs w:val="24"/>
        </w:rPr>
        <w:t xml:space="preserve">vì nhân dân ta đã giành được quyền làm chủ, bước đầu được hưởng quyền lợi do chính quyền cách mạng đưa đến nên rất phấn khởi, gắn bó với chế độ và quyết tâm bảo vệ chế độ dân chủ cộng hòa.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Liên Xô công nhận và đặt quan hệ ngoại giao với ta năm 1950.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 xml:space="preserve">vì Việt Nam nhận được sự ủng hộ và giúp đỡ của các nước xã hội chủ nghĩa từ năm 1950.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36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bCs/>
          <w:color w:val="000000"/>
          <w:sz w:val="24"/>
          <w:szCs w:val="24"/>
        </w:rPr>
        <w:t>v</w:t>
      </w:r>
      <w:r>
        <w:rPr>
          <w:rFonts w:eastAsia="Times New Roman" w:cs="Times New Roman" w:ascii="Times New Roman" w:hAnsi="Times New Roman"/>
          <w:color w:val="000000"/>
          <w:sz w:val="24"/>
          <w:szCs w:val="24"/>
        </w:rPr>
        <w:t xml:space="preserve">ì trong Cách mạng tháng Tám chưa có lực lượng vũ trang ba thứ quân.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Cách mạng tháng Tám phát triển từ khởi nghĩa từng phần tiến lên Tổng khởi nghĩa.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vì Cách mạng tháng Tám không phát triển lên chiến tranh cách mạng.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D chọn </w:t>
      </w:r>
      <w:r>
        <w:rPr>
          <w:rFonts w:eastAsia="Times New Roman" w:cs="Times New Roman" w:ascii="Times New Roman" w:hAnsi="Times New Roman"/>
          <w:bCs/>
          <w:color w:val="000000"/>
          <w:sz w:val="24"/>
          <w:szCs w:val="24"/>
        </w:rPr>
        <w:t>vì</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cả cuộc kháng chiến chống Mỹ, cứu nước (1954-1975) và Cách mạng tháng Tám năm 1945 đều sử dụng bạo lực cách mạng của quần chúng nhân dân.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37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Hội Việt Nam Cách mạng Thanh niên (1925-1929) không phải là tổ chức cộng sản đầu tiên của Việt Nam. Tổ chức cộng sản đầu tiên là Đông Dương Cộng sản đảng (SGK Lịch sử 12, trang 87).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chọn </w:t>
      </w:r>
      <w:r>
        <w:rPr>
          <w:rFonts w:eastAsia="Times New Roman" w:cs="Times New Roman" w:ascii="Times New Roman" w:hAnsi="Times New Roman"/>
          <w:bCs/>
          <w:color w:val="000000"/>
          <w:sz w:val="24"/>
          <w:szCs w:val="24"/>
        </w:rPr>
        <w:t xml:space="preserve">vì </w:t>
      </w:r>
      <w:r>
        <w:rPr>
          <w:rFonts w:eastAsia="Times New Roman" w:cs="Times New Roman" w:ascii="Times New Roman" w:hAnsi="Times New Roman"/>
          <w:color w:val="000000"/>
          <w:sz w:val="24"/>
          <w:szCs w:val="24"/>
        </w:rPr>
        <w:t xml:space="preserve">Hội Việt Nam Cách mạng Thanh niên là một tổ chức yêu nước có khuynh hướng cộng sản.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đội tiên phong của giai cấp công nhân Việt Nam là Đảng Cộng sản Việt Nam.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vì Hội Việt Nam Cách mạng Thanh niên là tiền thân của Đảng Cộng sản Việt Nam.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B. </w:t>
      </w:r>
    </w:p>
    <w:p>
      <w:pPr>
        <w:pStyle w:val="Normal"/>
        <w:spacing w:lineRule="auto" w:line="240" w:before="40" w:after="40"/>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38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chọn </w:t>
      </w:r>
      <w:r>
        <w:rPr>
          <w:rFonts w:eastAsia="Times New Roman" w:cs="Times New Roman" w:ascii="Times New Roman" w:hAnsi="Times New Roman"/>
          <w:color w:val="000000"/>
          <w:sz w:val="24"/>
          <w:szCs w:val="24"/>
        </w:rPr>
        <w:t xml:space="preserve">vì Đảng đã rất đúng đắn khi nêu cao vấn đề giải phóng dân tộc lên hàng đầu và nhạy bén chớp thời cơ để lãnh đạo nhân dân ta tiến hành Tổng khởi nghĩa giành chính quyền trước khi quân Đồng minh kéo vào Đông Dương.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loại vì nói về tính dân chủ tư sản kiểu mới là nói về tính chất chứ không phải đường lối.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lúc này nhiệm vụ giải phóng dân tộc (phản đế) là nhiệm vụ số 1 hàng đầu, còn nhiệm vụ giải phóng giai cấp (phản phong, thổ địa cách mạng) tạm thời gác lại.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vì trong giai đoạn 1939 – 1945, Đảng đã quay trở lại những điểm đúng đắn của Cương lĩnh chính trị đầu tiên khi nêu vấn đề giải phóng dân tộc lên hàng đầu.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Chọn A.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39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135 – 136, suy luận.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Pháp lâm vào thế bị động không phải do nhận viện trợ của Mĩ. Bên cạnh đó, khi ta mở chiến dịch Biên giới thì Pháp đang nắm quyền chủ động trên chiến trường chính Bắc Bộ và Đông Dương.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chọn </w:t>
      </w:r>
      <w:r>
        <w:rPr>
          <w:rFonts w:eastAsia="Times New Roman" w:cs="Times New Roman" w:ascii="Times New Roman" w:hAnsi="Times New Roman"/>
          <w:color w:val="000000"/>
          <w:sz w:val="24"/>
          <w:szCs w:val="24"/>
        </w:rPr>
        <w:t xml:space="preserve">vì năm 1950 Trung Quốc, Liên Xô và nhiều nước XHCN lần lượt công nhận và đặt quan hệ ngoại giao với nước ta.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loại </w:t>
      </w:r>
      <w:r>
        <w:rPr>
          <w:rFonts w:eastAsia="Times New Roman" w:cs="Times New Roman" w:ascii="Times New Roman" w:hAnsi="Times New Roman"/>
          <w:color w:val="000000"/>
          <w:sz w:val="24"/>
          <w:szCs w:val="24"/>
        </w:rPr>
        <w:t xml:space="preserve">vì các nước XHCN chỉ giúp đỡ 1 phần và không thực hiện hợp tác toàn diện với ta trong giai đoạn này.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bCs/>
          <w:color w:val="000000"/>
          <w:sz w:val="24"/>
          <w:szCs w:val="24"/>
        </w:rPr>
        <w:t>v</w:t>
      </w:r>
      <w:r>
        <w:rPr>
          <w:rFonts w:eastAsia="Times New Roman" w:cs="Times New Roman" w:ascii="Times New Roman" w:hAnsi="Times New Roman"/>
          <w:color w:val="000000"/>
          <w:sz w:val="24"/>
          <w:szCs w:val="24"/>
        </w:rPr>
        <w:t xml:space="preserve">ì nội dung của phương án này không phải là điều kiện thuận lợi của Việt Nam khi mở chiến dịch Biên giới thu-đông 1950.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color w:val="000000"/>
          <w:sz w:val="24"/>
          <w:szCs w:val="24"/>
        </w:rPr>
        <w:t>Câu 40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Phân tích các phương án.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A loại </w:t>
      </w:r>
      <w:r>
        <w:rPr>
          <w:rFonts w:eastAsia="Times New Roman" w:cs="Times New Roman" w:ascii="Times New Roman" w:hAnsi="Times New Roman"/>
          <w:color w:val="000000"/>
          <w:sz w:val="24"/>
          <w:szCs w:val="24"/>
        </w:rPr>
        <w:t xml:space="preserve">vì sau Hiệp định Pari thì mới có sự thay đổi lớn về so sánh lực lượng có lợi cho cách mạng miền Nam.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B loại </w:t>
      </w:r>
      <w:r>
        <w:rPr>
          <w:rFonts w:eastAsia="Times New Roman" w:cs="Times New Roman" w:ascii="Times New Roman" w:hAnsi="Times New Roman"/>
          <w:color w:val="000000"/>
          <w:sz w:val="24"/>
          <w:szCs w:val="24"/>
        </w:rPr>
        <w:t xml:space="preserve">vì đây là cuộc tổng tiến công và nổi dậy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 chọn </w:t>
      </w:r>
      <w:r>
        <w:rPr>
          <w:rFonts w:eastAsia="Times New Roman" w:cs="Times New Roman" w:ascii="Times New Roman" w:hAnsi="Times New Roman"/>
          <w:color w:val="000000"/>
          <w:sz w:val="24"/>
          <w:szCs w:val="24"/>
        </w:rPr>
        <w:t xml:space="preserve">vì cuộc Tổng tiến công và nổi dậy Mậu Thân 1968 có sự kết hợp khởi nghĩa vũ trang với chiến tranh cách mạng.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D loại </w:t>
      </w:r>
      <w:r>
        <w:rPr>
          <w:rFonts w:eastAsia="Times New Roman" w:cs="Times New Roman" w:ascii="Times New Roman" w:hAnsi="Times New Roman"/>
          <w:color w:val="000000"/>
          <w:sz w:val="24"/>
          <w:szCs w:val="24"/>
        </w:rPr>
        <w:t>vì căn bản hoàn thành nhiệm vụ “đánh cho Mỹ cút” của cuộc kháng chiến được đánh dấu bằng sự kiện Hiệp định Pari được kí kết.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6"/>
      <w:footerReference w:type="default" r:id="rId7"/>
      <w:type w:val="nextPage"/>
      <w:pgSz w:w="12240" w:h="15840"/>
      <w:pgMar w:left="720" w:right="720" w:gutter="0" w:header="426" w:top="720" w:footer="424"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800"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eastAsia="Times New Roman" w:cs="Cambria" w:ascii="Cambria" w:hAnsi="Cambria"/>
      </w:rPr>
      <w:tab/>
    </w:r>
    <w:r>
      <w:rPr>
        <w:rFonts w:eastAsia="Times New Roman" w:cs="Cambria" w:ascii="Cambria" w:hAnsi="Cambria"/>
        <w:b/>
        <w:color w:val="FF0000"/>
      </w:rPr>
      <w:t>Trang</w:t>
    </w:r>
    <w:r>
      <w:rPr>
        <w:rFonts w:eastAsia="Times New Roman" w:cs="Cambria" w:ascii="Cambria" w:hAnsi="Cambria"/>
        <w:b/>
      </w:rPr>
      <w:t xml:space="preserve"> </w:t>
    </w:r>
    <w:r>
      <w:rPr>
        <w:rFonts w:eastAsia="Times New Roman"/>
        <w:b/>
        <w:color w:val="0070C0"/>
      </w:rPr>
      <w:fldChar w:fldCharType="begin"/>
    </w:r>
    <w:r>
      <w:rPr>
        <w:rFonts w:eastAsia="Times New Roman"/>
        <w:b/>
        <w:color w:val="0070C0"/>
      </w:rPr>
      <w:instrText xml:space="preserve"> PAGE </w:instrText>
    </w:r>
    <w:r>
      <w:rPr>
        <w:rFonts w:eastAsia="Times New Roman"/>
        <w:b/>
        <w:color w:val="0070C0"/>
      </w:rPr>
      <w:fldChar w:fldCharType="separate"/>
    </w:r>
    <w:r>
      <w:rPr>
        <w:rFonts w:eastAsia="Times New Roman"/>
        <w:b/>
        <w:color w:val="0070C0"/>
      </w:rPr>
      <w:t>11</w:t>
    </w:r>
    <w:r>
      <w:rPr>
        <w:rFonts w:eastAsia="Times New Roman"/>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MTDisplayEquationChar">
    <w:name w:val="MTDisplayEquation Char"/>
    <w:qFormat/>
    <w:rPr>
      <w:rFonts w:ascii="Times New Roman" w:hAnsi="Times New Roman" w:eastAsia="Times New Roman" w:cs="Times New Roman"/>
      <w:color w:val="000000"/>
      <w:sz w:val="24"/>
      <w:szCs w:val="24"/>
    </w:rPr>
  </w:style>
  <w:style w:type="character" w:styleId="Hyperlink">
    <w:name w:val="Hyperlink"/>
    <w:rPr>
      <w:color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160"/>
      <w:ind w:hanging="0" w:start="720" w:end="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rPr>
  </w:style>
  <w:style w:type="paragraph" w:styleId="MTDisplayEquation">
    <w:name w:val="MTDisplayEquation"/>
    <w:basedOn w:val="Normal"/>
    <w:next w:val="Normal"/>
    <w:qFormat/>
    <w:pPr>
      <w:tabs>
        <w:tab w:val="clear" w:pos="720"/>
        <w:tab w:val="center" w:pos="5400" w:leader="none"/>
        <w:tab w:val="right" w:pos="10800" w:leader="none"/>
      </w:tabs>
      <w:spacing w:lineRule="auto" w:line="240" w:before="160" w:after="0"/>
      <w:jc w:val="both"/>
    </w:pPr>
    <w:rPr>
      <w:rFonts w:ascii="Times New Roman" w:hAnsi="Times New Roman" w:eastAsia="Times New Roman" w:cs="Times New Roman"/>
      <w:color w:val="000000"/>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2021-04-07T23:35:00Z</dcterms:created>
  <dc:creator>admin</dc:creator>
  <dc:description>Đề tham khảo tốt nghiệp THPT 2021  Lịch sử có đáp án và lời giải chi tiết được soạn dưới dạng file word và PDF gồm 11 trang. Các bạn xem và tải về ở dưới.</dc:description>
  <dc:language>en-US</dc:language>
  <dcterms:modified xsi:type="dcterms:W3CDTF">2021-04-07T23:36:00Z</dcterms:modified>
  <cp:revision>1</cp:revision>
  <dc:title>Đề Tham Khảo Tốt Nghiệp THPT 2021 Lịch Sử Có Đáp Án Và Lời Giải Chi Tiết</dc:title>
</cp:coreProperties>
</file>