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36" w:type="pct"/>
        <w:tblBorders>
          <w:bottom w:val="single" w:sz="4" w:space="0" w:color="auto"/>
        </w:tblBorders>
        <w:tblLook w:val="01E0" w:firstRow="1" w:lastRow="1" w:firstColumn="1" w:lastColumn="1" w:noHBand="0" w:noVBand="0"/>
      </w:tblPr>
      <w:tblGrid>
        <w:gridCol w:w="3708"/>
        <w:gridCol w:w="6184"/>
      </w:tblGrid>
      <w:tr w:rsidR="00FA0FDF" w:rsidRPr="00FA0FDF" w:rsidTr="00A16861">
        <w:trPr>
          <w:trHeight w:val="1418"/>
        </w:trPr>
        <w:tc>
          <w:tcPr>
            <w:tcW w:w="1874" w:type="pct"/>
          </w:tcPr>
          <w:p w:rsidR="00FA0FDF" w:rsidRPr="00FA0FDF" w:rsidRDefault="00FA0FDF" w:rsidP="00FA0FDF">
            <w:pPr>
              <w:tabs>
                <w:tab w:val="center" w:pos="4320"/>
                <w:tab w:val="right" w:pos="8640"/>
              </w:tabs>
              <w:jc w:val="center"/>
              <w:rPr>
                <w:b/>
                <w:sz w:val="26"/>
                <w:szCs w:val="26"/>
              </w:rPr>
            </w:pPr>
            <w:r w:rsidRPr="00FA0FDF">
              <w:rPr>
                <w:b/>
                <w:sz w:val="26"/>
                <w:szCs w:val="26"/>
              </w:rPr>
              <w:t>SỞ GIÁO DỤC VÀ ĐÀO TẠO</w:t>
            </w:r>
          </w:p>
          <w:p w:rsidR="00FA0FDF" w:rsidRPr="00FA0FDF" w:rsidRDefault="00FA0FDF" w:rsidP="00FA0FDF">
            <w:pPr>
              <w:tabs>
                <w:tab w:val="center" w:pos="4320"/>
                <w:tab w:val="right" w:pos="8640"/>
              </w:tabs>
              <w:jc w:val="center"/>
              <w:rPr>
                <w:b/>
                <w:sz w:val="26"/>
                <w:szCs w:val="26"/>
              </w:rPr>
            </w:pPr>
            <w:r w:rsidRPr="00FA0FDF">
              <w:rPr>
                <w:b/>
                <w:sz w:val="26"/>
                <w:szCs w:val="26"/>
              </w:rPr>
              <w:t>TỈNH QUẢNG NAM</w:t>
            </w:r>
          </w:p>
          <w:p w:rsidR="00FA0FDF" w:rsidRPr="00FA0FDF" w:rsidRDefault="00F1164A" w:rsidP="00FA0FDF">
            <w:pPr>
              <w:tabs>
                <w:tab w:val="center" w:pos="4320"/>
                <w:tab w:val="right" w:pos="8640"/>
              </w:tabs>
              <w:jc w:val="center"/>
              <w:rPr>
                <w:sz w:val="14"/>
                <w:szCs w:val="14"/>
              </w:rPr>
            </w:pPr>
            <w:r>
              <w:rPr>
                <w:noProof/>
                <w:sz w:val="14"/>
                <w:szCs w:val="12"/>
              </w:rPr>
              <mc:AlternateContent>
                <mc:Choice Requires="wps">
                  <w:drawing>
                    <wp:anchor distT="4294967295" distB="4294967295" distL="114300" distR="114300" simplePos="0" relativeHeight="251657216" behindDoc="0" locked="0" layoutInCell="1" allowOverlap="1">
                      <wp:simplePos x="0" y="0"/>
                      <wp:positionH relativeFrom="column">
                        <wp:posOffset>757555</wp:posOffset>
                      </wp:positionH>
                      <wp:positionV relativeFrom="paragraph">
                        <wp:posOffset>18414</wp:posOffset>
                      </wp:positionV>
                      <wp:extent cx="752475" cy="0"/>
                      <wp:effectExtent l="0" t="0" r="9525" b="19050"/>
                      <wp:wrapNone/>
                      <wp:docPr id="13" name="Đường kết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Đường kết nối Thẳng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65pt,1.45pt" to="118.9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Mjt/gEAALMDAAAOAAAAZHJzL2Uyb0RvYy54bWysU71uGzEM3gv0HQTt9dlOnQQHnzPESJeg NRD3ARidzidEfxBVn7016NStr9C1U4e8QYJMfqhS8k+ddit6g0CR4kd+5Hfji5XRbCkDKmcrPuj1 OZNWuFrZRcU/zq/enHOGEWwN2llZ8bVEfjF5/Wrc+VIOXet0LQMjEItl5yvexujLokDRSgPYc15a CjYuGIh0DYuiDtARutHFsN8/LToXah+ckIjknW6DfJLxm0aK+KFpUEamK069xXyGfN6ms5iMoVwE 8K0SuzbgH7owoCwVPUBNIQL7FNRfUEaJ4NA1sSecKVzTKCEzB2Iz6P/B5qYFLzMXGg76w5jw/8GK 98tZYKqm3Z1wZsHQjp6+Pf98/r75bBfs7vHH5j4y+/iwuVds3j592Xwl9yDNrfNYUvqlnYXEXKzs jb924g4pVrwIpgv67bNVE0x6TtTZKu9hfdiDXEUmyHk2Gr49G3Em9qECyn2eDxjfSWdYMiqulU0T ghKW1xhTZSj3T5Lbuiuldd6ytqyr+OnJiHQggLTWaIhkGk/s0S44A70gEYsYMiI6reqUnXBwjZc6 sCWQjkh+tevm1C1nGjBSgCjkL82FOniRmtqZArbb5Bzays6oSNrXylT8/Dhb21RRZvXuSP2eYLJu Xb2ehf2YSRm56E7FSXrHd7KP/7XJLwAAAP//AwBQSwMEFAAGAAgAAAAhAMoqmvzcAAAABwEAAA8A AABkcnMvZG93bnJldi54bWxMj8tOwzAQRfdI/QdrKrGjThOppSFOhYq6YFcCSCzdePKAeBzFTpv+ PdNuYHl0r+6cybaT7cQJB986UrBcRCCQSmdaqhV8vO8fHkH4oMnozhEquKCHbT67y3Rq3Jne8FSE WvAI+VQraELoUyl92aDVfuF6JM4qN1gdGIdamkGfedx2Mo6ilbS6Jb7Q6B53DZY/xWgVjIddFbX7 ZPr+Sgo5vq4Pny9VrdT9fHp+AhFwCn9luOqzOuTsdHQjGS865uUm4aqCeAOC8zhZ8yvHG8s8k//9 818AAAD//wMAUEsBAi0AFAAGAAgAAAAhALaDOJL+AAAA4QEAABMAAAAAAAAAAAAAAAAAAAAAAFtD b250ZW50X1R5cGVzXS54bWxQSwECLQAUAAYACAAAACEAOP0h/9YAAACUAQAACwAAAAAAAAAAAAAA AAAvAQAAX3JlbHMvLnJlbHNQSwECLQAUAAYACAAAACEAv0zI7f4BAACzAwAADgAAAAAAAAAAAAAA AAAuAgAAZHJzL2Uyb0RvYy54bWxQSwECLQAUAAYACAAAACEAyiqa/NwAAAAHAQAADwAAAAAAAAAA AAAAAABYBAAAZHJzL2Rvd25yZXYueG1sUEsFBgAAAAAEAAQA8wAAAGEFAAAAAA== " strokecolor="windowText" strokeweight=".5pt">
                      <v:stroke joinstyle="miter"/>
                      <o:lock v:ext="edit" shapetype="f"/>
                    </v:line>
                  </w:pict>
                </mc:Fallback>
              </mc:AlternateContent>
            </w:r>
          </w:p>
          <w:p w:rsidR="00FA0FDF" w:rsidRPr="00FA0FDF" w:rsidRDefault="00F1164A" w:rsidP="00FA0FDF">
            <w:pPr>
              <w:tabs>
                <w:tab w:val="center" w:pos="4320"/>
                <w:tab w:val="right" w:pos="8640"/>
              </w:tabs>
              <w:jc w:val="center"/>
              <w:rPr>
                <w:i/>
                <w:sz w:val="26"/>
                <w:szCs w:val="26"/>
              </w:rPr>
            </w:pPr>
            <w:r>
              <w:rPr>
                <w:noProof/>
                <w:sz w:val="26"/>
              </w:rPr>
              <mc:AlternateContent>
                <mc:Choice Requires="wps">
                  <w:drawing>
                    <wp:inline distT="0" distB="0" distL="0" distR="0">
                      <wp:extent cx="1448435" cy="276225"/>
                      <wp:effectExtent l="0" t="0" r="19050" b="10160"/>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6225"/>
                              </a:xfrm>
                              <a:prstGeom prst="rect">
                                <a:avLst/>
                              </a:prstGeom>
                              <a:solidFill>
                                <a:srgbClr val="FFFFFF"/>
                              </a:solidFill>
                              <a:ln w="9525">
                                <a:solidFill>
                                  <a:srgbClr val="000000"/>
                                </a:solidFill>
                                <a:miter lim="800000"/>
                                <a:headEnd/>
                                <a:tailEnd/>
                              </a:ln>
                            </wps:spPr>
                            <wps:txbx>
                              <w:txbxContent>
                                <w:p w:rsidR="00FA0FDF" w:rsidRPr="006F693B" w:rsidRDefault="00FA0FDF" w:rsidP="00FA0FDF">
                                  <w:pPr>
                                    <w:tabs>
                                      <w:tab w:val="center" w:pos="4320"/>
                                      <w:tab w:val="right" w:pos="8640"/>
                                    </w:tabs>
                                    <w:jc w:val="center"/>
                                    <w:rPr>
                                      <w:b/>
                                      <w:szCs w:val="26"/>
                                    </w:rPr>
                                  </w:pPr>
                                  <w:r w:rsidRPr="006F693B">
                                    <w:rPr>
                                      <w:b/>
                                      <w:szCs w:val="26"/>
                                    </w:rPr>
                                    <w:t>ĐỀ CHÍNH THỨC</w:t>
                                  </w:r>
                                </w:p>
                              </w:txbxContent>
                            </wps:txbx>
                            <wps:bodyPr rot="0" vert="horz" wrap="non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14.05pt;height:21.7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4RdrJQIAAE8EAAAOAAAAZHJzL2Uyb0RvYy54bWysVM1u2zAMvg/YOwi6L07cpE2NOEWXLsOA dhvQ7gFkWY6FSaIgKbGzpx8lO1n2gx2G+SCQIvWR/Eh6dddrRQ7CeQmmpLPJlBJhONTS7Er65WX7 ZkmJD8zUTIERJT0KT+/Wr1+tOluIHFpQtXAEQYwvOlvSNgRbZJnnrdDMT8AKg8YGnGYBVbfLasc6 RNcqy6fT66wDV1sHXHiPtw+Dka4TftMIHj41jReBqJJibiGdLp1VPLP1ihU7x2wr+ZgG+4csNJMG g56hHlhgZO/kb1BacgcemjDhoDNoGslFqgGrmU1/qea5ZVakWpAcb880+f8Hyz8ePjsia+xdTolh Gnv0IvpA3kJPriI9nfUFej1b9As9XqNrKtXbR+BfPTGwaZnZiXvnoGsFqzG9WXyZXTwdcHwEqbon qDEM2wdIQH3jdOQO2SCIjm06nlsTU+Ex5Hy+nF8tKOFoy2+u83yRQrDi9No6H94L0CQKJXXY+oTO Do8+xGxYcXKJwTwoWW+lUklxu2qjHDkwHJNt+kb0n9yUIV1JbxcY++8Q0/T9CULLgPOupC7p8uzE ikjbO1OnaQxMqkHGlJUZeYzUDSSGvurHvlRQH5FRB8Nc4x6i0IL7RkmHM11Sg0tHifpgsCe3yGFc gaTMFzc5Ku7SUl1amOEIVNJAySBuwrA2e+vkrsU4pym4xz5uZaI4NnzIacwapzYxP25YXItLPXn9 +A+svwMAAP//AwBQSwMEFAAGAAgAAAAhAIDBfAjeAAAABAEAAA8AAABkcnMvZG93bnJldi54bWxM j81OwzAQhO9IfQdrK3FBrdPwV4U4VVtUcUBC0PIAm3hJ0sbrKHaTwNNjuMBlpdGMZr5NV6NpRE+d qy0rWMwjEMSF1TWXCt4Pu9kShPPIGhvLpOCTHKyyyUWKibYDv1G/96UIJewSVFB53yZSuqIig25u W+LgfdjOoA+yK6XucAjlppFxFN1JgzWHhQpb2lZUnPZno+D0eN8fr56fNvnLbnss+2j4ouJVqcvp uH4A4Wn0f2H4wQ/okAWm3J5ZO9EoCI/43xu8OF4uQOQKbq5vQWap/A+ffQMAAP//AwBQSwECLQAU AAYACAAAACEAtoM4kv4AAADhAQAAEwAAAAAAAAAAAAAAAAAAAAAAW0NvbnRlbnRfVHlwZXNdLnht bFBLAQItABQABgAIAAAAIQA4/SH/1gAAAJQBAAALAAAAAAAAAAAAAAAAAC8BAABfcmVscy8ucmVs c1BLAQItABQABgAIAAAAIQD14RdrJQIAAE8EAAAOAAAAAAAAAAAAAAAAAC4CAABkcnMvZTJvRG9j LnhtbFBLAQItABQABgAIAAAAIQCAwXwI3gAAAAQBAAAPAAAAAAAAAAAAAAAAAH8EAABkcnMvZG93 bnJldi54bWxQSwUGAAAAAAQABADzAAAAigUAAAAA ">
                      <v:textbox style="mso-fit-shape-to-text:t">
                        <w:txbxContent>
                          <w:p w:rsidR="00FA0FDF" w:rsidRPr="006F693B" w:rsidRDefault="00FA0FDF" w:rsidP="00FA0FDF">
                            <w:pPr>
                              <w:tabs>
                                <w:tab w:val="center" w:pos="4320"/>
                                <w:tab w:val="right" w:pos="8640"/>
                              </w:tabs>
                              <w:jc w:val="center"/>
                              <w:rPr>
                                <w:b/>
                                <w:szCs w:val="26"/>
                              </w:rPr>
                            </w:pPr>
                            <w:r w:rsidRPr="006F693B">
                              <w:rPr>
                                <w:b/>
                                <w:szCs w:val="26"/>
                              </w:rPr>
                              <w:t>ĐỀ CHÍNH THỨC</w:t>
                            </w:r>
                          </w:p>
                        </w:txbxContent>
                      </v:textbox>
                      <w10:anchorlock/>
                    </v:shape>
                  </w:pict>
                </mc:Fallback>
              </mc:AlternateContent>
            </w:r>
          </w:p>
          <w:p w:rsidR="00FA0FDF" w:rsidRPr="00FA0FDF" w:rsidRDefault="00FA0FDF" w:rsidP="00FA0FDF">
            <w:pPr>
              <w:tabs>
                <w:tab w:val="center" w:pos="4320"/>
                <w:tab w:val="right" w:pos="8640"/>
              </w:tabs>
              <w:spacing w:after="60"/>
              <w:jc w:val="center"/>
              <w:rPr>
                <w:i/>
                <w:sz w:val="26"/>
                <w:szCs w:val="26"/>
              </w:rPr>
            </w:pPr>
            <w:r w:rsidRPr="00FA0FDF">
              <w:rPr>
                <w:i/>
                <w:sz w:val="26"/>
                <w:szCs w:val="26"/>
              </w:rPr>
              <w:t>(Đề gồm có 02 trang)</w:t>
            </w:r>
          </w:p>
        </w:tc>
        <w:tc>
          <w:tcPr>
            <w:tcW w:w="3126" w:type="pct"/>
          </w:tcPr>
          <w:p w:rsidR="00FA0FDF" w:rsidRPr="00FA0FDF" w:rsidRDefault="00FA0FDF" w:rsidP="00A16861">
            <w:pPr>
              <w:tabs>
                <w:tab w:val="center" w:pos="4320"/>
                <w:tab w:val="right" w:pos="8640"/>
              </w:tabs>
              <w:rPr>
                <w:b/>
                <w:bCs/>
                <w:sz w:val="26"/>
                <w:szCs w:val="26"/>
              </w:rPr>
            </w:pPr>
            <w:r w:rsidRPr="00FA0FDF">
              <w:rPr>
                <w:b/>
                <w:bCs/>
                <w:sz w:val="26"/>
                <w:szCs w:val="26"/>
              </w:rPr>
              <w:t>KỲ THI CHỌN HỌC SINH GIỎI CẤP TỈNH THPT</w:t>
            </w:r>
          </w:p>
          <w:p w:rsidR="00FA0FDF" w:rsidRPr="00FA0FDF" w:rsidRDefault="00FA0FDF" w:rsidP="00FA0FDF">
            <w:pPr>
              <w:tabs>
                <w:tab w:val="center" w:pos="4320"/>
                <w:tab w:val="right" w:pos="8640"/>
              </w:tabs>
              <w:jc w:val="center"/>
              <w:rPr>
                <w:b/>
                <w:bCs/>
                <w:sz w:val="26"/>
                <w:szCs w:val="26"/>
              </w:rPr>
            </w:pPr>
            <w:r w:rsidRPr="00FA0FDF">
              <w:rPr>
                <w:b/>
                <w:bCs/>
                <w:sz w:val="26"/>
                <w:szCs w:val="26"/>
              </w:rPr>
              <w:t>NĂM HỌC 2023 – 2024 ĐỢT 2</w:t>
            </w:r>
          </w:p>
          <w:p w:rsidR="00FA0FDF" w:rsidRPr="00FA0FDF" w:rsidRDefault="00F1164A" w:rsidP="00FA0FDF">
            <w:pPr>
              <w:tabs>
                <w:tab w:val="center" w:pos="4320"/>
                <w:tab w:val="right" w:pos="8640"/>
              </w:tabs>
              <w:spacing w:before="120"/>
              <w:rPr>
                <w:b/>
                <w:bCs/>
                <w:sz w:val="26"/>
                <w:szCs w:val="26"/>
              </w:rPr>
            </w:pPr>
            <w:r>
              <w:rPr>
                <w:b/>
                <w:bCs/>
                <w:noProof/>
                <w:sz w:val="26"/>
                <w:szCs w:val="26"/>
              </w:rPr>
              <mc:AlternateContent>
                <mc:Choice Requires="wps">
                  <w:drawing>
                    <wp:anchor distT="0" distB="0" distL="114300" distR="114300" simplePos="0" relativeHeight="251658240" behindDoc="0" locked="0" layoutInCell="1" allowOverlap="1">
                      <wp:simplePos x="0" y="0"/>
                      <wp:positionH relativeFrom="column">
                        <wp:posOffset>1230630</wp:posOffset>
                      </wp:positionH>
                      <wp:positionV relativeFrom="paragraph">
                        <wp:posOffset>13970</wp:posOffset>
                      </wp:positionV>
                      <wp:extent cx="1259205" cy="0"/>
                      <wp:effectExtent l="11430" t="13970" r="5715" b="5080"/>
                      <wp:wrapNone/>
                      <wp:docPr id="11" name="AutoShape 6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10" o:spid="_x0000_s1026" type="#_x0000_t32" style="position:absolute;margin-left:96.9pt;margin-top:1.1pt;width:99.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2I0dIAIAAD4EAAAOAAAAZHJzL2Uyb0RvYy54bWysU82O2jAQvlfqO1i+s/kpUIgIq1UCvWxb pN0+gLGdxKpjW7YhoKrv3rEhiG0vVdUcnLFn5ptv/laPp16iI7dOaFXi7CHFiCuqmVBtib+9bicL jJwnihGpFS/xmTv8uH7/bjWYgue605JxiwBEuWIwJe68N0WSONrxnrgHbbgCZaNtTzxcbZswSwZA 72WSp+k8GbRlxmrKnYPX+qLE64jfNJz6r03juEeyxMDNx9PGcx/OZL0iRWuJ6QS90iD/wKInQkHQ G1RNPEEHK/6A6gW12unGP1DdJ7ppBOUxB8gmS3/L5qUjhsdcoDjO3Mrk/h8s/XLcWSQY9C7DSJEe evR08DqGRvMsVmgwrgDDSu1syJGe1It51vS7Q0pXHVEtj+avZwPeWahp8sYlXJyBOPvhs2ZgQyBC LNepsX2AhEKgU+zK+dYVfvKIwmOWz5Z5OsOIjrqEFKOjsc5/4rpHQSix85aItvOVVgp6r20Ww5Dj s/OBFilGhxBV6a2QMo6AVGgo8XKWz6KD01KwoAxmzrb7Slp0JGGI4hdzBM29mdUHxSJYxwnbXGVP hLzIEFyqgAeJAZ2rdJmSH8t0uVlsFtPJNJ9vJtO0ridP22o6mW+zj7P6Q11VdfYzUMumRScY4yqw Gyc2m/7dRFx35zJrt5m9lSF5ix7rBWTHfyQdOxuaGVbMFXvNzjs7dhyGNBpfFypswf0d5Pu1X/8C AAD//wMAUEsDBBQABgAIAAAAIQAgGmze2gAAAAcBAAAPAAAAZHJzL2Rvd25yZXYueG1sTI7BTsMw EETvlfgHaytxqagTVyAS4lQVEgeOtJW4uvGShMbrKHaa0K9n4QLHpxnNvGI7u05ccAitJw3pOgGB VHnbUq3heHi5ewQRoiFrOk+o4QsDbMubRWFy6yd6w8s+1oJHKORGQxNjn0sZqgadCWvfI3H24Qdn IuNQSzuYicddJ1WSPEhnWuKHxvT43GB13o9OA4bxPk12mauPr9dp9a6un1N/0Pp2Oe+eQESc418Z fvRZHUp2OvmRbBAdc7Zh9ahBKRCcbzKVgjj9siwL+d+//AYAAP//AwBQSwECLQAUAAYACAAAACEA toM4kv4AAADhAQAAEwAAAAAAAAAAAAAAAAAAAAAAW0NvbnRlbnRfVHlwZXNdLnhtbFBLAQItABQA BgAIAAAAIQA4/SH/1gAAAJQBAAALAAAAAAAAAAAAAAAAAC8BAABfcmVscy8ucmVsc1BLAQItABQA BgAIAAAAIQBX2I0dIAIAAD4EAAAOAAAAAAAAAAAAAAAAAC4CAABkcnMvZTJvRG9jLnhtbFBLAQIt ABQABgAIAAAAIQAgGmze2gAAAAcBAAAPAAAAAAAAAAAAAAAAAHoEAABkcnMvZG93bnJldi54bWxQ SwUGAAAAAAQABADzAAAAgQUAAAAA "/>
                  </w:pict>
                </mc:Fallback>
              </mc:AlternateContent>
            </w:r>
            <w:r w:rsidR="00FA0FDF" w:rsidRPr="00FA0FDF">
              <w:rPr>
                <w:b/>
                <w:bCs/>
                <w:sz w:val="26"/>
                <w:szCs w:val="26"/>
              </w:rPr>
              <w:t>Môn thi: LỊCH SỬ 11 (CHUYÊN)</w:t>
            </w:r>
          </w:p>
          <w:p w:rsidR="00FA0FDF" w:rsidRPr="00FA0FDF" w:rsidRDefault="00FA0FDF" w:rsidP="00FA0FDF">
            <w:pPr>
              <w:spacing w:before="60"/>
              <w:jc w:val="both"/>
              <w:rPr>
                <w:sz w:val="26"/>
                <w:szCs w:val="26"/>
              </w:rPr>
            </w:pPr>
            <w:r w:rsidRPr="00FA0FDF">
              <w:rPr>
                <w:b/>
                <w:sz w:val="26"/>
                <w:szCs w:val="26"/>
              </w:rPr>
              <w:t>Thời gian: 180 phút</w:t>
            </w:r>
            <w:r w:rsidRPr="00FA0FDF">
              <w:rPr>
                <w:sz w:val="26"/>
                <w:szCs w:val="26"/>
              </w:rPr>
              <w:t xml:space="preserve"> (</w:t>
            </w:r>
            <w:r w:rsidRPr="00FA0FDF">
              <w:rPr>
                <w:i/>
                <w:sz w:val="26"/>
                <w:szCs w:val="26"/>
              </w:rPr>
              <w:t>không kể thời gian giao đề</w:t>
            </w:r>
            <w:r w:rsidRPr="00FA0FDF">
              <w:rPr>
                <w:sz w:val="26"/>
                <w:szCs w:val="26"/>
              </w:rPr>
              <w:t>)</w:t>
            </w:r>
          </w:p>
          <w:p w:rsidR="00FA0FDF" w:rsidRPr="00FA0FDF" w:rsidRDefault="00FA0FDF" w:rsidP="00FA0FDF">
            <w:pPr>
              <w:spacing w:before="60" w:after="120"/>
              <w:jc w:val="both"/>
              <w:rPr>
                <w:b/>
                <w:sz w:val="26"/>
                <w:szCs w:val="26"/>
              </w:rPr>
            </w:pPr>
            <w:r w:rsidRPr="00FA0FDF">
              <w:rPr>
                <w:b/>
                <w:sz w:val="26"/>
                <w:szCs w:val="26"/>
              </w:rPr>
              <w:t>Khóa thi ngày:</w:t>
            </w:r>
            <w:r w:rsidRPr="00FA0FDF">
              <w:rPr>
                <w:sz w:val="26"/>
                <w:szCs w:val="26"/>
              </w:rPr>
              <w:t xml:space="preserve"> </w:t>
            </w:r>
            <w:r w:rsidRPr="00FA0FDF">
              <w:rPr>
                <w:b/>
                <w:sz w:val="26"/>
                <w:szCs w:val="26"/>
              </w:rPr>
              <w:t>15/3/2024</w:t>
            </w:r>
          </w:p>
          <w:p w:rsidR="00FA0FDF" w:rsidRPr="00FA0FDF" w:rsidRDefault="00FA0FDF" w:rsidP="00FA0FDF">
            <w:pPr>
              <w:jc w:val="both"/>
              <w:rPr>
                <w:sz w:val="2"/>
                <w:szCs w:val="26"/>
              </w:rPr>
            </w:pPr>
          </w:p>
        </w:tc>
      </w:tr>
    </w:tbl>
    <w:p w:rsidR="00A16861" w:rsidRDefault="00A16861" w:rsidP="00FA0FDF">
      <w:pPr>
        <w:spacing w:after="120" w:line="264" w:lineRule="auto"/>
        <w:jc w:val="both"/>
        <w:rPr>
          <w:b/>
          <w:sz w:val="10"/>
          <w:szCs w:val="26"/>
        </w:rPr>
      </w:pPr>
    </w:p>
    <w:p w:rsidR="008875FB" w:rsidRPr="00AF7743" w:rsidRDefault="008875FB" w:rsidP="00083BF1">
      <w:pPr>
        <w:spacing w:after="120"/>
        <w:jc w:val="both"/>
        <w:rPr>
          <w:b/>
          <w:bCs/>
          <w:sz w:val="26"/>
          <w:szCs w:val="26"/>
        </w:rPr>
      </w:pPr>
      <w:r w:rsidRPr="00AF7743">
        <w:rPr>
          <w:b/>
          <w:bCs/>
          <w:sz w:val="26"/>
          <w:szCs w:val="26"/>
        </w:rPr>
        <w:t>Câu 1. (2</w:t>
      </w:r>
      <w:r w:rsidR="00773939">
        <w:rPr>
          <w:b/>
          <w:bCs/>
          <w:sz w:val="26"/>
          <w:szCs w:val="26"/>
        </w:rPr>
        <w:t>,</w:t>
      </w:r>
      <w:r w:rsidR="004852BE" w:rsidRPr="00AF7743">
        <w:rPr>
          <w:b/>
          <w:bCs/>
          <w:sz w:val="26"/>
          <w:szCs w:val="26"/>
        </w:rPr>
        <w:t>5</w:t>
      </w:r>
      <w:r w:rsidRPr="00AF7743">
        <w:rPr>
          <w:b/>
          <w:bCs/>
          <w:sz w:val="26"/>
          <w:szCs w:val="26"/>
        </w:rPr>
        <w:t xml:space="preserve"> điểm) </w:t>
      </w:r>
    </w:p>
    <w:p w:rsidR="006A7489" w:rsidRPr="00AF7743" w:rsidRDefault="008875FB" w:rsidP="00083BF1">
      <w:pPr>
        <w:spacing w:after="120"/>
        <w:jc w:val="both"/>
        <w:rPr>
          <w:sz w:val="26"/>
          <w:szCs w:val="26"/>
        </w:rPr>
      </w:pPr>
      <w:r w:rsidRPr="00AF7743">
        <w:rPr>
          <w:sz w:val="26"/>
          <w:szCs w:val="26"/>
        </w:rPr>
        <w:tab/>
      </w:r>
      <w:r w:rsidR="00BF62D6">
        <w:rPr>
          <w:sz w:val="26"/>
          <w:szCs w:val="26"/>
        </w:rPr>
        <w:t>Trình bày</w:t>
      </w:r>
      <w:r w:rsidR="009E3CBE" w:rsidRPr="00AF7743">
        <w:rPr>
          <w:sz w:val="26"/>
          <w:szCs w:val="26"/>
        </w:rPr>
        <w:t xml:space="preserve"> </w:t>
      </w:r>
      <w:r w:rsidR="002C25D1">
        <w:rPr>
          <w:sz w:val="26"/>
          <w:szCs w:val="26"/>
        </w:rPr>
        <w:t xml:space="preserve">tiềm năng và thách thức </w:t>
      </w:r>
      <w:r w:rsidR="009C6E7A">
        <w:rPr>
          <w:sz w:val="26"/>
          <w:szCs w:val="26"/>
        </w:rPr>
        <w:t>của chủ nghĩa tư bản</w:t>
      </w:r>
      <w:r w:rsidR="009E3CBE" w:rsidRPr="00AF7743">
        <w:rPr>
          <w:sz w:val="26"/>
          <w:szCs w:val="26"/>
        </w:rPr>
        <w:t xml:space="preserve"> bản hiện đại</w:t>
      </w:r>
      <w:r w:rsidR="00E13C49">
        <w:rPr>
          <w:sz w:val="26"/>
          <w:szCs w:val="26"/>
        </w:rPr>
        <w:t>.</w:t>
      </w:r>
    </w:p>
    <w:p w:rsidR="00F757C6" w:rsidRPr="00AF7743" w:rsidRDefault="00F757C6" w:rsidP="00083BF1">
      <w:pPr>
        <w:spacing w:after="120"/>
        <w:jc w:val="both"/>
        <w:rPr>
          <w:b/>
          <w:bCs/>
          <w:sz w:val="26"/>
          <w:szCs w:val="26"/>
        </w:rPr>
      </w:pPr>
      <w:r w:rsidRPr="00AF7743">
        <w:rPr>
          <w:b/>
          <w:bCs/>
          <w:sz w:val="26"/>
          <w:szCs w:val="26"/>
        </w:rPr>
        <w:t>Câu 2.</w:t>
      </w:r>
      <w:r w:rsidR="004852BE" w:rsidRPr="00AF7743">
        <w:rPr>
          <w:b/>
          <w:bCs/>
          <w:sz w:val="26"/>
          <w:szCs w:val="26"/>
        </w:rPr>
        <w:t xml:space="preserve"> (3</w:t>
      </w:r>
      <w:r w:rsidR="00773939">
        <w:rPr>
          <w:b/>
          <w:bCs/>
          <w:sz w:val="26"/>
          <w:szCs w:val="26"/>
        </w:rPr>
        <w:t>,</w:t>
      </w:r>
      <w:r w:rsidR="004852BE" w:rsidRPr="00AF7743">
        <w:rPr>
          <w:b/>
          <w:bCs/>
          <w:sz w:val="26"/>
          <w:szCs w:val="26"/>
        </w:rPr>
        <w:t>0</w:t>
      </w:r>
      <w:r w:rsidRPr="00AF7743">
        <w:rPr>
          <w:b/>
          <w:bCs/>
          <w:sz w:val="26"/>
          <w:szCs w:val="26"/>
        </w:rPr>
        <w:t xml:space="preserve"> điểm) </w:t>
      </w:r>
    </w:p>
    <w:p w:rsidR="00845F8F" w:rsidRPr="00AF7743" w:rsidRDefault="009E4178" w:rsidP="00083BF1">
      <w:pPr>
        <w:spacing w:after="120"/>
        <w:jc w:val="both"/>
        <w:rPr>
          <w:sz w:val="26"/>
          <w:szCs w:val="26"/>
        </w:rPr>
      </w:pPr>
      <w:r w:rsidRPr="00AF7743">
        <w:rPr>
          <w:sz w:val="26"/>
          <w:szCs w:val="26"/>
        </w:rPr>
        <w:tab/>
      </w:r>
      <w:r w:rsidR="00730CDF">
        <w:rPr>
          <w:sz w:val="26"/>
          <w:szCs w:val="26"/>
        </w:rPr>
        <w:t>P</w:t>
      </w:r>
      <w:r w:rsidR="00C4081B">
        <w:rPr>
          <w:sz w:val="26"/>
          <w:szCs w:val="26"/>
        </w:rPr>
        <w:t>hân tích</w:t>
      </w:r>
      <w:r w:rsidR="00090C44" w:rsidRPr="00AF7743">
        <w:rPr>
          <w:sz w:val="26"/>
          <w:szCs w:val="26"/>
        </w:rPr>
        <w:t xml:space="preserve"> tác động của</w:t>
      </w:r>
      <w:r w:rsidR="00450073" w:rsidRPr="00AF7743">
        <w:rPr>
          <w:sz w:val="26"/>
          <w:szCs w:val="26"/>
        </w:rPr>
        <w:t xml:space="preserve"> chính sách cai trị </w:t>
      </w:r>
      <w:r w:rsidR="00C4081B">
        <w:rPr>
          <w:sz w:val="26"/>
          <w:szCs w:val="26"/>
        </w:rPr>
        <w:t>của chủ nghĩa thực dân</w:t>
      </w:r>
      <w:r w:rsidR="00090C44" w:rsidRPr="00AF7743">
        <w:rPr>
          <w:sz w:val="26"/>
          <w:szCs w:val="26"/>
        </w:rPr>
        <w:t xml:space="preserve"> </w:t>
      </w:r>
      <w:r w:rsidR="00891CDD" w:rsidRPr="00AF7743">
        <w:rPr>
          <w:sz w:val="26"/>
          <w:szCs w:val="26"/>
        </w:rPr>
        <w:t xml:space="preserve">đối với các nước Đông Nam Á </w:t>
      </w:r>
      <w:r w:rsidR="003F59B0" w:rsidRPr="00AF7743">
        <w:rPr>
          <w:sz w:val="26"/>
          <w:szCs w:val="26"/>
        </w:rPr>
        <w:t>trên các lĩnh vực</w:t>
      </w:r>
      <w:r w:rsidR="00090C44" w:rsidRPr="00AF7743">
        <w:rPr>
          <w:sz w:val="26"/>
          <w:szCs w:val="26"/>
        </w:rPr>
        <w:t xml:space="preserve"> </w:t>
      </w:r>
      <w:r w:rsidR="0026721E" w:rsidRPr="00AF7743">
        <w:rPr>
          <w:sz w:val="26"/>
          <w:szCs w:val="26"/>
        </w:rPr>
        <w:t>chính trị, kinh tế, văn hoá, xã hội</w:t>
      </w:r>
      <w:r w:rsidR="00891CDD" w:rsidRPr="00AF7743">
        <w:rPr>
          <w:sz w:val="26"/>
          <w:szCs w:val="26"/>
        </w:rPr>
        <w:t>.</w:t>
      </w:r>
    </w:p>
    <w:p w:rsidR="00713758" w:rsidRPr="00AF7743" w:rsidRDefault="00991148" w:rsidP="00713758">
      <w:pPr>
        <w:spacing w:after="120"/>
        <w:jc w:val="both"/>
        <w:rPr>
          <w:b/>
          <w:sz w:val="26"/>
          <w:szCs w:val="26"/>
        </w:rPr>
      </w:pPr>
      <w:r w:rsidRPr="00AF7743">
        <w:rPr>
          <w:b/>
          <w:sz w:val="26"/>
          <w:szCs w:val="26"/>
          <w:lang w:val="vi-VN"/>
        </w:rPr>
        <w:t xml:space="preserve">Câu </w:t>
      </w:r>
      <w:r w:rsidRPr="00AF7743">
        <w:rPr>
          <w:b/>
          <w:sz w:val="26"/>
          <w:szCs w:val="26"/>
        </w:rPr>
        <w:t>3. (2</w:t>
      </w:r>
      <w:r w:rsidR="00773939">
        <w:rPr>
          <w:b/>
          <w:sz w:val="26"/>
          <w:szCs w:val="26"/>
        </w:rPr>
        <w:t>,</w:t>
      </w:r>
      <w:r w:rsidRPr="00AF7743">
        <w:rPr>
          <w:b/>
          <w:sz w:val="26"/>
          <w:szCs w:val="26"/>
        </w:rPr>
        <w:t>5 điểm)</w:t>
      </w:r>
      <w:r w:rsidRPr="00AF7743">
        <w:rPr>
          <w:b/>
          <w:sz w:val="26"/>
          <w:szCs w:val="26"/>
          <w:lang w:val="vi-VN"/>
        </w:rPr>
        <w:t xml:space="preserve"> </w:t>
      </w:r>
    </w:p>
    <w:p w:rsidR="00BF0E2F" w:rsidRPr="00AF7743" w:rsidRDefault="00F1164A" w:rsidP="00713758">
      <w:pPr>
        <w:spacing w:after="120"/>
        <w:ind w:firstLine="720"/>
        <w:jc w:val="both"/>
        <w:rPr>
          <w:b/>
          <w:sz w:val="26"/>
          <w:szCs w:val="26"/>
        </w:rPr>
      </w:pPr>
      <w:r>
        <w:rPr>
          <w:bCs/>
          <w:noProof/>
          <w:sz w:val="26"/>
          <w:szCs w:val="26"/>
        </w:rPr>
        <mc:AlternateContent>
          <mc:Choice Requires="wps">
            <w:drawing>
              <wp:anchor distT="0" distB="0" distL="114300" distR="114300" simplePos="0" relativeHeight="251656192" behindDoc="0" locked="0" layoutInCell="1" allowOverlap="1">
                <wp:simplePos x="0" y="0"/>
                <wp:positionH relativeFrom="column">
                  <wp:posOffset>-250825</wp:posOffset>
                </wp:positionH>
                <wp:positionV relativeFrom="paragraph">
                  <wp:posOffset>420370</wp:posOffset>
                </wp:positionV>
                <wp:extent cx="6616700" cy="2159635"/>
                <wp:effectExtent l="6350" t="10795" r="6350" b="10795"/>
                <wp:wrapNone/>
                <wp:docPr id="10" name="Text Box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2159635"/>
                        </a:xfrm>
                        <a:prstGeom prst="rect">
                          <a:avLst/>
                        </a:prstGeom>
                        <a:solidFill>
                          <a:srgbClr val="FFFFFF"/>
                        </a:solidFill>
                        <a:ln w="9525">
                          <a:solidFill>
                            <a:srgbClr val="FFFFFF"/>
                          </a:solidFill>
                          <a:miter lim="800000"/>
                          <a:headEnd/>
                          <a:tailEnd/>
                        </a:ln>
                      </wps:spPr>
                      <wps:txbx>
                        <w:txbxContent>
                          <w:p w:rsidR="000104D7" w:rsidRDefault="00F1164A">
                            <w:pPr>
                              <w:rPr>
                                <w:noProof/>
                                <w:color w:val="333333"/>
                              </w:rPr>
                            </w:pPr>
                            <w:r>
                              <w:rPr>
                                <w:noProof/>
                              </w:rPr>
                              <w:drawing>
                                <wp:inline distT="0" distB="0" distL="0" distR="0">
                                  <wp:extent cx="2114550" cy="1752600"/>
                                  <wp:effectExtent l="0" t="0" r="0" b="0"/>
                                  <wp:docPr id="2" name="Shape 14"/>
                                  <wp:cNvGraphicFramePr>
                                    <a:graphicFrameLocks noChangeAspect="1"/>
                                  </wp:cNvGraphicFramePr>
                                  <a:graphic>
                                    <a:graphicData uri="http://schemas.openxmlformats.org/drawingml/2006/picture">
                                      <pic:pic xmlns:pic="http://schemas.openxmlformats.org/drawingml/2006/picture">
                                        <pic:nvPicPr>
                                          <pic:cNvPr id="0" name="Shap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4550" cy="1752600"/>
                                          </a:xfrm>
                                          <a:prstGeom prst="rect">
                                            <a:avLst/>
                                          </a:prstGeom>
                                          <a:noFill/>
                                          <a:ln>
                                            <a:noFill/>
                                          </a:ln>
                                        </pic:spPr>
                                      </pic:pic>
                                    </a:graphicData>
                                  </a:graphic>
                                </wp:inline>
                              </w:drawing>
                            </w:r>
                            <w:r w:rsidR="00597EC2">
                              <w:rPr>
                                <w:noProof/>
                              </w:rPr>
                              <w:t xml:space="preserve">  </w:t>
                            </w:r>
                            <w:r w:rsidR="000104D7">
                              <w:rPr>
                                <w:noProof/>
                                <w:color w:val="333333"/>
                              </w:rPr>
                              <w:t xml:space="preserve"> </w:t>
                            </w:r>
                            <w:r>
                              <w:rPr>
                                <w:noProof/>
                              </w:rPr>
                              <w:drawing>
                                <wp:inline distT="0" distB="0" distL="0" distR="0">
                                  <wp:extent cx="1895475" cy="1743075"/>
                                  <wp:effectExtent l="0" t="0" r="9525" b="9525"/>
                                  <wp:docPr id="3" name="Picture 1" descr="nhung tac pham dieu khac an tuong nhat the gioi hinh anh 7"/>
                                  <wp:cNvGraphicFramePr>
                                    <a:graphicFrameLocks noChangeAspect="1"/>
                                  </wp:cNvGraphicFramePr>
                                  <a:graphic>
                                    <a:graphicData uri="http://schemas.openxmlformats.org/drawingml/2006/picture">
                                      <pic:pic xmlns:pic="http://schemas.openxmlformats.org/drawingml/2006/picture">
                                        <pic:nvPicPr>
                                          <pic:cNvPr id="0" name="Picture 1" descr="nhung tac pham dieu khac an tuong nhat the gioi hinh anh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475" cy="1743075"/>
                                          </a:xfrm>
                                          <a:prstGeom prst="rect">
                                            <a:avLst/>
                                          </a:prstGeom>
                                          <a:noFill/>
                                          <a:ln>
                                            <a:noFill/>
                                          </a:ln>
                                        </pic:spPr>
                                      </pic:pic>
                                    </a:graphicData>
                                  </a:graphic>
                                </wp:inline>
                              </w:drawing>
                            </w:r>
                            <w:r w:rsidR="00597EC2">
                              <w:rPr>
                                <w:noProof/>
                              </w:rPr>
                              <w:t xml:space="preserve"> </w:t>
                            </w:r>
                            <w:r w:rsidR="00097554">
                              <w:rPr>
                                <w:noProof/>
                              </w:rPr>
                              <w:t xml:space="preserve"> </w:t>
                            </w:r>
                            <w:r>
                              <w:rPr>
                                <w:noProof/>
                                <w:color w:val="333333"/>
                              </w:rPr>
                              <w:drawing>
                                <wp:inline distT="0" distB="0" distL="0" distR="0">
                                  <wp:extent cx="2095500" cy="1752600"/>
                                  <wp:effectExtent l="0" t="0" r="0" b="0"/>
                                  <wp:docPr id="4" name="Picture 17" descr="Đọc thông tin tư liệu và quan sát Hình 15, trình bày nét chính về cuộc đấu tranh chống chạy đua vũ trang, vì hòa bình của nhân dân thế giới trong Chiến tranh lạnh. (ảnh 1)"/>
                                  <wp:cNvGraphicFramePr>
                                    <a:graphicFrameLocks noChangeAspect="1"/>
                                  </wp:cNvGraphicFramePr>
                                  <a:graphic>
                                    <a:graphicData uri="http://schemas.openxmlformats.org/drawingml/2006/picture">
                                      <pic:pic xmlns:pic="http://schemas.openxmlformats.org/drawingml/2006/picture">
                                        <pic:nvPicPr>
                                          <pic:cNvPr id="0" name="Picture 17" descr="Đọc thông tin tư liệu và quan sát Hình 15, trình bày nét chính về cuộc đấu tranh chống chạy đua vũ trang, vì hòa bình của nhân dân thế giới trong Chiến tranh lạnh. (ảnh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1752600"/>
                                          </a:xfrm>
                                          <a:prstGeom prst="rect">
                                            <a:avLst/>
                                          </a:prstGeom>
                                          <a:noFill/>
                                          <a:ln>
                                            <a:noFill/>
                                          </a:ln>
                                        </pic:spPr>
                                      </pic:pic>
                                    </a:graphicData>
                                  </a:graphic>
                                </wp:inline>
                              </w:drawing>
                            </w:r>
                          </w:p>
                          <w:p w:rsidR="000104D7" w:rsidRDefault="00097554">
                            <w:r>
                              <w:t xml:space="preserve">                    Hình 1</w:t>
                            </w:r>
                            <w:r>
                              <w:tab/>
                            </w:r>
                            <w:r>
                              <w:tab/>
                            </w:r>
                            <w:r>
                              <w:tab/>
                              <w:t xml:space="preserve">                  Hình 2</w:t>
                            </w:r>
                            <w:r>
                              <w:tab/>
                            </w:r>
                            <w:r w:rsidR="007D0350">
                              <w:t xml:space="preserve">                                    Hình 3</w:t>
                            </w:r>
                            <w:r>
                              <w:tab/>
                              <w:t xml:space="preserve">          </w:t>
                            </w:r>
                          </w:p>
                          <w:p w:rsidR="000104D7" w:rsidRPr="00097554" w:rsidRDefault="00597EC2">
                            <w:pPr>
                              <w:rPr>
                                <w:sz w:val="16"/>
                                <w:szCs w:val="16"/>
                              </w:rPr>
                            </w:pPr>
                            <w:bookmarkStart w:id="0" w:name="_Hlk161059691"/>
                            <w:r w:rsidRPr="00097554">
                              <w:rPr>
                                <w:sz w:val="16"/>
                                <w:szCs w:val="16"/>
                              </w:rPr>
                              <w:t>(Nguồn</w:t>
                            </w:r>
                            <w:r w:rsidR="00730CDF">
                              <w:rPr>
                                <w:sz w:val="16"/>
                                <w:szCs w:val="16"/>
                              </w:rPr>
                              <w:t>:</w:t>
                            </w:r>
                            <w:r w:rsidRPr="00097554">
                              <w:rPr>
                                <w:sz w:val="16"/>
                                <w:szCs w:val="16"/>
                              </w:rPr>
                              <w:t xml:space="preserve"> </w:t>
                            </w:r>
                            <w:r w:rsidR="00730CDF">
                              <w:rPr>
                                <w:sz w:val="16"/>
                                <w:szCs w:val="16"/>
                              </w:rPr>
                              <w:t>S</w:t>
                            </w:r>
                            <w:r>
                              <w:rPr>
                                <w:sz w:val="16"/>
                                <w:szCs w:val="16"/>
                              </w:rPr>
                              <w:t>ách giáo khoa</w:t>
                            </w:r>
                            <w:r w:rsidRPr="00097554">
                              <w:rPr>
                                <w:sz w:val="16"/>
                                <w:szCs w:val="16"/>
                              </w:rPr>
                              <w:t xml:space="preserve"> Lịch sử 1</w:t>
                            </w:r>
                            <w:r>
                              <w:rPr>
                                <w:sz w:val="16"/>
                                <w:szCs w:val="16"/>
                              </w:rPr>
                              <w:t>0</w:t>
                            </w:r>
                            <w:r w:rsidRPr="00097554">
                              <w:rPr>
                                <w:sz w:val="16"/>
                                <w:szCs w:val="16"/>
                              </w:rPr>
                              <w:t xml:space="preserve"> - </w:t>
                            </w:r>
                            <w:r w:rsidR="00730CDF">
                              <w:rPr>
                                <w:sz w:val="16"/>
                                <w:szCs w:val="16"/>
                              </w:rPr>
                              <w:t>b</w:t>
                            </w:r>
                            <w:r w:rsidRPr="00097554">
                              <w:rPr>
                                <w:sz w:val="16"/>
                                <w:szCs w:val="16"/>
                              </w:rPr>
                              <w:t xml:space="preserve">ộ </w:t>
                            </w:r>
                            <w:r>
                              <w:rPr>
                                <w:sz w:val="16"/>
                                <w:szCs w:val="16"/>
                              </w:rPr>
                              <w:t>Cánh Diều</w:t>
                            </w:r>
                            <w:r w:rsidRPr="00097554">
                              <w:rPr>
                                <w:sz w:val="16"/>
                                <w:szCs w:val="16"/>
                              </w:rPr>
                              <w:t>)</w:t>
                            </w:r>
                            <w:bookmarkEnd w:id="0"/>
                            <w:r w:rsidR="00097554">
                              <w:rPr>
                                <w:sz w:val="16"/>
                                <w:szCs w:val="16"/>
                              </w:rPr>
                              <w:t xml:space="preserve">   </w:t>
                            </w:r>
                            <w:bookmarkStart w:id="1" w:name="_Hlk160948584"/>
                            <w:r w:rsidR="00097554" w:rsidRPr="00097554">
                              <w:rPr>
                                <w:sz w:val="16"/>
                                <w:szCs w:val="16"/>
                              </w:rPr>
                              <w:t>(Nguồn</w:t>
                            </w:r>
                            <w:r w:rsidR="00730CDF">
                              <w:rPr>
                                <w:sz w:val="16"/>
                                <w:szCs w:val="16"/>
                              </w:rPr>
                              <w:t>:</w:t>
                            </w:r>
                            <w:r w:rsidR="00097554" w:rsidRPr="00097554">
                              <w:rPr>
                                <w:sz w:val="16"/>
                                <w:szCs w:val="16"/>
                              </w:rPr>
                              <w:t xml:space="preserve"> </w:t>
                            </w:r>
                            <w:r w:rsidR="00730CDF">
                              <w:rPr>
                                <w:sz w:val="16"/>
                                <w:szCs w:val="16"/>
                              </w:rPr>
                              <w:t>S</w:t>
                            </w:r>
                            <w:r w:rsidR="00097554" w:rsidRPr="00097554">
                              <w:rPr>
                                <w:sz w:val="16"/>
                                <w:szCs w:val="16"/>
                              </w:rPr>
                              <w:t xml:space="preserve">ách chuyên đề Lịch sử 11 - </w:t>
                            </w:r>
                            <w:r w:rsidR="00730CDF">
                              <w:rPr>
                                <w:sz w:val="16"/>
                                <w:szCs w:val="16"/>
                              </w:rPr>
                              <w:t>b</w:t>
                            </w:r>
                            <w:r w:rsidR="00097554" w:rsidRPr="00097554">
                              <w:rPr>
                                <w:sz w:val="16"/>
                                <w:szCs w:val="16"/>
                              </w:rPr>
                              <w:t xml:space="preserve">ộ </w:t>
                            </w:r>
                            <w:r w:rsidR="00097554">
                              <w:rPr>
                                <w:sz w:val="16"/>
                                <w:szCs w:val="16"/>
                              </w:rPr>
                              <w:t>KNTT</w:t>
                            </w:r>
                            <w:bookmarkEnd w:id="1"/>
                            <w:r>
                              <w:rPr>
                                <w:sz w:val="16"/>
                                <w:szCs w:val="16"/>
                              </w:rPr>
                              <w:t xml:space="preserve">   </w:t>
                            </w:r>
                            <w:r w:rsidRPr="00665125">
                              <w:rPr>
                                <w:sz w:val="16"/>
                                <w:szCs w:val="16"/>
                              </w:rPr>
                              <w:t>(Nguồn</w:t>
                            </w:r>
                            <w:r w:rsidR="00730CDF">
                              <w:rPr>
                                <w:sz w:val="16"/>
                                <w:szCs w:val="16"/>
                              </w:rPr>
                              <w:t>:</w:t>
                            </w:r>
                            <w:r w:rsidRPr="00665125">
                              <w:rPr>
                                <w:sz w:val="16"/>
                                <w:szCs w:val="16"/>
                              </w:rPr>
                              <w:t xml:space="preserve"> </w:t>
                            </w:r>
                            <w:r w:rsidR="00730CDF">
                              <w:rPr>
                                <w:sz w:val="16"/>
                                <w:szCs w:val="16"/>
                              </w:rPr>
                              <w:t>S</w:t>
                            </w:r>
                            <w:r w:rsidRPr="00665125">
                              <w:rPr>
                                <w:sz w:val="16"/>
                                <w:szCs w:val="16"/>
                              </w:rPr>
                              <w:t xml:space="preserve">ách chuyên đề Lịch sử 11 - </w:t>
                            </w:r>
                            <w:r w:rsidR="00730CDF">
                              <w:rPr>
                                <w:sz w:val="16"/>
                                <w:szCs w:val="16"/>
                              </w:rPr>
                              <w:t>b</w:t>
                            </w:r>
                            <w:r w:rsidRPr="00665125">
                              <w:rPr>
                                <w:sz w:val="16"/>
                                <w:szCs w:val="16"/>
                              </w:rPr>
                              <w:t>ộ Cánh Diều)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4" o:spid="_x0000_s1027" type="#_x0000_t202" style="position:absolute;left:0;text-align:left;margin-left:-19.75pt;margin-top:33.1pt;width:521pt;height:17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CZzUKgIAAFsEAAAOAAAAZHJzL2Uyb0RvYy54bWysVM1u2zAMvg/YOwi6L7azxG2MOEWXLsOA 7gdo9wCyLNvCZFGTlNjZ05eS0zTbbsV8EEiR+kh+JL2+GXtFDsI6Cbqk2SylRGgOtdRtSX887t5d U+I80zVToEVJj8LRm83bN+vBFGIOHahaWIIg2hWDKWnnvSmSxPFO9MzNwAiNxgZszzyqtk1qywZE 71UyT9M8GcDWxgIXzuHt3WSkm4jfNIL7b03jhCeqpJibj6eNZxXOZLNmRWuZ6SQ/pcFekUXPpMag Z6g75hnZW/kPVC+5BQeNn3HoE2gayUWsAavJ0r+qeeiYEbEWJMeZM03u/8Hyr4fvlsgae4f0aNZj jx7F6MkHGEmeLgJBg3EF+j0Y9PQjGtA5FuvMPfCfjmjYdky34tZaGDrBakwwCy+Ti6cTjgsg1fAF agzE9h4i0NjYPrCHfBBEx0yO5+aEZDhe5nmWX6Vo4mibZ8tV/n4ZY7Di+bmxzn8S0JMglNRi9yM8 O9w7H9JhxbNLiOZAyXonlYqKbautsuTAcFJ28Tuh/+GmNBlKulrOlxMDr4DopceRV7Iv6XUavhCH FYG3j7qOsmdSTTKmrPSJyMDdxKIfq3FqWngbSK6gPiKzFqYJx41EoQP7m5IBp7uk7teeWUGJ+qyx O6tssQjrEJXF8mqOir20VJcWpjlCldRTMolbP63Q3ljZdhhpmgcNt9jRRkauX7I6pY8THFtw2raw Ipd69Hr5J2yeAAAA//8DAFBLAwQUAAYACAAAACEADGUhV98AAAALAQAADwAAAGRycy9kb3ducmV2 LnhtbEyPwU7DMAyG70i8Q2QkLmhL6KBiXd1pmkCcN7hwyxqvrWictsnWjqcnO8HR9qff35+vJ9uK Mw2+cYzwOFcgiEtnGq4QPj/eZi8gfNBsdOuYEC7kYV3c3uQ6M27kHZ33oRIxhH2mEeoQukxKX9Zk tZ+7jjjejm6wOsRxqKQZ9BjDbSsTpVJpdcPxQ6072tZUfu9PFsGNrxfrqFfJw9ePfd9u+t0x6RHv 76bNCkSgKfzBcNWP6lBEp4M7sfGiRZgtls8RRUjTBMQVUCqJmwPCk0oXIItc/u9Q/AIAAP//AwBQ SwECLQAUAAYACAAAACEAtoM4kv4AAADhAQAAEwAAAAAAAAAAAAAAAAAAAAAAW0NvbnRlbnRfVHlw ZXNdLnhtbFBLAQItABQABgAIAAAAIQA4/SH/1gAAAJQBAAALAAAAAAAAAAAAAAAAAC8BAABfcmVs cy8ucmVsc1BLAQItABQABgAIAAAAIQCnCZzUKgIAAFsEAAAOAAAAAAAAAAAAAAAAAC4CAABkcnMv ZTJvRG9jLnhtbFBLAQItABQABgAIAAAAIQAMZSFX3wAAAAsBAAAPAAAAAAAAAAAAAAAAAIQEAABk cnMvZG93bnJldi54bWxQSwUGAAAAAAQABADzAAAAkAUAAAAA " strokecolor="white">
                <v:textbox>
                  <w:txbxContent>
                    <w:p w:rsidR="000104D7" w:rsidRDefault="00F1164A">
                      <w:pPr>
                        <w:rPr>
                          <w:noProof/>
                          <w:color w:val="333333"/>
                        </w:rPr>
                      </w:pPr>
                      <w:r>
                        <w:rPr>
                          <w:noProof/>
                        </w:rPr>
                        <w:drawing>
                          <wp:inline distT="0" distB="0" distL="0" distR="0">
                            <wp:extent cx="2114550" cy="1752600"/>
                            <wp:effectExtent l="0" t="0" r="0" b="0"/>
                            <wp:docPr id="2" name="Shap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4550" cy="1752600"/>
                                    </a:xfrm>
                                    <a:prstGeom prst="rect">
                                      <a:avLst/>
                                    </a:prstGeom>
                                    <a:noFill/>
                                    <a:ln>
                                      <a:noFill/>
                                    </a:ln>
                                  </pic:spPr>
                                </pic:pic>
                              </a:graphicData>
                            </a:graphic>
                          </wp:inline>
                        </w:drawing>
                      </w:r>
                      <w:r w:rsidR="00597EC2">
                        <w:rPr>
                          <w:noProof/>
                        </w:rPr>
                        <w:t xml:space="preserve">  </w:t>
                      </w:r>
                      <w:r w:rsidR="000104D7">
                        <w:rPr>
                          <w:noProof/>
                          <w:color w:val="333333"/>
                        </w:rPr>
                        <w:t xml:space="preserve"> </w:t>
                      </w:r>
                      <w:r>
                        <w:rPr>
                          <w:noProof/>
                        </w:rPr>
                        <w:drawing>
                          <wp:inline distT="0" distB="0" distL="0" distR="0">
                            <wp:extent cx="1895475" cy="1743075"/>
                            <wp:effectExtent l="0" t="0" r="9525" b="9525"/>
                            <wp:docPr id="3" name="Picture 1" descr="nhung tac pham dieu khac an tuong nhat the gioi hinh a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ung tac pham dieu khac an tuong nhat the gioi hinh anh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475" cy="1743075"/>
                                    </a:xfrm>
                                    <a:prstGeom prst="rect">
                                      <a:avLst/>
                                    </a:prstGeom>
                                    <a:noFill/>
                                    <a:ln>
                                      <a:noFill/>
                                    </a:ln>
                                  </pic:spPr>
                                </pic:pic>
                              </a:graphicData>
                            </a:graphic>
                          </wp:inline>
                        </w:drawing>
                      </w:r>
                      <w:r w:rsidR="00597EC2">
                        <w:rPr>
                          <w:noProof/>
                        </w:rPr>
                        <w:t xml:space="preserve"> </w:t>
                      </w:r>
                      <w:r w:rsidR="00097554">
                        <w:rPr>
                          <w:noProof/>
                        </w:rPr>
                        <w:t xml:space="preserve"> </w:t>
                      </w:r>
                      <w:r>
                        <w:rPr>
                          <w:noProof/>
                          <w:color w:val="333333"/>
                        </w:rPr>
                        <w:drawing>
                          <wp:inline distT="0" distB="0" distL="0" distR="0">
                            <wp:extent cx="2095500" cy="1752600"/>
                            <wp:effectExtent l="0" t="0" r="0" b="0"/>
                            <wp:docPr id="4" name="Picture 17" descr="Đọc thông tin tư liệu và quan sát Hình 15, trình bày nét chính về cuộc đấu tranh chống chạy đua vũ trang, vì hòa bình của nhân dân thế giới trong Chiến tranh lạ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Đọc thông tin tư liệu và quan sát Hình 15, trình bày nét chính về cuộc đấu tranh chống chạy đua vũ trang, vì hòa bình của nhân dân thế giới trong Chiến tranh lạnh. (ảnh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1752600"/>
                                    </a:xfrm>
                                    <a:prstGeom prst="rect">
                                      <a:avLst/>
                                    </a:prstGeom>
                                    <a:noFill/>
                                    <a:ln>
                                      <a:noFill/>
                                    </a:ln>
                                  </pic:spPr>
                                </pic:pic>
                              </a:graphicData>
                            </a:graphic>
                          </wp:inline>
                        </w:drawing>
                      </w:r>
                    </w:p>
                    <w:p w:rsidR="000104D7" w:rsidRDefault="00097554">
                      <w:r>
                        <w:t xml:space="preserve">                    Hình 1</w:t>
                      </w:r>
                      <w:r>
                        <w:tab/>
                      </w:r>
                      <w:r>
                        <w:tab/>
                      </w:r>
                      <w:r>
                        <w:tab/>
                        <w:t xml:space="preserve">                  Hình 2</w:t>
                      </w:r>
                      <w:r>
                        <w:tab/>
                      </w:r>
                      <w:r w:rsidR="007D0350">
                        <w:t xml:space="preserve">                                    Hình 3</w:t>
                      </w:r>
                      <w:r>
                        <w:tab/>
                        <w:t xml:space="preserve">          </w:t>
                      </w:r>
                    </w:p>
                    <w:p w:rsidR="000104D7" w:rsidRPr="00097554" w:rsidRDefault="00597EC2">
                      <w:pPr>
                        <w:rPr>
                          <w:sz w:val="16"/>
                          <w:szCs w:val="16"/>
                        </w:rPr>
                      </w:pPr>
                      <w:bookmarkStart w:id="2" w:name="_Hlk161059691"/>
                      <w:r w:rsidRPr="00097554">
                        <w:rPr>
                          <w:sz w:val="16"/>
                          <w:szCs w:val="16"/>
                        </w:rPr>
                        <w:t>(Nguồn</w:t>
                      </w:r>
                      <w:r w:rsidR="00730CDF">
                        <w:rPr>
                          <w:sz w:val="16"/>
                          <w:szCs w:val="16"/>
                        </w:rPr>
                        <w:t>:</w:t>
                      </w:r>
                      <w:r w:rsidRPr="00097554">
                        <w:rPr>
                          <w:sz w:val="16"/>
                          <w:szCs w:val="16"/>
                        </w:rPr>
                        <w:t xml:space="preserve"> </w:t>
                      </w:r>
                      <w:r w:rsidR="00730CDF">
                        <w:rPr>
                          <w:sz w:val="16"/>
                          <w:szCs w:val="16"/>
                        </w:rPr>
                        <w:t>S</w:t>
                      </w:r>
                      <w:r>
                        <w:rPr>
                          <w:sz w:val="16"/>
                          <w:szCs w:val="16"/>
                        </w:rPr>
                        <w:t>ách giáo khoa</w:t>
                      </w:r>
                      <w:r w:rsidRPr="00097554">
                        <w:rPr>
                          <w:sz w:val="16"/>
                          <w:szCs w:val="16"/>
                        </w:rPr>
                        <w:t xml:space="preserve"> Lịch sử 1</w:t>
                      </w:r>
                      <w:r>
                        <w:rPr>
                          <w:sz w:val="16"/>
                          <w:szCs w:val="16"/>
                        </w:rPr>
                        <w:t>0</w:t>
                      </w:r>
                      <w:r w:rsidRPr="00097554">
                        <w:rPr>
                          <w:sz w:val="16"/>
                          <w:szCs w:val="16"/>
                        </w:rPr>
                        <w:t xml:space="preserve"> - </w:t>
                      </w:r>
                      <w:r w:rsidR="00730CDF">
                        <w:rPr>
                          <w:sz w:val="16"/>
                          <w:szCs w:val="16"/>
                        </w:rPr>
                        <w:t>b</w:t>
                      </w:r>
                      <w:r w:rsidRPr="00097554">
                        <w:rPr>
                          <w:sz w:val="16"/>
                          <w:szCs w:val="16"/>
                        </w:rPr>
                        <w:t xml:space="preserve">ộ </w:t>
                      </w:r>
                      <w:r>
                        <w:rPr>
                          <w:sz w:val="16"/>
                          <w:szCs w:val="16"/>
                        </w:rPr>
                        <w:t>Cánh Diều</w:t>
                      </w:r>
                      <w:r w:rsidRPr="00097554">
                        <w:rPr>
                          <w:sz w:val="16"/>
                          <w:szCs w:val="16"/>
                        </w:rPr>
                        <w:t>)</w:t>
                      </w:r>
                      <w:bookmarkEnd w:id="2"/>
                      <w:r w:rsidR="00097554">
                        <w:rPr>
                          <w:sz w:val="16"/>
                          <w:szCs w:val="16"/>
                        </w:rPr>
                        <w:t xml:space="preserve">   </w:t>
                      </w:r>
                      <w:bookmarkStart w:id="3" w:name="_Hlk160948584"/>
                      <w:r w:rsidR="00097554" w:rsidRPr="00097554">
                        <w:rPr>
                          <w:sz w:val="16"/>
                          <w:szCs w:val="16"/>
                        </w:rPr>
                        <w:t>(Nguồn</w:t>
                      </w:r>
                      <w:r w:rsidR="00730CDF">
                        <w:rPr>
                          <w:sz w:val="16"/>
                          <w:szCs w:val="16"/>
                        </w:rPr>
                        <w:t>:</w:t>
                      </w:r>
                      <w:r w:rsidR="00097554" w:rsidRPr="00097554">
                        <w:rPr>
                          <w:sz w:val="16"/>
                          <w:szCs w:val="16"/>
                        </w:rPr>
                        <w:t xml:space="preserve"> </w:t>
                      </w:r>
                      <w:r w:rsidR="00730CDF">
                        <w:rPr>
                          <w:sz w:val="16"/>
                          <w:szCs w:val="16"/>
                        </w:rPr>
                        <w:t>S</w:t>
                      </w:r>
                      <w:r w:rsidR="00097554" w:rsidRPr="00097554">
                        <w:rPr>
                          <w:sz w:val="16"/>
                          <w:szCs w:val="16"/>
                        </w:rPr>
                        <w:t xml:space="preserve">ách chuyên đề Lịch sử 11 - </w:t>
                      </w:r>
                      <w:r w:rsidR="00730CDF">
                        <w:rPr>
                          <w:sz w:val="16"/>
                          <w:szCs w:val="16"/>
                        </w:rPr>
                        <w:t>b</w:t>
                      </w:r>
                      <w:r w:rsidR="00097554" w:rsidRPr="00097554">
                        <w:rPr>
                          <w:sz w:val="16"/>
                          <w:szCs w:val="16"/>
                        </w:rPr>
                        <w:t xml:space="preserve">ộ </w:t>
                      </w:r>
                      <w:r w:rsidR="00097554">
                        <w:rPr>
                          <w:sz w:val="16"/>
                          <w:szCs w:val="16"/>
                        </w:rPr>
                        <w:t>KNTT</w:t>
                      </w:r>
                      <w:bookmarkEnd w:id="3"/>
                      <w:r>
                        <w:rPr>
                          <w:sz w:val="16"/>
                          <w:szCs w:val="16"/>
                        </w:rPr>
                        <w:t xml:space="preserve">   </w:t>
                      </w:r>
                      <w:r w:rsidRPr="00665125">
                        <w:rPr>
                          <w:sz w:val="16"/>
                          <w:szCs w:val="16"/>
                        </w:rPr>
                        <w:t>(Nguồn</w:t>
                      </w:r>
                      <w:r w:rsidR="00730CDF">
                        <w:rPr>
                          <w:sz w:val="16"/>
                          <w:szCs w:val="16"/>
                        </w:rPr>
                        <w:t>:</w:t>
                      </w:r>
                      <w:r w:rsidRPr="00665125">
                        <w:rPr>
                          <w:sz w:val="16"/>
                          <w:szCs w:val="16"/>
                        </w:rPr>
                        <w:t xml:space="preserve"> </w:t>
                      </w:r>
                      <w:r w:rsidR="00730CDF">
                        <w:rPr>
                          <w:sz w:val="16"/>
                          <w:szCs w:val="16"/>
                        </w:rPr>
                        <w:t>S</w:t>
                      </w:r>
                      <w:r w:rsidRPr="00665125">
                        <w:rPr>
                          <w:sz w:val="16"/>
                          <w:szCs w:val="16"/>
                        </w:rPr>
                        <w:t xml:space="preserve">ách chuyên đề Lịch sử 11 - </w:t>
                      </w:r>
                      <w:r w:rsidR="00730CDF">
                        <w:rPr>
                          <w:sz w:val="16"/>
                          <w:szCs w:val="16"/>
                        </w:rPr>
                        <w:t>b</w:t>
                      </w:r>
                      <w:r w:rsidRPr="00665125">
                        <w:rPr>
                          <w:sz w:val="16"/>
                          <w:szCs w:val="16"/>
                        </w:rPr>
                        <w:t>ộ Cánh Diều)</w:t>
                      </w:r>
                    </w:p>
                  </w:txbxContent>
                </v:textbox>
              </v:shape>
            </w:pict>
          </mc:Fallback>
        </mc:AlternateContent>
      </w:r>
      <w:r w:rsidR="00713758" w:rsidRPr="00AF7743">
        <w:rPr>
          <w:bCs/>
          <w:sz w:val="26"/>
          <w:szCs w:val="26"/>
        </w:rPr>
        <w:t xml:space="preserve">a. </w:t>
      </w:r>
      <w:r w:rsidR="00BF0E2F" w:rsidRPr="00AF7743">
        <w:rPr>
          <w:bCs/>
          <w:sz w:val="26"/>
          <w:szCs w:val="26"/>
        </w:rPr>
        <w:t>Quan sát các</w:t>
      </w:r>
      <w:r w:rsidR="00BF0E2F" w:rsidRPr="00AF7743">
        <w:rPr>
          <w:sz w:val="26"/>
          <w:szCs w:val="26"/>
        </w:rPr>
        <w:t xml:space="preserve"> hình ảnh dưới đây và </w:t>
      </w:r>
      <w:r w:rsidR="00BF0E2F" w:rsidRPr="00AF7743">
        <w:rPr>
          <w:bCs/>
          <w:sz w:val="26"/>
          <w:szCs w:val="26"/>
        </w:rPr>
        <w:t>g</w:t>
      </w:r>
      <w:r w:rsidR="00BF0E2F" w:rsidRPr="00AF7743">
        <w:rPr>
          <w:sz w:val="26"/>
          <w:szCs w:val="26"/>
        </w:rPr>
        <w:t xml:space="preserve">iới thiệu ngắn gọn về các hình ảnh đó trong mối </w:t>
      </w:r>
      <w:r w:rsidR="00265B4F">
        <w:rPr>
          <w:sz w:val="26"/>
          <w:szCs w:val="26"/>
        </w:rPr>
        <w:t>liên</w:t>
      </w:r>
      <w:r w:rsidR="00BF0E2F" w:rsidRPr="00AF7743">
        <w:rPr>
          <w:sz w:val="26"/>
          <w:szCs w:val="26"/>
        </w:rPr>
        <w:t xml:space="preserve"> hệ với </w:t>
      </w:r>
      <w:r w:rsidR="00BF0E2F" w:rsidRPr="00AF7743">
        <w:rPr>
          <w:bCs/>
          <w:sz w:val="26"/>
          <w:szCs w:val="26"/>
        </w:rPr>
        <w:t>vấn đề Chiến tranh và hoà bình trong thế kỉ XX</w:t>
      </w:r>
      <w:r w:rsidR="00BF0E2F" w:rsidRPr="00AF7743">
        <w:rPr>
          <w:sz w:val="26"/>
          <w:szCs w:val="26"/>
        </w:rPr>
        <w:t>.</w:t>
      </w:r>
    </w:p>
    <w:p w:rsidR="000104D7" w:rsidRPr="00AF7743" w:rsidRDefault="000104D7" w:rsidP="000104D7">
      <w:pPr>
        <w:spacing w:before="120" w:after="120"/>
        <w:jc w:val="both"/>
        <w:rPr>
          <w:sz w:val="26"/>
          <w:szCs w:val="26"/>
        </w:rPr>
      </w:pPr>
    </w:p>
    <w:p w:rsidR="000104D7" w:rsidRPr="00AF7743" w:rsidRDefault="000104D7" w:rsidP="000104D7">
      <w:pPr>
        <w:spacing w:before="120" w:after="120"/>
        <w:jc w:val="both"/>
        <w:rPr>
          <w:sz w:val="26"/>
          <w:szCs w:val="26"/>
        </w:rPr>
      </w:pPr>
    </w:p>
    <w:p w:rsidR="000104D7" w:rsidRPr="00AF7743" w:rsidRDefault="000104D7" w:rsidP="000104D7">
      <w:pPr>
        <w:spacing w:before="120" w:after="120"/>
        <w:jc w:val="both"/>
        <w:rPr>
          <w:sz w:val="26"/>
          <w:szCs w:val="26"/>
        </w:rPr>
      </w:pPr>
    </w:p>
    <w:p w:rsidR="000104D7" w:rsidRPr="00AF7743" w:rsidRDefault="000104D7" w:rsidP="000104D7">
      <w:pPr>
        <w:spacing w:before="120" w:after="120"/>
        <w:jc w:val="both"/>
        <w:rPr>
          <w:sz w:val="26"/>
          <w:szCs w:val="26"/>
        </w:rPr>
      </w:pPr>
    </w:p>
    <w:p w:rsidR="000104D7" w:rsidRPr="00AF7743" w:rsidRDefault="000104D7" w:rsidP="000104D7">
      <w:pPr>
        <w:spacing w:before="120" w:after="120"/>
        <w:jc w:val="both"/>
        <w:rPr>
          <w:sz w:val="26"/>
          <w:szCs w:val="26"/>
        </w:rPr>
      </w:pPr>
    </w:p>
    <w:p w:rsidR="000104D7" w:rsidRPr="00AF7743" w:rsidRDefault="000104D7" w:rsidP="000104D7">
      <w:pPr>
        <w:spacing w:before="120" w:after="120"/>
        <w:jc w:val="both"/>
        <w:rPr>
          <w:sz w:val="26"/>
          <w:szCs w:val="26"/>
        </w:rPr>
      </w:pPr>
    </w:p>
    <w:p w:rsidR="00983ACA" w:rsidRPr="00AF7743" w:rsidRDefault="00983ACA" w:rsidP="00711810">
      <w:pPr>
        <w:spacing w:after="120"/>
        <w:jc w:val="both"/>
        <w:rPr>
          <w:sz w:val="26"/>
          <w:szCs w:val="26"/>
        </w:rPr>
      </w:pPr>
    </w:p>
    <w:p w:rsidR="00DD4141" w:rsidRDefault="00E022BA" w:rsidP="00E022BA">
      <w:pPr>
        <w:spacing w:after="120"/>
        <w:jc w:val="both"/>
        <w:rPr>
          <w:spacing w:val="-2"/>
          <w:sz w:val="26"/>
          <w:szCs w:val="26"/>
        </w:rPr>
      </w:pPr>
      <w:r w:rsidRPr="00AF7743">
        <w:rPr>
          <w:spacing w:val="-2"/>
          <w:sz w:val="26"/>
          <w:szCs w:val="26"/>
        </w:rPr>
        <w:tab/>
      </w:r>
    </w:p>
    <w:p w:rsidR="00B76C0F" w:rsidRPr="00AF7743" w:rsidRDefault="00E022BA" w:rsidP="00DD4141">
      <w:pPr>
        <w:spacing w:after="120"/>
        <w:ind w:firstLine="720"/>
        <w:jc w:val="both"/>
        <w:rPr>
          <w:spacing w:val="-2"/>
          <w:sz w:val="26"/>
          <w:szCs w:val="26"/>
        </w:rPr>
      </w:pPr>
      <w:bookmarkStart w:id="4" w:name="_Hlk161219926"/>
      <w:r w:rsidRPr="00AF7743">
        <w:rPr>
          <w:spacing w:val="-2"/>
          <w:sz w:val="26"/>
          <w:szCs w:val="26"/>
        </w:rPr>
        <w:t xml:space="preserve">b. </w:t>
      </w:r>
      <w:r w:rsidR="00CA476B" w:rsidRPr="00AF7743">
        <w:rPr>
          <w:color w:val="000000"/>
          <w:sz w:val="26"/>
          <w:szCs w:val="26"/>
          <w:shd w:val="clear" w:color="auto" w:fill="FFFFFF"/>
        </w:rPr>
        <w:t>V</w:t>
      </w:r>
      <w:r w:rsidRPr="00AF7743">
        <w:rPr>
          <w:color w:val="000000"/>
          <w:sz w:val="26"/>
          <w:szCs w:val="26"/>
          <w:shd w:val="clear" w:color="auto" w:fill="FFFFFF"/>
        </w:rPr>
        <w:t>ì sao cuộc đấu tranh vì hòa bình của nhân dân thế giới vẫn tiếp diễn sau khi Chiến tranh lạnh kết thúc?</w:t>
      </w:r>
    </w:p>
    <w:bookmarkEnd w:id="4"/>
    <w:p w:rsidR="00991148" w:rsidRPr="00AF7743" w:rsidRDefault="00991148" w:rsidP="00083BF1">
      <w:pPr>
        <w:spacing w:after="120"/>
        <w:jc w:val="both"/>
        <w:rPr>
          <w:b/>
          <w:sz w:val="26"/>
          <w:szCs w:val="26"/>
        </w:rPr>
      </w:pPr>
      <w:r w:rsidRPr="00AF7743">
        <w:rPr>
          <w:b/>
          <w:sz w:val="26"/>
          <w:szCs w:val="26"/>
          <w:lang w:val="vi-VN"/>
        </w:rPr>
        <w:t xml:space="preserve">Câu </w:t>
      </w:r>
      <w:r w:rsidRPr="00AF7743">
        <w:rPr>
          <w:b/>
          <w:sz w:val="26"/>
          <w:szCs w:val="26"/>
        </w:rPr>
        <w:t>4. (3</w:t>
      </w:r>
      <w:r w:rsidR="00773939">
        <w:rPr>
          <w:b/>
          <w:sz w:val="26"/>
          <w:szCs w:val="26"/>
        </w:rPr>
        <w:t>,</w:t>
      </w:r>
      <w:r w:rsidRPr="00AF7743">
        <w:rPr>
          <w:b/>
          <w:sz w:val="26"/>
          <w:szCs w:val="26"/>
        </w:rPr>
        <w:t>0 điểm)</w:t>
      </w:r>
      <w:r w:rsidRPr="00AF7743">
        <w:rPr>
          <w:rFonts w:eastAsia="Calibri"/>
          <w:b/>
          <w:sz w:val="26"/>
          <w:szCs w:val="26"/>
          <w:lang w:val="vi-VN"/>
        </w:rPr>
        <w:t xml:space="preserve"> </w:t>
      </w:r>
    </w:p>
    <w:p w:rsidR="00991148" w:rsidRPr="00E67B43" w:rsidRDefault="00991148" w:rsidP="00083BF1">
      <w:pPr>
        <w:spacing w:after="120"/>
        <w:jc w:val="both"/>
        <w:rPr>
          <w:spacing w:val="-2"/>
          <w:sz w:val="26"/>
          <w:szCs w:val="26"/>
        </w:rPr>
      </w:pPr>
      <w:r w:rsidRPr="00E67B43">
        <w:rPr>
          <w:spacing w:val="2"/>
          <w:sz w:val="26"/>
          <w:szCs w:val="26"/>
        </w:rPr>
        <w:tab/>
      </w:r>
      <w:r w:rsidR="00607446">
        <w:rPr>
          <w:spacing w:val="2"/>
          <w:sz w:val="26"/>
          <w:szCs w:val="26"/>
        </w:rPr>
        <w:t>Phân tích</w:t>
      </w:r>
      <w:r w:rsidR="00E67B43" w:rsidRPr="00E67B43">
        <w:rPr>
          <w:spacing w:val="2"/>
          <w:sz w:val="26"/>
          <w:szCs w:val="26"/>
        </w:rPr>
        <w:t xml:space="preserve"> đ</w:t>
      </w:r>
      <w:r w:rsidR="00E67B43" w:rsidRPr="00E67B43">
        <w:rPr>
          <w:bCs/>
          <w:color w:val="000000"/>
          <w:sz w:val="26"/>
          <w:szCs w:val="26"/>
        </w:rPr>
        <w:t>iểm mới về nghệ thuật thời Lê trung hưng</w:t>
      </w:r>
      <w:r w:rsidR="00E67B43" w:rsidRPr="00E67B43">
        <w:rPr>
          <w:spacing w:val="2"/>
          <w:sz w:val="26"/>
          <w:szCs w:val="26"/>
        </w:rPr>
        <w:t xml:space="preserve"> và </w:t>
      </w:r>
      <w:r w:rsidR="00730CDF">
        <w:rPr>
          <w:spacing w:val="2"/>
          <w:sz w:val="26"/>
          <w:szCs w:val="26"/>
        </w:rPr>
        <w:t xml:space="preserve">điểm mới về </w:t>
      </w:r>
      <w:r w:rsidR="00E67B43">
        <w:rPr>
          <w:spacing w:val="2"/>
          <w:sz w:val="26"/>
          <w:szCs w:val="26"/>
        </w:rPr>
        <w:t xml:space="preserve">nghệ thuật </w:t>
      </w:r>
      <w:r w:rsidR="00E67B43" w:rsidRPr="00E67B43">
        <w:rPr>
          <w:spacing w:val="2"/>
          <w:sz w:val="26"/>
          <w:szCs w:val="26"/>
        </w:rPr>
        <w:t>thời Nguyễn.</w:t>
      </w:r>
    </w:p>
    <w:p w:rsidR="00991148" w:rsidRPr="00AF7743" w:rsidRDefault="00991148" w:rsidP="00083BF1">
      <w:pPr>
        <w:spacing w:after="120"/>
        <w:jc w:val="both"/>
        <w:rPr>
          <w:b/>
          <w:sz w:val="26"/>
          <w:szCs w:val="26"/>
        </w:rPr>
      </w:pPr>
      <w:r w:rsidRPr="00AF7743">
        <w:rPr>
          <w:b/>
          <w:sz w:val="26"/>
          <w:szCs w:val="26"/>
        </w:rPr>
        <w:t>Câu 5. (3</w:t>
      </w:r>
      <w:r w:rsidR="00773939">
        <w:rPr>
          <w:b/>
          <w:sz w:val="26"/>
          <w:szCs w:val="26"/>
        </w:rPr>
        <w:t>,</w:t>
      </w:r>
      <w:r w:rsidRPr="00AF7743">
        <w:rPr>
          <w:b/>
          <w:sz w:val="26"/>
          <w:szCs w:val="26"/>
        </w:rPr>
        <w:t>0 điểm)</w:t>
      </w:r>
    </w:p>
    <w:p w:rsidR="00E55362" w:rsidRDefault="00991148" w:rsidP="008D7653">
      <w:pPr>
        <w:pStyle w:val="NormalWeb"/>
        <w:shd w:val="clear" w:color="auto" w:fill="FFFFFF"/>
        <w:spacing w:before="0" w:beforeAutospacing="0" w:after="0" w:afterAutospacing="0"/>
        <w:jc w:val="both"/>
        <w:rPr>
          <w:sz w:val="26"/>
          <w:szCs w:val="26"/>
        </w:rPr>
      </w:pPr>
      <w:r w:rsidRPr="00AF7743">
        <w:rPr>
          <w:sz w:val="26"/>
          <w:szCs w:val="26"/>
        </w:rPr>
        <w:tab/>
      </w:r>
      <w:r w:rsidR="00525CD9" w:rsidRPr="00AF7743">
        <w:rPr>
          <w:sz w:val="26"/>
          <w:szCs w:val="26"/>
        </w:rPr>
        <w:t xml:space="preserve"> </w:t>
      </w:r>
      <w:r w:rsidR="008D7653">
        <w:rPr>
          <w:sz w:val="26"/>
          <w:szCs w:val="26"/>
        </w:rPr>
        <w:t xml:space="preserve">Đọc đoạn </w:t>
      </w:r>
      <w:r w:rsidR="005A6B93">
        <w:rPr>
          <w:sz w:val="26"/>
          <w:szCs w:val="26"/>
        </w:rPr>
        <w:t>tư liệ</w:t>
      </w:r>
      <w:r w:rsidR="007C118F">
        <w:rPr>
          <w:sz w:val="26"/>
          <w:szCs w:val="26"/>
        </w:rPr>
        <w:t>u</w:t>
      </w:r>
      <w:r w:rsidR="00BC6FAF">
        <w:rPr>
          <w:sz w:val="26"/>
          <w:szCs w:val="26"/>
        </w:rPr>
        <w:t xml:space="preserve"> sau đây</w:t>
      </w:r>
      <w:r w:rsidR="00E55362">
        <w:rPr>
          <w:sz w:val="26"/>
          <w:szCs w:val="26"/>
        </w:rPr>
        <w:t>:</w:t>
      </w:r>
    </w:p>
    <w:p w:rsidR="008D7653" w:rsidRPr="001C1F48" w:rsidRDefault="008D7653" w:rsidP="00E55362">
      <w:pPr>
        <w:pStyle w:val="NormalWeb"/>
        <w:shd w:val="clear" w:color="auto" w:fill="FFFFFF"/>
        <w:spacing w:before="0" w:beforeAutospacing="0" w:after="0" w:afterAutospacing="0"/>
        <w:ind w:firstLine="720"/>
        <w:jc w:val="both"/>
        <w:rPr>
          <w:i/>
          <w:spacing w:val="-2"/>
          <w:sz w:val="26"/>
          <w:szCs w:val="26"/>
        </w:rPr>
      </w:pPr>
      <w:r w:rsidRPr="001C1F48">
        <w:rPr>
          <w:i/>
          <w:spacing w:val="-2"/>
          <w:sz w:val="26"/>
          <w:szCs w:val="26"/>
        </w:rPr>
        <w:t>“</w:t>
      </w:r>
      <w:r w:rsidR="000F2877" w:rsidRPr="001C1F48">
        <w:rPr>
          <w:i/>
          <w:spacing w:val="-2"/>
          <w:sz w:val="26"/>
          <w:szCs w:val="26"/>
        </w:rPr>
        <w:t xml:space="preserve">Trong thì Nội các ở bên tả, Cơ mật viện ở bên hữu, ngoài thì võ có Ngũ quân Đô thống phủ, văn có đường quan Lục bộ: tả hữu có người, trong ngoài giúp nhau. Phàm những việc Lục bộ làm chưa đúng, thì Nội các hạch ra, </w:t>
      </w:r>
      <w:r w:rsidR="004D7363">
        <w:rPr>
          <w:i/>
          <w:spacing w:val="-2"/>
          <w:sz w:val="26"/>
          <w:szCs w:val="26"/>
        </w:rPr>
        <w:t>n</w:t>
      </w:r>
      <w:r w:rsidR="000F2877" w:rsidRPr="001C1F48">
        <w:rPr>
          <w:i/>
          <w:spacing w:val="-2"/>
          <w:sz w:val="26"/>
          <w:szCs w:val="26"/>
        </w:rPr>
        <w:t xml:space="preserve">hững việc Nội các làm chưa hợp lẽ thì Cơ mật viện hạch ra, </w:t>
      </w:r>
      <w:bookmarkStart w:id="5" w:name="_Hlk161036423"/>
      <w:r w:rsidR="000F2877" w:rsidRPr="001C1F48">
        <w:rPr>
          <w:i/>
          <w:spacing w:val="-2"/>
          <w:sz w:val="26"/>
          <w:szCs w:val="26"/>
        </w:rPr>
        <w:t>khiến cho ràng rịt nhau mới mong đến được thịnh trị</w:t>
      </w:r>
      <w:r w:rsidRPr="001C1F48">
        <w:rPr>
          <w:i/>
          <w:spacing w:val="-2"/>
          <w:sz w:val="26"/>
          <w:szCs w:val="26"/>
        </w:rPr>
        <w:t>”.</w:t>
      </w:r>
      <w:bookmarkEnd w:id="5"/>
    </w:p>
    <w:p w:rsidR="008D7653" w:rsidRDefault="008D7653" w:rsidP="008D7653">
      <w:pPr>
        <w:pStyle w:val="NormalWeb"/>
        <w:shd w:val="clear" w:color="auto" w:fill="FFFFFF"/>
        <w:spacing w:before="0" w:beforeAutospacing="0" w:after="0" w:afterAutospacing="0"/>
        <w:jc w:val="both"/>
        <w:rPr>
          <w:sz w:val="26"/>
          <w:szCs w:val="26"/>
        </w:rPr>
      </w:pPr>
      <w:r>
        <w:rPr>
          <w:sz w:val="26"/>
          <w:szCs w:val="26"/>
        </w:rPr>
        <w:tab/>
        <w:t>(</w:t>
      </w:r>
      <w:r w:rsidR="00043E7C">
        <w:rPr>
          <w:sz w:val="26"/>
          <w:szCs w:val="26"/>
        </w:rPr>
        <w:t xml:space="preserve">Quốc sử quán triều Nguyễn, </w:t>
      </w:r>
      <w:r w:rsidR="00043E7C" w:rsidRPr="00043E7C">
        <w:rPr>
          <w:i/>
          <w:sz w:val="26"/>
          <w:szCs w:val="26"/>
        </w:rPr>
        <w:t>Đại Nam thực lục</w:t>
      </w:r>
      <w:r w:rsidR="00043E7C">
        <w:rPr>
          <w:sz w:val="26"/>
          <w:szCs w:val="26"/>
        </w:rPr>
        <w:t>, Tập 3,</w:t>
      </w:r>
      <w:r>
        <w:rPr>
          <w:sz w:val="26"/>
          <w:szCs w:val="26"/>
        </w:rPr>
        <w:t xml:space="preserve"> NXB </w:t>
      </w:r>
      <w:r w:rsidR="00043E7C">
        <w:rPr>
          <w:sz w:val="26"/>
          <w:szCs w:val="26"/>
        </w:rPr>
        <w:t>Giáo dục</w:t>
      </w:r>
      <w:r w:rsidR="00E55362">
        <w:rPr>
          <w:sz w:val="26"/>
          <w:szCs w:val="26"/>
        </w:rPr>
        <w:t xml:space="preserve">, </w:t>
      </w:r>
      <w:r>
        <w:rPr>
          <w:sz w:val="26"/>
          <w:szCs w:val="26"/>
        </w:rPr>
        <w:t>Hà Nội, 20</w:t>
      </w:r>
      <w:r w:rsidR="00E55362">
        <w:rPr>
          <w:sz w:val="26"/>
          <w:szCs w:val="26"/>
        </w:rPr>
        <w:t>0</w:t>
      </w:r>
      <w:r w:rsidR="00043E7C">
        <w:rPr>
          <w:sz w:val="26"/>
          <w:szCs w:val="26"/>
        </w:rPr>
        <w:t>4</w:t>
      </w:r>
      <w:r>
        <w:rPr>
          <w:sz w:val="26"/>
          <w:szCs w:val="26"/>
        </w:rPr>
        <w:t>, tr.</w:t>
      </w:r>
      <w:r w:rsidR="00043E7C">
        <w:rPr>
          <w:sz w:val="26"/>
          <w:szCs w:val="26"/>
        </w:rPr>
        <w:t>435</w:t>
      </w:r>
      <w:r>
        <w:rPr>
          <w:sz w:val="26"/>
          <w:szCs w:val="26"/>
        </w:rPr>
        <w:t>)</w:t>
      </w:r>
    </w:p>
    <w:p w:rsidR="008D7653" w:rsidRPr="00CC4967" w:rsidRDefault="001C1F48" w:rsidP="00B504FB">
      <w:pPr>
        <w:pStyle w:val="NormalWeb"/>
        <w:shd w:val="clear" w:color="auto" w:fill="FFFFFF"/>
        <w:spacing w:before="0" w:beforeAutospacing="0" w:after="0" w:afterAutospacing="0"/>
        <w:jc w:val="both"/>
        <w:rPr>
          <w:sz w:val="26"/>
          <w:szCs w:val="26"/>
        </w:rPr>
      </w:pPr>
      <w:r>
        <w:rPr>
          <w:sz w:val="26"/>
          <w:szCs w:val="26"/>
        </w:rPr>
        <w:tab/>
      </w:r>
      <w:r w:rsidR="00CC4967" w:rsidRPr="00CC4967">
        <w:rPr>
          <w:sz w:val="26"/>
          <w:szCs w:val="26"/>
        </w:rPr>
        <w:t xml:space="preserve">a. Nội dung đoạn tư liệu trên </w:t>
      </w:r>
      <w:r w:rsidR="00BC6FAF">
        <w:rPr>
          <w:sz w:val="26"/>
          <w:szCs w:val="26"/>
        </w:rPr>
        <w:t>đề cập</w:t>
      </w:r>
      <w:r w:rsidR="00CC4967" w:rsidRPr="00CC4967">
        <w:rPr>
          <w:sz w:val="26"/>
          <w:szCs w:val="26"/>
        </w:rPr>
        <w:t xml:space="preserve"> đến cuộc cải cách nào? </w:t>
      </w:r>
      <w:r>
        <w:rPr>
          <w:sz w:val="26"/>
          <w:szCs w:val="26"/>
        </w:rPr>
        <w:t>Trong</w:t>
      </w:r>
      <w:r w:rsidR="00CC4967" w:rsidRPr="00CC4967">
        <w:rPr>
          <w:sz w:val="26"/>
          <w:szCs w:val="26"/>
        </w:rPr>
        <w:t xml:space="preserve"> đoạn tư liệu đó </w:t>
      </w:r>
      <w:r w:rsidR="00AD3BA7">
        <w:rPr>
          <w:sz w:val="26"/>
          <w:szCs w:val="26"/>
        </w:rPr>
        <w:t xml:space="preserve">những </w:t>
      </w:r>
      <w:r w:rsidR="00CC4967" w:rsidRPr="00CC4967">
        <w:rPr>
          <w:sz w:val="26"/>
          <w:szCs w:val="26"/>
        </w:rPr>
        <w:t xml:space="preserve">từ </w:t>
      </w:r>
      <w:r>
        <w:rPr>
          <w:sz w:val="26"/>
          <w:szCs w:val="26"/>
        </w:rPr>
        <w:t xml:space="preserve">nào </w:t>
      </w:r>
      <w:r w:rsidR="00CC4967" w:rsidRPr="00CC4967">
        <w:rPr>
          <w:sz w:val="26"/>
          <w:szCs w:val="26"/>
        </w:rPr>
        <w:t>chỉ cơ quan</w:t>
      </w:r>
      <w:r>
        <w:rPr>
          <w:sz w:val="26"/>
          <w:szCs w:val="26"/>
        </w:rPr>
        <w:t xml:space="preserve"> bộ máy chính quyền</w:t>
      </w:r>
      <w:r w:rsidR="000F1961">
        <w:rPr>
          <w:sz w:val="26"/>
          <w:szCs w:val="26"/>
        </w:rPr>
        <w:t>?</w:t>
      </w:r>
      <w:r w:rsidR="00CC4967" w:rsidRPr="00CC4967">
        <w:rPr>
          <w:sz w:val="26"/>
          <w:szCs w:val="26"/>
        </w:rPr>
        <w:t xml:space="preserve"> Giải thích rõ hơn c</w:t>
      </w:r>
      <w:r w:rsidR="0040385D">
        <w:rPr>
          <w:sz w:val="26"/>
          <w:szCs w:val="26"/>
        </w:rPr>
        <w:t>ụm từ</w:t>
      </w:r>
      <w:r w:rsidR="00CC4967" w:rsidRPr="00CC4967">
        <w:rPr>
          <w:sz w:val="26"/>
          <w:szCs w:val="26"/>
        </w:rPr>
        <w:t>: “Khiến cho ràng rịt nhau mới mong đến được thịnh trị”.</w:t>
      </w:r>
    </w:p>
    <w:p w:rsidR="00CC3CEA" w:rsidRDefault="00822290" w:rsidP="00CC3CEA">
      <w:pPr>
        <w:pStyle w:val="NormalWeb"/>
        <w:shd w:val="clear" w:color="auto" w:fill="FFFFFF"/>
        <w:spacing w:before="0" w:beforeAutospacing="0" w:after="120" w:afterAutospacing="0"/>
        <w:ind w:firstLine="720"/>
        <w:jc w:val="both"/>
        <w:rPr>
          <w:rFonts w:eastAsia="Calibri"/>
          <w:color w:val="000000"/>
          <w:sz w:val="26"/>
          <w:szCs w:val="26"/>
        </w:rPr>
      </w:pPr>
      <w:r w:rsidRPr="00822290">
        <w:rPr>
          <w:rFonts w:eastAsia="Calibri"/>
          <w:color w:val="000000"/>
          <w:sz w:val="26"/>
          <w:szCs w:val="26"/>
        </w:rPr>
        <w:t>b. Trong cải cách hành chính ở nước ta hiện nay có thể kế thừa những nội dung nào của cuộc cải cách đó?</w:t>
      </w:r>
    </w:p>
    <w:p w:rsidR="00991148" w:rsidRPr="00AF7743" w:rsidRDefault="00991148" w:rsidP="00714E73">
      <w:pPr>
        <w:spacing w:after="120"/>
        <w:jc w:val="both"/>
        <w:rPr>
          <w:sz w:val="26"/>
          <w:szCs w:val="26"/>
        </w:rPr>
      </w:pPr>
      <w:r w:rsidRPr="00AF7743">
        <w:rPr>
          <w:b/>
          <w:sz w:val="26"/>
          <w:szCs w:val="26"/>
        </w:rPr>
        <w:t>Câu 6. (3</w:t>
      </w:r>
      <w:r w:rsidR="00773939">
        <w:rPr>
          <w:b/>
          <w:sz w:val="26"/>
          <w:szCs w:val="26"/>
        </w:rPr>
        <w:t>,</w:t>
      </w:r>
      <w:r w:rsidRPr="00AF7743">
        <w:rPr>
          <w:b/>
          <w:sz w:val="26"/>
          <w:szCs w:val="26"/>
        </w:rPr>
        <w:t>0 điểm)</w:t>
      </w:r>
    </w:p>
    <w:p w:rsidR="00062EAA" w:rsidRDefault="00991148" w:rsidP="00083BF1">
      <w:pPr>
        <w:spacing w:after="120"/>
        <w:jc w:val="both"/>
        <w:rPr>
          <w:color w:val="000000"/>
          <w:sz w:val="26"/>
          <w:szCs w:val="26"/>
        </w:rPr>
      </w:pPr>
      <w:r w:rsidRPr="00CC3CEA">
        <w:rPr>
          <w:bCs/>
          <w:spacing w:val="2"/>
          <w:sz w:val="26"/>
          <w:szCs w:val="26"/>
        </w:rPr>
        <w:lastRenderedPageBreak/>
        <w:tab/>
      </w:r>
      <w:r w:rsidR="00F515B2" w:rsidRPr="00CC3CEA">
        <w:rPr>
          <w:color w:val="000000"/>
          <w:sz w:val="26"/>
          <w:szCs w:val="26"/>
        </w:rPr>
        <w:t>Lập bảng tóm tắt</w:t>
      </w:r>
      <w:r w:rsidR="00BF0D9E">
        <w:rPr>
          <w:color w:val="000000"/>
          <w:sz w:val="26"/>
          <w:szCs w:val="26"/>
        </w:rPr>
        <w:t xml:space="preserve"> </w:t>
      </w:r>
      <w:r w:rsidR="00F515B2" w:rsidRPr="00CC3CEA">
        <w:rPr>
          <w:color w:val="000000"/>
          <w:sz w:val="26"/>
          <w:szCs w:val="26"/>
        </w:rPr>
        <w:t xml:space="preserve">các cuộc kháng chiến thắng lợi tiêu biểu </w:t>
      </w:r>
      <w:r w:rsidR="00C70752">
        <w:rPr>
          <w:color w:val="000000"/>
          <w:sz w:val="26"/>
          <w:szCs w:val="26"/>
        </w:rPr>
        <w:t>ở</w:t>
      </w:r>
      <w:r w:rsidR="00F515B2" w:rsidRPr="00CC3CEA">
        <w:rPr>
          <w:color w:val="000000"/>
          <w:sz w:val="26"/>
          <w:szCs w:val="26"/>
        </w:rPr>
        <w:t xml:space="preserve"> Việt Nam </w:t>
      </w:r>
      <w:r w:rsidR="00CC3CEA">
        <w:rPr>
          <w:color w:val="000000"/>
          <w:sz w:val="26"/>
          <w:szCs w:val="26"/>
        </w:rPr>
        <w:t xml:space="preserve">từ thế kỉ X đến thế kỉ XVIII </w:t>
      </w:r>
      <w:r w:rsidR="00F515B2" w:rsidRPr="00CC3CEA">
        <w:rPr>
          <w:color w:val="000000"/>
          <w:sz w:val="26"/>
          <w:szCs w:val="26"/>
        </w:rPr>
        <w:t xml:space="preserve">theo </w:t>
      </w:r>
      <w:r w:rsidR="00CC3CEA">
        <w:rPr>
          <w:color w:val="000000"/>
          <w:sz w:val="26"/>
          <w:szCs w:val="26"/>
        </w:rPr>
        <w:t>mẫu sau</w:t>
      </w:r>
      <w:r w:rsidR="00F515B2" w:rsidRPr="00CC3CEA">
        <w:rPr>
          <w:color w:val="000000"/>
          <w:sz w:val="26"/>
          <w:szCs w:val="2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30"/>
        <w:gridCol w:w="1980"/>
        <w:gridCol w:w="4410"/>
      </w:tblGrid>
      <w:tr w:rsidR="00CC3CEA" w:rsidRPr="00C646DF" w:rsidTr="00773939">
        <w:tc>
          <w:tcPr>
            <w:tcW w:w="1710" w:type="dxa"/>
            <w:shd w:val="clear" w:color="auto" w:fill="auto"/>
          </w:tcPr>
          <w:p w:rsidR="00CC3CEA" w:rsidRPr="00C646DF" w:rsidRDefault="00CC3CEA" w:rsidP="00C646DF">
            <w:pPr>
              <w:spacing w:after="120"/>
              <w:jc w:val="center"/>
              <w:rPr>
                <w:b/>
                <w:spacing w:val="-2"/>
                <w:sz w:val="26"/>
                <w:szCs w:val="26"/>
              </w:rPr>
            </w:pPr>
            <w:r w:rsidRPr="00C646DF">
              <w:rPr>
                <w:b/>
                <w:spacing w:val="-2"/>
                <w:sz w:val="26"/>
                <w:szCs w:val="26"/>
              </w:rPr>
              <w:t>Tên cuộc kháng chiến</w:t>
            </w:r>
          </w:p>
        </w:tc>
        <w:tc>
          <w:tcPr>
            <w:tcW w:w="1530" w:type="dxa"/>
            <w:shd w:val="clear" w:color="auto" w:fill="auto"/>
          </w:tcPr>
          <w:p w:rsidR="00CC3CEA" w:rsidRPr="00C646DF" w:rsidRDefault="00CC3CEA" w:rsidP="00C646DF">
            <w:pPr>
              <w:spacing w:after="120"/>
              <w:jc w:val="center"/>
              <w:rPr>
                <w:b/>
                <w:spacing w:val="-2"/>
                <w:sz w:val="26"/>
                <w:szCs w:val="26"/>
              </w:rPr>
            </w:pPr>
            <w:r w:rsidRPr="00C646DF">
              <w:rPr>
                <w:b/>
                <w:spacing w:val="-2"/>
                <w:sz w:val="26"/>
                <w:szCs w:val="26"/>
              </w:rPr>
              <w:t>Thời gian</w:t>
            </w:r>
          </w:p>
        </w:tc>
        <w:tc>
          <w:tcPr>
            <w:tcW w:w="1980" w:type="dxa"/>
            <w:shd w:val="clear" w:color="auto" w:fill="auto"/>
          </w:tcPr>
          <w:p w:rsidR="00CC3CEA" w:rsidRPr="00C646DF" w:rsidRDefault="00CC3CEA" w:rsidP="00C646DF">
            <w:pPr>
              <w:spacing w:after="120"/>
              <w:jc w:val="center"/>
              <w:rPr>
                <w:b/>
                <w:spacing w:val="-2"/>
                <w:sz w:val="26"/>
                <w:szCs w:val="26"/>
              </w:rPr>
            </w:pPr>
            <w:r w:rsidRPr="00C646DF">
              <w:rPr>
                <w:b/>
                <w:spacing w:val="-2"/>
                <w:sz w:val="26"/>
                <w:szCs w:val="26"/>
              </w:rPr>
              <w:t>Người lãnh đạo</w:t>
            </w:r>
          </w:p>
        </w:tc>
        <w:tc>
          <w:tcPr>
            <w:tcW w:w="4410" w:type="dxa"/>
            <w:shd w:val="clear" w:color="auto" w:fill="auto"/>
          </w:tcPr>
          <w:p w:rsidR="00CC3CEA" w:rsidRPr="00C646DF" w:rsidRDefault="00CC3CEA" w:rsidP="00C646DF">
            <w:pPr>
              <w:spacing w:after="120"/>
              <w:jc w:val="center"/>
              <w:rPr>
                <w:b/>
                <w:spacing w:val="-2"/>
                <w:sz w:val="26"/>
                <w:szCs w:val="26"/>
              </w:rPr>
            </w:pPr>
            <w:r w:rsidRPr="00C646DF">
              <w:rPr>
                <w:b/>
                <w:spacing w:val="-2"/>
                <w:sz w:val="26"/>
                <w:szCs w:val="26"/>
              </w:rPr>
              <w:t>Trận đánh tiêu biểu</w:t>
            </w:r>
          </w:p>
        </w:tc>
      </w:tr>
      <w:tr w:rsidR="00CC3CEA" w:rsidRPr="00C646DF" w:rsidTr="00773939">
        <w:tc>
          <w:tcPr>
            <w:tcW w:w="1710" w:type="dxa"/>
            <w:shd w:val="clear" w:color="auto" w:fill="auto"/>
          </w:tcPr>
          <w:p w:rsidR="00CC3CEA" w:rsidRPr="00C646DF" w:rsidRDefault="00CC3CEA" w:rsidP="00C646DF">
            <w:pPr>
              <w:spacing w:after="120"/>
              <w:jc w:val="both"/>
              <w:rPr>
                <w:spacing w:val="-2"/>
                <w:sz w:val="26"/>
                <w:szCs w:val="26"/>
              </w:rPr>
            </w:pPr>
          </w:p>
        </w:tc>
        <w:tc>
          <w:tcPr>
            <w:tcW w:w="1530" w:type="dxa"/>
            <w:shd w:val="clear" w:color="auto" w:fill="auto"/>
          </w:tcPr>
          <w:p w:rsidR="00CC3CEA" w:rsidRPr="00C646DF" w:rsidRDefault="00CC3CEA" w:rsidP="00C646DF">
            <w:pPr>
              <w:spacing w:after="120"/>
              <w:jc w:val="both"/>
              <w:rPr>
                <w:spacing w:val="-2"/>
                <w:sz w:val="26"/>
                <w:szCs w:val="26"/>
              </w:rPr>
            </w:pPr>
          </w:p>
        </w:tc>
        <w:tc>
          <w:tcPr>
            <w:tcW w:w="1980" w:type="dxa"/>
            <w:shd w:val="clear" w:color="auto" w:fill="auto"/>
          </w:tcPr>
          <w:p w:rsidR="00CC3CEA" w:rsidRPr="00C646DF" w:rsidRDefault="00CC3CEA" w:rsidP="00C646DF">
            <w:pPr>
              <w:spacing w:after="120"/>
              <w:jc w:val="both"/>
              <w:rPr>
                <w:spacing w:val="-2"/>
                <w:sz w:val="26"/>
                <w:szCs w:val="26"/>
              </w:rPr>
            </w:pPr>
          </w:p>
        </w:tc>
        <w:tc>
          <w:tcPr>
            <w:tcW w:w="4410" w:type="dxa"/>
            <w:shd w:val="clear" w:color="auto" w:fill="auto"/>
          </w:tcPr>
          <w:p w:rsidR="00CC3CEA" w:rsidRPr="00C646DF" w:rsidRDefault="00CC3CEA" w:rsidP="00C646DF">
            <w:pPr>
              <w:spacing w:after="120"/>
              <w:jc w:val="both"/>
              <w:rPr>
                <w:spacing w:val="-2"/>
                <w:sz w:val="26"/>
                <w:szCs w:val="26"/>
              </w:rPr>
            </w:pPr>
          </w:p>
        </w:tc>
      </w:tr>
      <w:tr w:rsidR="00CC3CEA" w:rsidRPr="00C646DF" w:rsidTr="00773939">
        <w:tc>
          <w:tcPr>
            <w:tcW w:w="1710" w:type="dxa"/>
            <w:shd w:val="clear" w:color="auto" w:fill="auto"/>
          </w:tcPr>
          <w:p w:rsidR="00CC3CEA" w:rsidRPr="00C646DF" w:rsidRDefault="00CC3CEA" w:rsidP="00C646DF">
            <w:pPr>
              <w:spacing w:after="120"/>
              <w:jc w:val="center"/>
              <w:rPr>
                <w:spacing w:val="-2"/>
                <w:sz w:val="26"/>
                <w:szCs w:val="26"/>
              </w:rPr>
            </w:pPr>
            <w:r w:rsidRPr="00C646DF">
              <w:rPr>
                <w:spacing w:val="-2"/>
                <w:sz w:val="26"/>
                <w:szCs w:val="26"/>
              </w:rPr>
              <w:t>...</w:t>
            </w:r>
          </w:p>
        </w:tc>
        <w:tc>
          <w:tcPr>
            <w:tcW w:w="1530" w:type="dxa"/>
            <w:shd w:val="clear" w:color="auto" w:fill="auto"/>
          </w:tcPr>
          <w:p w:rsidR="00CC3CEA" w:rsidRPr="00C646DF" w:rsidRDefault="00CC3CEA" w:rsidP="00C646DF">
            <w:pPr>
              <w:spacing w:after="120"/>
              <w:jc w:val="both"/>
              <w:rPr>
                <w:spacing w:val="-2"/>
                <w:sz w:val="26"/>
                <w:szCs w:val="26"/>
              </w:rPr>
            </w:pPr>
          </w:p>
        </w:tc>
        <w:tc>
          <w:tcPr>
            <w:tcW w:w="1980" w:type="dxa"/>
            <w:shd w:val="clear" w:color="auto" w:fill="auto"/>
          </w:tcPr>
          <w:p w:rsidR="00CC3CEA" w:rsidRPr="00C646DF" w:rsidRDefault="00CC3CEA" w:rsidP="00C646DF">
            <w:pPr>
              <w:spacing w:after="120"/>
              <w:jc w:val="both"/>
              <w:rPr>
                <w:spacing w:val="-2"/>
                <w:sz w:val="26"/>
                <w:szCs w:val="26"/>
              </w:rPr>
            </w:pPr>
          </w:p>
        </w:tc>
        <w:tc>
          <w:tcPr>
            <w:tcW w:w="4410" w:type="dxa"/>
            <w:shd w:val="clear" w:color="auto" w:fill="auto"/>
          </w:tcPr>
          <w:p w:rsidR="00CC3CEA" w:rsidRPr="00C646DF" w:rsidRDefault="00CC3CEA" w:rsidP="00C646DF">
            <w:pPr>
              <w:spacing w:after="120"/>
              <w:jc w:val="both"/>
              <w:rPr>
                <w:spacing w:val="-2"/>
                <w:sz w:val="26"/>
                <w:szCs w:val="26"/>
              </w:rPr>
            </w:pPr>
          </w:p>
        </w:tc>
      </w:tr>
    </w:tbl>
    <w:p w:rsidR="00FA0FDF" w:rsidRDefault="00FA0FDF" w:rsidP="00FA0FDF">
      <w:pPr>
        <w:jc w:val="both"/>
        <w:rPr>
          <w:b/>
          <w:sz w:val="26"/>
          <w:szCs w:val="26"/>
        </w:rPr>
      </w:pPr>
    </w:p>
    <w:p w:rsidR="00907D72" w:rsidRPr="002332D9" w:rsidRDefault="00907D72" w:rsidP="00FA0FDF">
      <w:pPr>
        <w:jc w:val="both"/>
        <w:rPr>
          <w:b/>
          <w:sz w:val="26"/>
          <w:szCs w:val="26"/>
        </w:rPr>
      </w:pPr>
      <w:r w:rsidRPr="002332D9">
        <w:rPr>
          <w:b/>
          <w:sz w:val="26"/>
          <w:szCs w:val="26"/>
        </w:rPr>
        <w:t>Câu 7. (3</w:t>
      </w:r>
      <w:r w:rsidR="00714E73">
        <w:rPr>
          <w:b/>
          <w:sz w:val="26"/>
          <w:szCs w:val="26"/>
        </w:rPr>
        <w:t>,</w:t>
      </w:r>
      <w:r w:rsidRPr="002332D9">
        <w:rPr>
          <w:b/>
          <w:sz w:val="26"/>
          <w:szCs w:val="26"/>
        </w:rPr>
        <w:t>0 điểm)</w:t>
      </w:r>
    </w:p>
    <w:p w:rsidR="000F1961" w:rsidRPr="00FA0FDF" w:rsidRDefault="00907D72" w:rsidP="000F1961">
      <w:pPr>
        <w:spacing w:after="120"/>
        <w:jc w:val="both"/>
        <w:rPr>
          <w:position w:val="-6"/>
          <w:sz w:val="26"/>
          <w:szCs w:val="26"/>
        </w:rPr>
      </w:pPr>
      <w:r w:rsidRPr="00FA0FDF">
        <w:rPr>
          <w:rFonts w:eastAsia="Calibri"/>
          <w:bCs/>
          <w:spacing w:val="2"/>
          <w:sz w:val="26"/>
          <w:szCs w:val="26"/>
        </w:rPr>
        <w:tab/>
      </w:r>
      <w:r w:rsidR="006D1398">
        <w:rPr>
          <w:sz w:val="26"/>
          <w:szCs w:val="26"/>
          <w:shd w:val="clear" w:color="auto" w:fill="FFFFFF"/>
        </w:rPr>
        <w:t>T</w:t>
      </w:r>
      <w:r w:rsidR="000F1961" w:rsidRPr="00FA0FDF">
        <w:rPr>
          <w:sz w:val="26"/>
          <w:szCs w:val="26"/>
          <w:shd w:val="clear" w:color="auto" w:fill="FFFFFF"/>
        </w:rPr>
        <w:t>ầm quan trọng của Biển Đông tác động như thế nào đến sự hợp tác và xung đột trong khu vực thời gian gần đây? Việt Nam</w:t>
      </w:r>
      <w:r w:rsidR="004D65A5" w:rsidRPr="00FA0FDF">
        <w:rPr>
          <w:sz w:val="26"/>
          <w:szCs w:val="26"/>
          <w:shd w:val="clear" w:color="auto" w:fill="FFFFFF"/>
        </w:rPr>
        <w:t xml:space="preserve"> </w:t>
      </w:r>
      <w:r w:rsidR="00C70752">
        <w:rPr>
          <w:sz w:val="26"/>
          <w:szCs w:val="26"/>
          <w:shd w:val="clear" w:color="auto" w:fill="FFFFFF"/>
        </w:rPr>
        <w:t xml:space="preserve">có </w:t>
      </w:r>
      <w:r w:rsidR="004D65A5" w:rsidRPr="00FA0FDF">
        <w:rPr>
          <w:sz w:val="26"/>
          <w:szCs w:val="26"/>
          <w:shd w:val="clear" w:color="auto" w:fill="FFFFFF"/>
        </w:rPr>
        <w:t xml:space="preserve">chủ trương </w:t>
      </w:r>
      <w:r w:rsidR="00C70752">
        <w:rPr>
          <w:sz w:val="26"/>
          <w:szCs w:val="26"/>
          <w:shd w:val="clear" w:color="auto" w:fill="FFFFFF"/>
        </w:rPr>
        <w:t>gì</w:t>
      </w:r>
      <w:r w:rsidR="004D65A5" w:rsidRPr="00FA0FDF">
        <w:rPr>
          <w:sz w:val="26"/>
          <w:szCs w:val="26"/>
          <w:shd w:val="clear" w:color="auto" w:fill="FFFFFF"/>
        </w:rPr>
        <w:t xml:space="preserve"> để </w:t>
      </w:r>
      <w:r w:rsidR="000F1961" w:rsidRPr="00FA0FDF">
        <w:rPr>
          <w:sz w:val="26"/>
          <w:szCs w:val="26"/>
          <w:shd w:val="clear" w:color="auto" w:fill="FFFFFF"/>
        </w:rPr>
        <w:t>giải quyết các tranh chấp chủ quyền ở Biển Đông</w:t>
      </w:r>
      <w:r w:rsidR="004D65A5" w:rsidRPr="00FA0FDF">
        <w:rPr>
          <w:sz w:val="26"/>
          <w:szCs w:val="26"/>
          <w:shd w:val="clear" w:color="auto" w:fill="FFFFFF"/>
        </w:rPr>
        <w:t>?</w:t>
      </w:r>
    </w:p>
    <w:p w:rsidR="000F1961" w:rsidRPr="002332D9" w:rsidRDefault="000F1961" w:rsidP="00083BF1">
      <w:pPr>
        <w:spacing w:after="120"/>
        <w:jc w:val="both"/>
        <w:rPr>
          <w:position w:val="-6"/>
          <w:sz w:val="26"/>
          <w:szCs w:val="26"/>
        </w:rPr>
      </w:pPr>
    </w:p>
    <w:p w:rsidR="00EE2757" w:rsidRDefault="001C2407" w:rsidP="00FF464E">
      <w:pPr>
        <w:jc w:val="center"/>
        <w:rPr>
          <w:position w:val="-6"/>
          <w:sz w:val="26"/>
          <w:szCs w:val="26"/>
        </w:rPr>
      </w:pPr>
      <w:r w:rsidRPr="00AF7743">
        <w:rPr>
          <w:position w:val="-6"/>
          <w:sz w:val="26"/>
          <w:szCs w:val="26"/>
        </w:rPr>
        <w:t xml:space="preserve">---------- HẾT </w:t>
      </w:r>
      <w:r w:rsidR="00063F91" w:rsidRPr="00AF7743">
        <w:rPr>
          <w:position w:val="-6"/>
          <w:sz w:val="26"/>
          <w:szCs w:val="26"/>
        </w:rPr>
        <w:t>----------</w:t>
      </w:r>
    </w:p>
    <w:p w:rsidR="00FA0FDF" w:rsidRDefault="00FA0FDF" w:rsidP="00FF464E">
      <w:pPr>
        <w:jc w:val="center"/>
        <w:rPr>
          <w:position w:val="-6"/>
          <w:sz w:val="26"/>
          <w:szCs w:val="26"/>
        </w:rPr>
      </w:pPr>
    </w:p>
    <w:p w:rsidR="00FA0FDF" w:rsidRDefault="00FA0FDF" w:rsidP="00FF464E">
      <w:pPr>
        <w:jc w:val="center"/>
        <w:rPr>
          <w:position w:val="-6"/>
          <w:sz w:val="26"/>
          <w:szCs w:val="26"/>
        </w:rPr>
      </w:pPr>
    </w:p>
    <w:p w:rsidR="00FA0FDF" w:rsidRDefault="00FA0FDF" w:rsidP="00FF464E">
      <w:pPr>
        <w:jc w:val="center"/>
        <w:rPr>
          <w:position w:val="-6"/>
          <w:sz w:val="26"/>
          <w:szCs w:val="26"/>
        </w:rPr>
      </w:pPr>
    </w:p>
    <w:p w:rsidR="00FA0FDF" w:rsidRDefault="00FA0FDF" w:rsidP="00FF464E">
      <w:pPr>
        <w:jc w:val="center"/>
        <w:rPr>
          <w:position w:val="-6"/>
          <w:sz w:val="26"/>
          <w:szCs w:val="26"/>
        </w:rPr>
      </w:pPr>
    </w:p>
    <w:p w:rsidR="00FA0FDF" w:rsidRDefault="00FA0FDF" w:rsidP="00FF464E">
      <w:pPr>
        <w:jc w:val="center"/>
        <w:rPr>
          <w:position w:val="-6"/>
          <w:sz w:val="26"/>
          <w:szCs w:val="26"/>
        </w:rPr>
      </w:pPr>
    </w:p>
    <w:p w:rsidR="00FA0FDF" w:rsidRDefault="00FA0FDF" w:rsidP="00FF464E">
      <w:pPr>
        <w:jc w:val="center"/>
        <w:rPr>
          <w:position w:val="-6"/>
          <w:sz w:val="26"/>
          <w:szCs w:val="26"/>
        </w:rPr>
      </w:pPr>
    </w:p>
    <w:p w:rsidR="00FA0FDF" w:rsidRDefault="00FA0FDF" w:rsidP="00FF464E">
      <w:pPr>
        <w:jc w:val="center"/>
        <w:rPr>
          <w:position w:val="-6"/>
          <w:sz w:val="26"/>
          <w:szCs w:val="26"/>
        </w:rPr>
      </w:pPr>
    </w:p>
    <w:p w:rsidR="00FA0FDF" w:rsidRDefault="00FA0FDF" w:rsidP="00FF464E">
      <w:pPr>
        <w:jc w:val="center"/>
        <w:rPr>
          <w:position w:val="-6"/>
          <w:sz w:val="26"/>
          <w:szCs w:val="26"/>
        </w:rPr>
      </w:pPr>
    </w:p>
    <w:p w:rsidR="00FA0FDF" w:rsidRDefault="00FA0FDF" w:rsidP="00FF464E">
      <w:pPr>
        <w:jc w:val="center"/>
        <w:rPr>
          <w:position w:val="-6"/>
          <w:sz w:val="26"/>
          <w:szCs w:val="26"/>
        </w:rPr>
      </w:pPr>
    </w:p>
    <w:p w:rsidR="00FA0FDF" w:rsidRDefault="00FA0FDF" w:rsidP="00FF464E">
      <w:pPr>
        <w:jc w:val="center"/>
        <w:rPr>
          <w:position w:val="-6"/>
          <w:sz w:val="26"/>
          <w:szCs w:val="26"/>
        </w:rPr>
      </w:pPr>
    </w:p>
    <w:p w:rsidR="00FA0FDF" w:rsidRDefault="00FA0FDF" w:rsidP="00FF464E">
      <w:pPr>
        <w:jc w:val="center"/>
        <w:rPr>
          <w:position w:val="-6"/>
          <w:sz w:val="26"/>
          <w:szCs w:val="26"/>
        </w:rPr>
      </w:pPr>
    </w:p>
    <w:p w:rsidR="00FA0FDF" w:rsidRDefault="00FA0FDF" w:rsidP="00FF464E">
      <w:pPr>
        <w:jc w:val="center"/>
        <w:rPr>
          <w:position w:val="-6"/>
          <w:sz w:val="26"/>
          <w:szCs w:val="26"/>
        </w:rPr>
      </w:pPr>
    </w:p>
    <w:p w:rsidR="00FA0FDF" w:rsidRDefault="00FA0FDF" w:rsidP="00FF464E">
      <w:pPr>
        <w:jc w:val="center"/>
        <w:rPr>
          <w:position w:val="-6"/>
          <w:sz w:val="26"/>
          <w:szCs w:val="26"/>
        </w:rPr>
      </w:pPr>
    </w:p>
    <w:p w:rsidR="00FA0FDF" w:rsidRDefault="00FA0FDF" w:rsidP="00FF464E">
      <w:pPr>
        <w:jc w:val="center"/>
        <w:rPr>
          <w:position w:val="-6"/>
          <w:sz w:val="26"/>
          <w:szCs w:val="26"/>
        </w:rPr>
      </w:pPr>
    </w:p>
    <w:p w:rsidR="00FA0FDF" w:rsidRDefault="00FA0FDF" w:rsidP="00FF464E">
      <w:pPr>
        <w:jc w:val="center"/>
        <w:rPr>
          <w:position w:val="-6"/>
          <w:sz w:val="26"/>
          <w:szCs w:val="26"/>
        </w:rPr>
      </w:pPr>
    </w:p>
    <w:p w:rsidR="00FA0FDF" w:rsidRDefault="00FA0FDF" w:rsidP="00FF464E">
      <w:pPr>
        <w:jc w:val="center"/>
        <w:rPr>
          <w:position w:val="-6"/>
          <w:sz w:val="26"/>
          <w:szCs w:val="26"/>
        </w:rPr>
      </w:pPr>
    </w:p>
    <w:p w:rsidR="00FA0FDF" w:rsidRDefault="00FA0FDF" w:rsidP="00FF464E">
      <w:pPr>
        <w:jc w:val="center"/>
        <w:rPr>
          <w:position w:val="-6"/>
          <w:sz w:val="26"/>
          <w:szCs w:val="26"/>
        </w:rPr>
      </w:pPr>
    </w:p>
    <w:p w:rsidR="00FA0FDF" w:rsidRDefault="00FA0FDF" w:rsidP="00A16861">
      <w:pPr>
        <w:rPr>
          <w:position w:val="-6"/>
          <w:sz w:val="26"/>
          <w:szCs w:val="26"/>
        </w:rPr>
      </w:pPr>
    </w:p>
    <w:p w:rsidR="00FA0FDF" w:rsidRDefault="00FA0FDF" w:rsidP="00FF464E">
      <w:pPr>
        <w:jc w:val="center"/>
        <w:rPr>
          <w:position w:val="-6"/>
          <w:sz w:val="26"/>
          <w:szCs w:val="26"/>
        </w:rPr>
      </w:pPr>
    </w:p>
    <w:p w:rsidR="00FA0FDF" w:rsidRDefault="00FA0FDF" w:rsidP="00FF464E">
      <w:pPr>
        <w:jc w:val="center"/>
        <w:rPr>
          <w:position w:val="-6"/>
          <w:sz w:val="26"/>
          <w:szCs w:val="26"/>
        </w:rPr>
      </w:pPr>
    </w:p>
    <w:p w:rsidR="00FA0FDF" w:rsidRDefault="00FA0FDF" w:rsidP="00FF464E">
      <w:pPr>
        <w:jc w:val="center"/>
        <w:rPr>
          <w:position w:val="-6"/>
          <w:sz w:val="26"/>
          <w:szCs w:val="26"/>
        </w:rPr>
      </w:pPr>
    </w:p>
    <w:p w:rsidR="00FA0FDF" w:rsidRDefault="00FA0FDF" w:rsidP="00FF464E">
      <w:pPr>
        <w:jc w:val="center"/>
        <w:rPr>
          <w:position w:val="-6"/>
          <w:sz w:val="26"/>
          <w:szCs w:val="26"/>
        </w:rPr>
      </w:pPr>
    </w:p>
    <w:p w:rsidR="008A0D9B" w:rsidRDefault="008A0D9B" w:rsidP="00FF464E">
      <w:pPr>
        <w:jc w:val="center"/>
        <w:rPr>
          <w:position w:val="-6"/>
          <w:sz w:val="26"/>
          <w:szCs w:val="26"/>
        </w:rPr>
      </w:pPr>
    </w:p>
    <w:p w:rsidR="008A0D9B" w:rsidRDefault="008A0D9B" w:rsidP="00FF464E">
      <w:pPr>
        <w:jc w:val="center"/>
        <w:rPr>
          <w:position w:val="-6"/>
          <w:sz w:val="26"/>
          <w:szCs w:val="26"/>
        </w:rPr>
      </w:pPr>
    </w:p>
    <w:p w:rsidR="008A0D9B" w:rsidRDefault="008A0D9B" w:rsidP="00FF464E">
      <w:pPr>
        <w:jc w:val="center"/>
        <w:rPr>
          <w:position w:val="-6"/>
          <w:sz w:val="26"/>
          <w:szCs w:val="26"/>
        </w:rPr>
      </w:pPr>
    </w:p>
    <w:p w:rsidR="008A0D9B" w:rsidRDefault="008A0D9B" w:rsidP="00FF464E">
      <w:pPr>
        <w:jc w:val="center"/>
        <w:rPr>
          <w:position w:val="-6"/>
          <w:sz w:val="26"/>
          <w:szCs w:val="26"/>
        </w:rPr>
      </w:pPr>
    </w:p>
    <w:p w:rsidR="008A0D9B" w:rsidRDefault="008A0D9B" w:rsidP="00FF464E">
      <w:pPr>
        <w:jc w:val="center"/>
        <w:rPr>
          <w:position w:val="-6"/>
          <w:sz w:val="26"/>
          <w:szCs w:val="26"/>
        </w:rPr>
      </w:pPr>
    </w:p>
    <w:p w:rsidR="008A0D9B" w:rsidRDefault="008A0D9B" w:rsidP="00FF464E">
      <w:pPr>
        <w:jc w:val="center"/>
        <w:rPr>
          <w:position w:val="-6"/>
          <w:sz w:val="26"/>
          <w:szCs w:val="26"/>
        </w:rPr>
      </w:pPr>
    </w:p>
    <w:p w:rsidR="00FA0FDF" w:rsidRPr="00FA0FDF" w:rsidRDefault="00FA0FDF" w:rsidP="00FA0FDF">
      <w:pPr>
        <w:spacing w:before="60" w:line="288" w:lineRule="auto"/>
        <w:ind w:firstLine="270"/>
        <w:rPr>
          <w:i/>
          <w:sz w:val="26"/>
          <w:szCs w:val="26"/>
          <w:lang w:val="pl-PL"/>
        </w:rPr>
      </w:pPr>
      <w:r w:rsidRPr="00FA0FDF">
        <w:rPr>
          <w:i/>
          <w:sz w:val="26"/>
          <w:szCs w:val="26"/>
          <w:lang w:val="pl-PL"/>
        </w:rPr>
        <w:t>- Thí sinh không được sử dụng tài liệu. Cán bộ coi thi không giải thích gì thêm.</w:t>
      </w:r>
    </w:p>
    <w:p w:rsidR="00047F89" w:rsidRDefault="00FA0FDF" w:rsidP="00FA0FDF">
      <w:pPr>
        <w:spacing w:line="288" w:lineRule="auto"/>
        <w:ind w:firstLine="270"/>
        <w:rPr>
          <w:i/>
          <w:sz w:val="26"/>
          <w:szCs w:val="26"/>
          <w:lang w:val="pl-PL"/>
        </w:rPr>
      </w:pPr>
      <w:r w:rsidRPr="00FA0FDF">
        <w:rPr>
          <w:i/>
          <w:sz w:val="26"/>
          <w:szCs w:val="26"/>
          <w:lang w:val="pl-PL"/>
        </w:rPr>
        <w:t>- Họ và tên thí sinh:......................................................; Số báo danh...........................</w:t>
      </w:r>
    </w:p>
    <w:p w:rsidR="009E5DAF" w:rsidRDefault="009E5DAF" w:rsidP="00FA0FDF">
      <w:pPr>
        <w:spacing w:line="288" w:lineRule="auto"/>
        <w:ind w:firstLine="270"/>
        <w:rPr>
          <w:i/>
          <w:sz w:val="26"/>
          <w:szCs w:val="26"/>
          <w:lang w:val="pl-PL"/>
        </w:rPr>
      </w:pPr>
    </w:p>
    <w:p w:rsidR="009E5DAF" w:rsidRDefault="009E5DAF" w:rsidP="00FA0FDF">
      <w:pPr>
        <w:spacing w:line="288" w:lineRule="auto"/>
        <w:ind w:firstLine="270"/>
        <w:rPr>
          <w:i/>
          <w:sz w:val="26"/>
          <w:szCs w:val="26"/>
          <w:lang w:val="pl-PL"/>
        </w:rPr>
      </w:pPr>
    </w:p>
    <w:p w:rsidR="004453B0" w:rsidRDefault="004453B0" w:rsidP="00FA0FDF">
      <w:pPr>
        <w:spacing w:line="288" w:lineRule="auto"/>
        <w:ind w:firstLine="270"/>
        <w:rPr>
          <w:i/>
          <w:sz w:val="26"/>
          <w:szCs w:val="26"/>
          <w:lang w:val="pl-PL"/>
        </w:rPr>
      </w:pPr>
    </w:p>
    <w:tbl>
      <w:tblPr>
        <w:tblW w:w="10080" w:type="dxa"/>
        <w:tblInd w:w="-72" w:type="dxa"/>
        <w:tblBorders>
          <w:bottom w:val="single" w:sz="4" w:space="0" w:color="auto"/>
        </w:tblBorders>
        <w:tblLook w:val="01E0" w:firstRow="1" w:lastRow="1" w:firstColumn="1" w:lastColumn="1" w:noHBand="0" w:noVBand="0"/>
      </w:tblPr>
      <w:tblGrid>
        <w:gridCol w:w="3780"/>
        <w:gridCol w:w="6300"/>
      </w:tblGrid>
      <w:tr w:rsidR="004453B0" w:rsidRPr="005C2F7D" w:rsidTr="00A07817">
        <w:trPr>
          <w:trHeight w:val="711"/>
        </w:trPr>
        <w:tc>
          <w:tcPr>
            <w:tcW w:w="3780" w:type="dxa"/>
          </w:tcPr>
          <w:p w:rsidR="004453B0" w:rsidRPr="005C2F7D" w:rsidRDefault="004453B0" w:rsidP="00A07817">
            <w:pPr>
              <w:jc w:val="center"/>
              <w:rPr>
                <w:b/>
                <w:sz w:val="26"/>
                <w:szCs w:val="26"/>
              </w:rPr>
            </w:pPr>
            <w:r w:rsidRPr="005C2F7D">
              <w:rPr>
                <w:b/>
                <w:sz w:val="26"/>
                <w:szCs w:val="26"/>
              </w:rPr>
              <w:lastRenderedPageBreak/>
              <w:t>SỞ GIÁO DỤC VÀ ĐÀO TẠO</w:t>
            </w:r>
          </w:p>
          <w:p w:rsidR="004453B0" w:rsidRPr="005C2F7D" w:rsidRDefault="00F1164A" w:rsidP="00A07817">
            <w:pPr>
              <w:jc w:val="center"/>
              <w:rPr>
                <w:b/>
                <w:sz w:val="26"/>
                <w:szCs w:val="26"/>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740410</wp:posOffset>
                      </wp:positionH>
                      <wp:positionV relativeFrom="paragraph">
                        <wp:posOffset>208914</wp:posOffset>
                      </wp:positionV>
                      <wp:extent cx="800100" cy="0"/>
                      <wp:effectExtent l="0" t="0" r="19050" b="19050"/>
                      <wp:wrapNone/>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pt,16.45pt" to="121.3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U4kXEQ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BkSId SLQViqPsKbSmN66AiErtbCiOntWL2Wr63SGlq5aoA48UXy8G8rKQkbxJCRtn4IJ9/1kziCFHr2Of zo3tAiR0AJ2jHJe7HPzsEYXDeQotAdHo4EpIMeQZ6/wnrjsUjBJL4BxxyWnrfOBBiiEkXKP0RkgZ xZYK9VDtdDKNCU5LwYIzhDl72FfSohMJ4xK/WBR4HsOsPioWwVpO2PpmeyLk1YbLpQp4UAnQuVnX efixSBfr+Xqej/LJbD3K07oefdxU+Wi2yZ6m9Ye6qursZ6CW5UUrGOMqsBtmM8v/TvvbK7lO1X06 721I3qLHfgHZ4R9JRymDetc52Gt22dlBYhjHGHx7OmHeH/dgPz7w1S8AAAD//wMAUEsDBBQABgAI AAAAIQDv4vA63AAAAAkBAAAPAAAAZHJzL2Rvd25yZXYueG1sTI/BTsMwEETvSPyDtUhcKuo0RVEJ cSoE5MaFQsV1Gy9JRLxOY7cNfD2LOMBxZp9mZ4r15Hp1pDF0ng0s5gko4trbjhsDry/V1QpUiMgW e89k4JMCrMvzswJz60/8TMdNbJSEcMjRQBvjkGsd6pYchrkfiOX27keHUeTYaDviScJdr9MkybTD juVDiwPdt1R/bA7OQKi2tK++ZvUseVs2ntL9w9MjGnN5Md3dgoo0xT8YfupLdSil084f2AbVi15k maAGlukNKAHS61SM3a+hy0L/X1B+AwAA//8DAFBLAQItABQABgAIAAAAIQC2gziS/gAAAOEBAAAT AAAAAAAAAAAAAAAAAAAAAABbQ29udGVudF9UeXBlc10ueG1sUEsBAi0AFAAGAAgAAAAhADj9If/W AAAAlAEAAAsAAAAAAAAAAAAAAAAALwEAAF9yZWxzLy5yZWxzUEsBAi0AFAAGAAgAAAAhABdTiRcR AgAAKAQAAA4AAAAAAAAAAAAAAAAALgIAAGRycy9lMm9Eb2MueG1sUEsBAi0AFAAGAAgAAAAhAO/i 8DrcAAAACQEAAA8AAAAAAAAAAAAAAAAAawQAAGRycy9kb3ducmV2LnhtbFBLBQYAAAAABAAEAPMA AAB0BQAAAAA= "/>
                  </w:pict>
                </mc:Fallback>
              </mc:AlternateContent>
            </w:r>
            <w:r w:rsidR="004453B0" w:rsidRPr="005C2F7D">
              <w:rPr>
                <w:b/>
                <w:sz w:val="26"/>
                <w:szCs w:val="26"/>
              </w:rPr>
              <w:t>T</w:t>
            </w:r>
            <w:bookmarkStart w:id="6" w:name="_GoBack"/>
            <w:bookmarkEnd w:id="6"/>
            <w:r w:rsidR="004453B0" w:rsidRPr="005C2F7D">
              <w:rPr>
                <w:b/>
                <w:sz w:val="26"/>
                <w:szCs w:val="26"/>
              </w:rPr>
              <w:t>ỈNH QUẢNG NAM</w:t>
            </w:r>
          </w:p>
        </w:tc>
        <w:tc>
          <w:tcPr>
            <w:tcW w:w="6300" w:type="dxa"/>
          </w:tcPr>
          <w:p w:rsidR="004453B0" w:rsidRPr="005C2F7D" w:rsidRDefault="004453B0" w:rsidP="00A07817">
            <w:pPr>
              <w:jc w:val="center"/>
              <w:rPr>
                <w:b/>
                <w:sz w:val="26"/>
                <w:szCs w:val="26"/>
              </w:rPr>
            </w:pPr>
            <w:r w:rsidRPr="005C2F7D">
              <w:rPr>
                <w:b/>
                <w:sz w:val="26"/>
                <w:szCs w:val="26"/>
              </w:rPr>
              <w:t xml:space="preserve">KỲ THI CHỌN HỌC SINH GIỎI CẤP TỈNH THPT </w:t>
            </w:r>
          </w:p>
          <w:p w:rsidR="004453B0" w:rsidRPr="005C2F7D" w:rsidRDefault="004453B0" w:rsidP="00A07817">
            <w:pPr>
              <w:jc w:val="center"/>
              <w:rPr>
                <w:b/>
                <w:sz w:val="26"/>
                <w:szCs w:val="26"/>
              </w:rPr>
            </w:pPr>
            <w:r w:rsidRPr="005C2F7D">
              <w:rPr>
                <w:b/>
                <w:sz w:val="26"/>
                <w:szCs w:val="26"/>
              </w:rPr>
              <w:t>NĂM HỌC 2023 – 2024 ĐỢT 2</w:t>
            </w:r>
          </w:p>
          <w:p w:rsidR="004453B0" w:rsidRPr="005C2F7D" w:rsidRDefault="00F1164A" w:rsidP="00A07817">
            <w:pPr>
              <w:tabs>
                <w:tab w:val="left" w:pos="561"/>
                <w:tab w:val="left" w:pos="1695"/>
              </w:tabs>
              <w:rPr>
                <w:b/>
                <w:sz w:val="26"/>
                <w:szCs w:val="26"/>
              </w:rPr>
            </w:pPr>
            <w:r>
              <w:rPr>
                <w:noProof/>
              </w:rPr>
              <mc:AlternateContent>
                <mc:Choice Requires="wps">
                  <w:drawing>
                    <wp:anchor distT="0" distB="0" distL="114300" distR="114300" simplePos="0" relativeHeight="251662336" behindDoc="0" locked="0" layoutInCell="1" allowOverlap="1">
                      <wp:simplePos x="0" y="0"/>
                      <wp:positionH relativeFrom="column">
                        <wp:posOffset>1364615</wp:posOffset>
                      </wp:positionH>
                      <wp:positionV relativeFrom="paragraph">
                        <wp:posOffset>12700</wp:posOffset>
                      </wp:positionV>
                      <wp:extent cx="1097280" cy="9525"/>
                      <wp:effectExtent l="0" t="0" r="26670" b="28575"/>
                      <wp:wrapNone/>
                      <wp:docPr id="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728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07.45pt,1pt" to="193.85pt,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Djkt3gEAAKcDAAAOAAAAZHJzL2Uyb0RvYy54bWysU01v2zAMvQ/YfxB0X5xkSNcacXpI0F2K LUC6H8DKsi1MEgVRi5N/P0r5aLrdhvkgSKL4yPf4vHw8OCv2OpJB38jZZCqF9gpb4/tG/nh5+nQv BSXwLVj0upFHTfJx9fHDcgy1nuOAttVRMIinegyNHFIKdVWRGrQDmmDQnoMdRgeJj7Gv2ggjoztb zafTu2rE2IaIShPx7eYUlKuC33Vape9dRzoJ20juLZU1lvU1r9VqCXUfIQxGnduAf+jCgfFc9Aq1 gQTiVzR/QTmjIhJ2aaLQVdh1RunCgdnMpn+w2Q0QdOHC4lC4ykT/D1Z922+jMG0jeVAeHI9olyKY fkhijd6zgBjFIus0Bqr5+dpvY2aqDn4XnlH9JI5V74L5QOH07NBFl58zVXEouh+vuutDEoovZ9OH L/N7Ho/i2MNiXspVUF9yQ6T0VaMTedNIa3xWBWrYP1PK1aG+PMnXHp+MtWWy1ouxkXefFxkc2F+d hcRbF5gx+V4KsD0bV6VYEAmtaXN2xqEjrW0Ue2DvsOVaHF+4YyksUOIA0yhf1oY7eJea29kADafk EjpZzZnEfrfGseC32dbniro49kzqTcW8e8X2uI0XqdkNpejZudlut2fe3/5fq98AAAD//wMAUEsD BBQABgAIAAAAIQClBADn3QAAAAcBAAAPAAAAZHJzL2Rvd25yZXYueG1sTI/NTsMwEITvSH0Ha5F6 o04bICXEqaqiHri1ASSObrz5ofE6ip02vD3LCW6zmtHsN9lmsp244OBbRwqWiwgEUulMS7WC97f9 3RqED5qM7hyhgm/0sMlnN5lOjbvSES9FqAWXkE+1giaEPpXSlw1a7ReuR2KvcoPVgc+hlmbQVy63 nVxF0aO0uiX+0Ogedw2W52K0CsbDrorafTx9fcaFHF+Tw8dLVSs1v522zyACTuEvDL/4jA45M53c SMaLTsFqef/EURY8if14nSQgTiweQOaZ/M+f/wAAAP//AwBQSwECLQAUAAYACAAAACEAtoM4kv4A AADhAQAAEwAAAAAAAAAAAAAAAAAAAAAAW0NvbnRlbnRfVHlwZXNdLnhtbFBLAQItABQABgAIAAAA IQA4/SH/1gAAAJQBAAALAAAAAAAAAAAAAAAAAC8BAABfcmVscy8ucmVsc1BLAQItABQABgAIAAAA IQBMDjkt3gEAAKcDAAAOAAAAAAAAAAAAAAAAAC4CAABkcnMvZTJvRG9jLnhtbFBLAQItABQABgAI AAAAIQClBADn3QAAAAcBAAAPAAAAAAAAAAAAAAAAADgEAABkcnMvZG93bnJldi54bWxQSwUGAAAA AAQABADzAAAAQgUAAAAA " strokecolor="windowText" strokeweight=".5pt">
                      <v:stroke joinstyle="miter"/>
                      <o:lock v:ext="edit" shapetype="f"/>
                    </v:line>
                  </w:pict>
                </mc:Fallback>
              </mc:AlternateContent>
            </w:r>
          </w:p>
        </w:tc>
      </w:tr>
      <w:tr w:rsidR="004453B0" w:rsidRPr="005C2F7D" w:rsidTr="00A07817">
        <w:trPr>
          <w:trHeight w:val="731"/>
        </w:trPr>
        <w:tc>
          <w:tcPr>
            <w:tcW w:w="3780" w:type="dxa"/>
            <w:tcBorders>
              <w:bottom w:val="single" w:sz="4" w:space="0" w:color="auto"/>
            </w:tcBorders>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4453B0" w:rsidRPr="005C2F7D" w:rsidTr="00A07817">
              <w:trPr>
                <w:trHeight w:val="427"/>
              </w:trPr>
              <w:tc>
                <w:tcPr>
                  <w:tcW w:w="2700" w:type="dxa"/>
                  <w:vAlign w:val="center"/>
                </w:tcPr>
                <w:p w:rsidR="004453B0" w:rsidRPr="005C2F7D" w:rsidRDefault="004453B0" w:rsidP="00A07817">
                  <w:pPr>
                    <w:jc w:val="center"/>
                    <w:rPr>
                      <w:b/>
                      <w:sz w:val="26"/>
                      <w:szCs w:val="26"/>
                    </w:rPr>
                  </w:pPr>
                  <w:r w:rsidRPr="005C2F7D">
                    <w:rPr>
                      <w:b/>
                      <w:sz w:val="26"/>
                      <w:szCs w:val="26"/>
                    </w:rPr>
                    <w:t>HDC CHÍNH THỨC</w:t>
                  </w:r>
                </w:p>
              </w:tc>
            </w:tr>
          </w:tbl>
          <w:p w:rsidR="004453B0" w:rsidRPr="005C2F7D" w:rsidRDefault="004453B0" w:rsidP="00A07817">
            <w:pPr>
              <w:rPr>
                <w:sz w:val="26"/>
                <w:szCs w:val="26"/>
              </w:rPr>
            </w:pPr>
          </w:p>
        </w:tc>
        <w:tc>
          <w:tcPr>
            <w:tcW w:w="6300" w:type="dxa"/>
            <w:tcBorders>
              <w:bottom w:val="single" w:sz="4" w:space="0" w:color="auto"/>
            </w:tcBorders>
          </w:tcPr>
          <w:p w:rsidR="004453B0" w:rsidRPr="005C2F7D" w:rsidRDefault="004453B0" w:rsidP="00A07817">
            <w:pPr>
              <w:jc w:val="center"/>
              <w:rPr>
                <w:b/>
                <w:sz w:val="26"/>
                <w:szCs w:val="26"/>
                <w:lang w:val="nl-NL"/>
              </w:rPr>
            </w:pPr>
            <w:r w:rsidRPr="005C2F7D">
              <w:rPr>
                <w:b/>
                <w:sz w:val="26"/>
                <w:szCs w:val="26"/>
                <w:lang w:val="nl-NL"/>
              </w:rPr>
              <w:t xml:space="preserve">HƯỚNG DẪN CHẤM </w:t>
            </w:r>
          </w:p>
          <w:p w:rsidR="004453B0" w:rsidRPr="005C2F7D" w:rsidRDefault="004453B0" w:rsidP="00A07817">
            <w:pPr>
              <w:jc w:val="center"/>
              <w:rPr>
                <w:b/>
                <w:sz w:val="26"/>
                <w:szCs w:val="26"/>
                <w:lang w:val="nl-NL"/>
              </w:rPr>
            </w:pPr>
            <w:r w:rsidRPr="005C2F7D">
              <w:rPr>
                <w:b/>
                <w:sz w:val="26"/>
                <w:szCs w:val="26"/>
                <w:lang w:val="nl-NL"/>
              </w:rPr>
              <w:t xml:space="preserve">MÔN: </w:t>
            </w:r>
            <w:r>
              <w:rPr>
                <w:b/>
                <w:sz w:val="26"/>
                <w:szCs w:val="26"/>
                <w:lang w:val="nl-NL"/>
              </w:rPr>
              <w:t>LỊCH SỬ</w:t>
            </w:r>
            <w:r w:rsidRPr="005C2F7D">
              <w:rPr>
                <w:b/>
                <w:color w:val="FF0000"/>
                <w:sz w:val="26"/>
                <w:szCs w:val="26"/>
                <w:lang w:val="nl-NL"/>
              </w:rPr>
              <w:t xml:space="preserve"> </w:t>
            </w:r>
            <w:r w:rsidRPr="005C2F7D">
              <w:rPr>
                <w:b/>
                <w:sz w:val="26"/>
                <w:szCs w:val="26"/>
                <w:lang w:val="nl-NL"/>
              </w:rPr>
              <w:t>11 (CHUYÊN)</w:t>
            </w:r>
          </w:p>
        </w:tc>
      </w:tr>
    </w:tbl>
    <w:p w:rsidR="004453B0" w:rsidRPr="005C2F7D" w:rsidRDefault="004453B0" w:rsidP="004453B0">
      <w:pPr>
        <w:tabs>
          <w:tab w:val="left" w:pos="992"/>
          <w:tab w:val="left" w:pos="1478"/>
          <w:tab w:val="left" w:pos="1530"/>
          <w:tab w:val="center" w:pos="4787"/>
        </w:tabs>
        <w:jc w:val="center"/>
        <w:rPr>
          <w:sz w:val="26"/>
          <w:szCs w:val="26"/>
          <w:lang w:val="nl-NL"/>
        </w:rPr>
      </w:pPr>
      <w:r w:rsidRPr="005C2F7D">
        <w:rPr>
          <w:i/>
          <w:sz w:val="26"/>
          <w:szCs w:val="26"/>
          <w:lang w:val="nl-NL"/>
        </w:rPr>
        <w:t xml:space="preserve"> </w:t>
      </w:r>
    </w:p>
    <w:p w:rsidR="004453B0" w:rsidRPr="005C2F7D" w:rsidRDefault="004453B0" w:rsidP="004453B0">
      <w:pPr>
        <w:tabs>
          <w:tab w:val="left" w:pos="992"/>
          <w:tab w:val="left" w:pos="1478"/>
          <w:tab w:val="left" w:pos="1530"/>
          <w:tab w:val="center" w:pos="4787"/>
        </w:tabs>
        <w:jc w:val="center"/>
        <w:rPr>
          <w:i/>
          <w:sz w:val="26"/>
          <w:szCs w:val="26"/>
          <w:lang w:val="nl-NL"/>
        </w:rPr>
      </w:pPr>
      <w:r w:rsidRPr="005C2F7D">
        <w:rPr>
          <w:i/>
          <w:sz w:val="26"/>
          <w:szCs w:val="26"/>
          <w:lang w:val="nl-NL"/>
        </w:rPr>
        <w:t>(Bản hướng dẫn này gồm 05 trang)</w:t>
      </w:r>
    </w:p>
    <w:p w:rsidR="004453B0" w:rsidRPr="005C2959" w:rsidRDefault="004453B0" w:rsidP="004453B0">
      <w:pPr>
        <w:jc w:val="center"/>
        <w:rPr>
          <w:b/>
          <w:sz w:val="26"/>
          <w:szCs w:val="26"/>
        </w:rPr>
      </w:pPr>
    </w:p>
    <w:p w:rsidR="004453B0" w:rsidRPr="00B31050" w:rsidRDefault="004453B0" w:rsidP="004453B0">
      <w:pPr>
        <w:jc w:val="both"/>
        <w:rPr>
          <w:sz w:val="26"/>
          <w:szCs w:val="26"/>
        </w:rPr>
      </w:pPr>
      <w:r w:rsidRPr="005C2959">
        <w:rPr>
          <w:sz w:val="26"/>
          <w:szCs w:val="26"/>
        </w:rPr>
        <w:tab/>
      </w:r>
      <w:r w:rsidRPr="005C2959">
        <w:rPr>
          <w:b/>
          <w:i/>
          <w:sz w:val="26"/>
          <w:szCs w:val="26"/>
        </w:rPr>
        <w:t>Lưu ý:</w:t>
      </w:r>
      <w:r w:rsidRPr="005C2959">
        <w:rPr>
          <w:i/>
          <w:sz w:val="26"/>
          <w:szCs w:val="26"/>
        </w:rPr>
        <w:t xml:space="preserve"> Thí sinh có thể làm bài theo nhiều cách khác nhau nhưng đảm bảo đúng, hợp </w:t>
      </w:r>
      <w:r w:rsidRPr="00B31050">
        <w:rPr>
          <w:i/>
          <w:sz w:val="26"/>
          <w:szCs w:val="26"/>
        </w:rPr>
        <w:t>lôgic thì vẫn cho điểm theo hướng dẫn chấm</w:t>
      </w:r>
      <w:r w:rsidRPr="00B31050">
        <w:rPr>
          <w:sz w:val="26"/>
          <w:szCs w:val="26"/>
        </w:rPr>
        <w:t>.</w:t>
      </w:r>
    </w:p>
    <w:tbl>
      <w:tblPr>
        <w:tblW w:w="1026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776"/>
        <w:gridCol w:w="808"/>
      </w:tblGrid>
      <w:tr w:rsidR="004453B0" w:rsidRPr="00B31050" w:rsidTr="00A07817">
        <w:trPr>
          <w:tblHeader/>
        </w:trPr>
        <w:tc>
          <w:tcPr>
            <w:tcW w:w="679" w:type="dxa"/>
          </w:tcPr>
          <w:p w:rsidR="004453B0" w:rsidRPr="00B31050" w:rsidRDefault="004453B0" w:rsidP="00A07817">
            <w:pPr>
              <w:jc w:val="center"/>
              <w:rPr>
                <w:rFonts w:eastAsia="Calibri"/>
                <w:b/>
                <w:sz w:val="26"/>
                <w:szCs w:val="26"/>
              </w:rPr>
            </w:pPr>
            <w:r w:rsidRPr="00B31050">
              <w:rPr>
                <w:rFonts w:eastAsia="Calibri"/>
                <w:b/>
                <w:sz w:val="26"/>
                <w:szCs w:val="26"/>
              </w:rPr>
              <w:t>Câu</w:t>
            </w:r>
          </w:p>
        </w:tc>
        <w:tc>
          <w:tcPr>
            <w:tcW w:w="8776" w:type="dxa"/>
          </w:tcPr>
          <w:p w:rsidR="004453B0" w:rsidRPr="00B31050" w:rsidRDefault="004453B0" w:rsidP="00A07817">
            <w:pPr>
              <w:jc w:val="center"/>
              <w:rPr>
                <w:rFonts w:eastAsia="Calibri"/>
                <w:b/>
                <w:sz w:val="26"/>
                <w:szCs w:val="26"/>
              </w:rPr>
            </w:pPr>
            <w:r w:rsidRPr="00B31050">
              <w:rPr>
                <w:rFonts w:eastAsia="Calibri"/>
                <w:b/>
                <w:sz w:val="26"/>
                <w:szCs w:val="26"/>
              </w:rPr>
              <w:t>Nội dung</w:t>
            </w:r>
          </w:p>
        </w:tc>
        <w:tc>
          <w:tcPr>
            <w:tcW w:w="808" w:type="dxa"/>
          </w:tcPr>
          <w:p w:rsidR="004453B0" w:rsidRPr="00B31050" w:rsidRDefault="004453B0" w:rsidP="00A07817">
            <w:pPr>
              <w:jc w:val="center"/>
              <w:rPr>
                <w:rFonts w:eastAsia="Calibri"/>
                <w:b/>
                <w:sz w:val="26"/>
                <w:szCs w:val="26"/>
              </w:rPr>
            </w:pPr>
            <w:r w:rsidRPr="00B31050">
              <w:rPr>
                <w:rFonts w:eastAsia="Calibri"/>
                <w:b/>
                <w:sz w:val="26"/>
                <w:szCs w:val="26"/>
              </w:rPr>
              <w:t>Điểm</w:t>
            </w:r>
          </w:p>
        </w:tc>
      </w:tr>
      <w:tr w:rsidR="004453B0" w:rsidRPr="00B31050" w:rsidTr="00A07817">
        <w:tc>
          <w:tcPr>
            <w:tcW w:w="679" w:type="dxa"/>
            <w:vMerge w:val="restart"/>
          </w:tcPr>
          <w:p w:rsidR="004453B0" w:rsidRPr="00B31050" w:rsidRDefault="004453B0" w:rsidP="00A07817">
            <w:pPr>
              <w:jc w:val="center"/>
              <w:rPr>
                <w:rFonts w:eastAsia="Calibri"/>
                <w:b/>
                <w:sz w:val="26"/>
                <w:szCs w:val="26"/>
              </w:rPr>
            </w:pPr>
            <w:r w:rsidRPr="00B31050">
              <w:rPr>
                <w:rFonts w:eastAsia="Calibri"/>
                <w:b/>
                <w:sz w:val="26"/>
                <w:szCs w:val="26"/>
              </w:rPr>
              <w:t>1</w:t>
            </w:r>
          </w:p>
        </w:tc>
        <w:tc>
          <w:tcPr>
            <w:tcW w:w="8776" w:type="dxa"/>
          </w:tcPr>
          <w:p w:rsidR="004453B0" w:rsidRPr="00D10743" w:rsidRDefault="004453B0" w:rsidP="00A07817">
            <w:pPr>
              <w:pStyle w:val="BodyText"/>
              <w:spacing w:before="0"/>
              <w:rPr>
                <w:b/>
                <w:szCs w:val="26"/>
              </w:rPr>
            </w:pPr>
            <w:r w:rsidRPr="00D10743">
              <w:rPr>
                <w:b/>
                <w:szCs w:val="26"/>
              </w:rPr>
              <w:t>Trình bày tiềm năng và thách thức của chủ nghĩa tư bản bản hiện đại.</w:t>
            </w:r>
          </w:p>
        </w:tc>
        <w:tc>
          <w:tcPr>
            <w:tcW w:w="808" w:type="dxa"/>
          </w:tcPr>
          <w:p w:rsidR="004453B0" w:rsidRPr="00B31050" w:rsidRDefault="004453B0" w:rsidP="00A07817">
            <w:pPr>
              <w:jc w:val="center"/>
              <w:rPr>
                <w:rFonts w:eastAsia="Calibri"/>
                <w:b/>
                <w:sz w:val="26"/>
                <w:szCs w:val="26"/>
              </w:rPr>
            </w:pPr>
            <w:r w:rsidRPr="00B31050">
              <w:rPr>
                <w:rFonts w:eastAsia="Calibri"/>
                <w:b/>
                <w:sz w:val="26"/>
                <w:szCs w:val="26"/>
              </w:rPr>
              <w:t>2.5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pStyle w:val="BodyText"/>
              <w:spacing w:before="0"/>
              <w:rPr>
                <w:b/>
                <w:szCs w:val="26"/>
              </w:rPr>
            </w:pPr>
            <w:r w:rsidRPr="00B31050">
              <w:rPr>
                <w:b/>
                <w:szCs w:val="26"/>
              </w:rPr>
              <w:t xml:space="preserve">- </w:t>
            </w:r>
            <w:r>
              <w:rPr>
                <w:b/>
                <w:szCs w:val="26"/>
              </w:rPr>
              <w:t>Tiềm năng</w:t>
            </w:r>
            <w:r w:rsidRPr="00B31050">
              <w:rPr>
                <w:b/>
                <w:szCs w:val="26"/>
              </w:rPr>
              <w:t>:</w:t>
            </w:r>
          </w:p>
        </w:tc>
        <w:tc>
          <w:tcPr>
            <w:tcW w:w="808" w:type="dxa"/>
          </w:tcPr>
          <w:p w:rsidR="004453B0" w:rsidRPr="00B31050" w:rsidRDefault="004453B0" w:rsidP="00A07817">
            <w:pPr>
              <w:jc w:val="center"/>
              <w:rPr>
                <w:rFonts w:eastAsia="Calibri"/>
                <w:b/>
                <w:sz w:val="26"/>
                <w:szCs w:val="26"/>
              </w:rPr>
            </w:pPr>
            <w:r w:rsidRPr="00B31050">
              <w:rPr>
                <w:rFonts w:eastAsia="Calibri"/>
                <w:b/>
                <w:sz w:val="26"/>
                <w:szCs w:val="26"/>
              </w:rPr>
              <w:t>1.25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80E37" w:rsidRDefault="004453B0" w:rsidP="00A07817">
            <w:pPr>
              <w:pStyle w:val="BodyText"/>
              <w:spacing w:before="0"/>
              <w:rPr>
                <w:szCs w:val="26"/>
              </w:rPr>
            </w:pPr>
            <w:r>
              <w:rPr>
                <w:szCs w:val="26"/>
              </w:rPr>
              <w:t>+ Có trình độ sản xuất phát triển cao chưa từng có trong lịch sử phát triển gần năm thế kỉ.</w:t>
            </w:r>
          </w:p>
        </w:tc>
        <w:tc>
          <w:tcPr>
            <w:tcW w:w="808" w:type="dxa"/>
          </w:tcPr>
          <w:p w:rsidR="004453B0" w:rsidRPr="0050232B" w:rsidRDefault="004453B0" w:rsidP="00A07817">
            <w:pPr>
              <w:jc w:val="center"/>
              <w:rPr>
                <w:rFonts w:eastAsia="Calibri"/>
                <w:sz w:val="26"/>
                <w:szCs w:val="26"/>
              </w:rPr>
            </w:pPr>
            <w:r w:rsidRPr="0050232B">
              <w:rPr>
                <w:rFonts w:eastAsia="Calibri"/>
                <w:sz w:val="26"/>
                <w:szCs w:val="26"/>
              </w:rPr>
              <w:t>0.25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Default="004453B0" w:rsidP="00A07817">
            <w:pPr>
              <w:pStyle w:val="BodyText"/>
              <w:spacing w:before="0"/>
              <w:rPr>
                <w:szCs w:val="26"/>
              </w:rPr>
            </w:pPr>
            <w:r>
              <w:rPr>
                <w:szCs w:val="26"/>
              </w:rPr>
              <w:t>+ Áp dụng những thành tựu của cuộc Cách mạng công nghiệp lần thứ tư để phát triển kinh tế, khoa học – kĩ thuật.</w:t>
            </w:r>
          </w:p>
        </w:tc>
        <w:tc>
          <w:tcPr>
            <w:tcW w:w="808" w:type="dxa"/>
          </w:tcPr>
          <w:p w:rsidR="004453B0" w:rsidRPr="0050232B" w:rsidRDefault="004453B0" w:rsidP="00A07817">
            <w:pPr>
              <w:jc w:val="center"/>
              <w:rPr>
                <w:rFonts w:eastAsia="Calibri"/>
                <w:sz w:val="26"/>
                <w:szCs w:val="26"/>
              </w:rPr>
            </w:pPr>
            <w:r w:rsidRPr="0050232B">
              <w:rPr>
                <w:rFonts w:eastAsia="Calibri"/>
                <w:sz w:val="26"/>
                <w:szCs w:val="26"/>
              </w:rPr>
              <w:t>0.25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80E37" w:rsidRDefault="004453B0" w:rsidP="00A07817">
            <w:pPr>
              <w:pStyle w:val="BodyText"/>
              <w:spacing w:before="0"/>
              <w:rPr>
                <w:szCs w:val="26"/>
              </w:rPr>
            </w:pPr>
            <w:r>
              <w:rPr>
                <w:szCs w:val="26"/>
              </w:rPr>
              <w:t>+ Có bề dày kinh nghiệm và phương pháp quản lí kinh tế, có nền tảng pháp chế kiện toàn và cơ chế vận hành xã hội tương đối hoàn chỉnh.</w:t>
            </w:r>
          </w:p>
        </w:tc>
        <w:tc>
          <w:tcPr>
            <w:tcW w:w="808" w:type="dxa"/>
          </w:tcPr>
          <w:p w:rsidR="004453B0" w:rsidRPr="0050232B" w:rsidRDefault="004453B0" w:rsidP="00A07817">
            <w:pPr>
              <w:jc w:val="center"/>
              <w:rPr>
                <w:rFonts w:eastAsia="Calibri"/>
                <w:sz w:val="26"/>
                <w:szCs w:val="26"/>
              </w:rPr>
            </w:pPr>
            <w:r w:rsidRPr="0050232B">
              <w:rPr>
                <w:rFonts w:eastAsia="Calibri"/>
                <w:sz w:val="26"/>
                <w:szCs w:val="26"/>
              </w:rPr>
              <w:t>0.25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68A2" w:rsidRDefault="004453B0" w:rsidP="00A07817">
            <w:pPr>
              <w:pStyle w:val="BodyText"/>
              <w:spacing w:before="0"/>
              <w:rPr>
                <w:spacing w:val="-4"/>
                <w:szCs w:val="26"/>
              </w:rPr>
            </w:pPr>
            <w:r w:rsidRPr="00B368A2">
              <w:rPr>
                <w:spacing w:val="-4"/>
                <w:szCs w:val="26"/>
              </w:rPr>
              <w:t>+ Đã và sẽ tiếp tục có khả năng tự điều chỉnh và thích nghi để tự tồn tại và phát triển.</w:t>
            </w:r>
          </w:p>
        </w:tc>
        <w:tc>
          <w:tcPr>
            <w:tcW w:w="808" w:type="dxa"/>
          </w:tcPr>
          <w:p w:rsidR="004453B0" w:rsidRPr="0050232B" w:rsidRDefault="004453B0" w:rsidP="00A07817">
            <w:pPr>
              <w:jc w:val="center"/>
              <w:rPr>
                <w:rFonts w:eastAsia="Calibri"/>
                <w:sz w:val="26"/>
                <w:szCs w:val="26"/>
              </w:rPr>
            </w:pPr>
            <w:r w:rsidRPr="0050232B">
              <w:rPr>
                <w:rFonts w:eastAsia="Calibri"/>
                <w:sz w:val="26"/>
                <w:szCs w:val="26"/>
              </w:rPr>
              <w:t>0.25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80E37" w:rsidRDefault="004453B0" w:rsidP="00A07817">
            <w:pPr>
              <w:pStyle w:val="BodyText"/>
              <w:spacing w:before="0"/>
              <w:rPr>
                <w:szCs w:val="26"/>
              </w:rPr>
            </w:pPr>
            <w:r>
              <w:rPr>
                <w:szCs w:val="26"/>
              </w:rPr>
              <w:t>+ Xu hướng toàn cầu hoá kinh tế đã và sẽ tạo ra cho chủ nghĩa tư bản hiện đại những nguồn lực bên ngoài quan trọng để phát triển kinh tế.</w:t>
            </w:r>
          </w:p>
        </w:tc>
        <w:tc>
          <w:tcPr>
            <w:tcW w:w="808" w:type="dxa"/>
          </w:tcPr>
          <w:p w:rsidR="004453B0" w:rsidRPr="0050232B" w:rsidRDefault="004453B0" w:rsidP="00A07817">
            <w:pPr>
              <w:jc w:val="center"/>
              <w:rPr>
                <w:rFonts w:eastAsia="Calibri"/>
                <w:sz w:val="26"/>
                <w:szCs w:val="26"/>
              </w:rPr>
            </w:pPr>
            <w:r w:rsidRPr="0050232B">
              <w:rPr>
                <w:rFonts w:eastAsia="Calibri"/>
                <w:sz w:val="26"/>
                <w:szCs w:val="26"/>
              </w:rPr>
              <w:t>0.25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746A0D" w:rsidRDefault="004453B0" w:rsidP="00A07817">
            <w:pPr>
              <w:pStyle w:val="BodyText"/>
              <w:spacing w:before="0"/>
              <w:rPr>
                <w:b/>
                <w:szCs w:val="26"/>
              </w:rPr>
            </w:pPr>
            <w:r w:rsidRPr="00746A0D">
              <w:rPr>
                <w:b/>
                <w:szCs w:val="26"/>
              </w:rPr>
              <w:t>- Thách thức:</w:t>
            </w:r>
          </w:p>
        </w:tc>
        <w:tc>
          <w:tcPr>
            <w:tcW w:w="808" w:type="dxa"/>
          </w:tcPr>
          <w:p w:rsidR="004453B0" w:rsidRPr="00B31050" w:rsidRDefault="004453B0" w:rsidP="00A07817">
            <w:pPr>
              <w:jc w:val="center"/>
              <w:rPr>
                <w:rFonts w:eastAsia="Calibri"/>
                <w:b/>
                <w:sz w:val="26"/>
                <w:szCs w:val="26"/>
              </w:rPr>
            </w:pPr>
            <w:r>
              <w:rPr>
                <w:rFonts w:eastAsia="Calibri"/>
                <w:b/>
                <w:sz w:val="26"/>
                <w:szCs w:val="26"/>
              </w:rPr>
              <w:t>1.25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pStyle w:val="BodyText"/>
              <w:spacing w:before="0"/>
              <w:rPr>
                <w:szCs w:val="26"/>
              </w:rPr>
            </w:pPr>
            <w:r w:rsidRPr="00B31050">
              <w:rPr>
                <w:szCs w:val="26"/>
              </w:rPr>
              <w:t>+ Bất bình đẳng xã hội ngày càng gia tăng, mặc dù chủ nghĩa tư bản hiện đại đã có những điều chỉnh quan trọng về quan hệ sở hữu và quản lí</w:t>
            </w:r>
            <w:r>
              <w:rPr>
                <w:szCs w:val="26"/>
              </w:rPr>
              <w:t>.</w:t>
            </w:r>
          </w:p>
        </w:tc>
        <w:tc>
          <w:tcPr>
            <w:tcW w:w="808" w:type="dxa"/>
          </w:tcPr>
          <w:p w:rsidR="004453B0" w:rsidRPr="00B31050" w:rsidRDefault="004453B0" w:rsidP="00A07817">
            <w:pPr>
              <w:jc w:val="center"/>
              <w:rPr>
                <w:rFonts w:eastAsia="Calibri"/>
                <w:sz w:val="26"/>
                <w:szCs w:val="26"/>
              </w:rPr>
            </w:pPr>
            <w:r w:rsidRPr="00B31050">
              <w:rPr>
                <w:rFonts w:eastAsia="Calibri"/>
                <w:sz w:val="26"/>
                <w:szCs w:val="26"/>
              </w:rPr>
              <w:t>0.25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pStyle w:val="BodyText"/>
              <w:spacing w:before="0"/>
              <w:rPr>
                <w:szCs w:val="26"/>
              </w:rPr>
            </w:pPr>
            <w:r w:rsidRPr="00B31050">
              <w:rPr>
                <w:szCs w:val="26"/>
              </w:rPr>
              <w:t xml:space="preserve">+ </w:t>
            </w:r>
            <w:r>
              <w:rPr>
                <w:szCs w:val="26"/>
              </w:rPr>
              <w:t xml:space="preserve">Đối mặt với những vấn đề chính trị - xã hội nan giải. </w:t>
            </w:r>
            <w:r w:rsidRPr="00B31050">
              <w:rPr>
                <w:szCs w:val="26"/>
              </w:rPr>
              <w:t>Nền dân chủ tư sản đang bị xói mòn và trên thực tế nền dân chủ đó chỉ dành cho một bộ phận thiểu số người trong xã hội</w:t>
            </w:r>
            <w:r>
              <w:rPr>
                <w:szCs w:val="26"/>
              </w:rPr>
              <w:t>.</w:t>
            </w:r>
          </w:p>
        </w:tc>
        <w:tc>
          <w:tcPr>
            <w:tcW w:w="808" w:type="dxa"/>
          </w:tcPr>
          <w:p w:rsidR="004453B0" w:rsidRPr="00B31050" w:rsidRDefault="004453B0" w:rsidP="00A07817">
            <w:pPr>
              <w:jc w:val="center"/>
              <w:rPr>
                <w:rFonts w:eastAsia="Calibri"/>
                <w:b/>
                <w:sz w:val="26"/>
                <w:szCs w:val="26"/>
              </w:rPr>
            </w:pPr>
            <w:r w:rsidRPr="00B31050">
              <w:rPr>
                <w:rFonts w:eastAsia="Calibri"/>
                <w:sz w:val="26"/>
                <w:szCs w:val="26"/>
              </w:rPr>
              <w:t>0.25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pStyle w:val="BodyText"/>
              <w:spacing w:before="0"/>
              <w:rPr>
                <w:szCs w:val="26"/>
              </w:rPr>
            </w:pPr>
            <w:r w:rsidRPr="00B31050">
              <w:rPr>
                <w:szCs w:val="26"/>
              </w:rPr>
              <w:t>+ Tiềm ẩn những nguy cơ khủng hoảng mang tính toàn cầu như khủng hoảng tài chính - tiền tệ, ô nhiễm môi trường</w:t>
            </w:r>
            <w:r>
              <w:rPr>
                <w:szCs w:val="26"/>
              </w:rPr>
              <w:t>.</w:t>
            </w:r>
          </w:p>
        </w:tc>
        <w:tc>
          <w:tcPr>
            <w:tcW w:w="808" w:type="dxa"/>
          </w:tcPr>
          <w:p w:rsidR="004453B0" w:rsidRPr="00B31050" w:rsidRDefault="004453B0" w:rsidP="00A07817">
            <w:pPr>
              <w:jc w:val="center"/>
              <w:rPr>
                <w:rFonts w:eastAsia="Calibri"/>
                <w:sz w:val="26"/>
                <w:szCs w:val="26"/>
              </w:rPr>
            </w:pPr>
            <w:r w:rsidRPr="00B31050">
              <w:rPr>
                <w:rFonts w:eastAsia="Calibri"/>
                <w:sz w:val="26"/>
                <w:szCs w:val="26"/>
              </w:rPr>
              <w:t>0.25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pStyle w:val="BodyText"/>
              <w:spacing w:before="0"/>
              <w:rPr>
                <w:szCs w:val="26"/>
              </w:rPr>
            </w:pPr>
            <w:r w:rsidRPr="00B31050">
              <w:rPr>
                <w:szCs w:val="26"/>
              </w:rPr>
              <w:t xml:space="preserve">+ </w:t>
            </w:r>
            <w:r>
              <w:rPr>
                <w:szCs w:val="26"/>
              </w:rPr>
              <w:t xml:space="preserve">Không có khả năng giải quyết triệt để mâu thuẫn trong xã hội: </w:t>
            </w:r>
            <w:r w:rsidRPr="00B31050">
              <w:rPr>
                <w:szCs w:val="26"/>
              </w:rPr>
              <w:t xml:space="preserve">khoảng cách giàu - nghèo, xung đột sắc tộc, tôn giáo,… </w:t>
            </w:r>
          </w:p>
        </w:tc>
        <w:tc>
          <w:tcPr>
            <w:tcW w:w="808" w:type="dxa"/>
          </w:tcPr>
          <w:p w:rsidR="004453B0" w:rsidRPr="00B31050" w:rsidRDefault="004453B0" w:rsidP="00A07817">
            <w:pPr>
              <w:jc w:val="center"/>
              <w:rPr>
                <w:rFonts w:eastAsia="Calibri"/>
                <w:b/>
                <w:sz w:val="26"/>
                <w:szCs w:val="26"/>
              </w:rPr>
            </w:pPr>
            <w:r w:rsidRPr="00B31050">
              <w:rPr>
                <w:rFonts w:eastAsia="Calibri"/>
                <w:sz w:val="26"/>
                <w:szCs w:val="26"/>
              </w:rPr>
              <w:t>0.25</w:t>
            </w:r>
          </w:p>
        </w:tc>
      </w:tr>
      <w:tr w:rsidR="004453B0" w:rsidRPr="00B31050" w:rsidTr="00A07817">
        <w:tc>
          <w:tcPr>
            <w:tcW w:w="679" w:type="dxa"/>
            <w:vMerge/>
          </w:tcPr>
          <w:p w:rsidR="004453B0" w:rsidRPr="00B31050" w:rsidRDefault="004453B0" w:rsidP="00A07817">
            <w:pPr>
              <w:jc w:val="both"/>
              <w:rPr>
                <w:rFonts w:eastAsia="Calibri"/>
                <w:sz w:val="26"/>
                <w:szCs w:val="26"/>
              </w:rPr>
            </w:pPr>
          </w:p>
        </w:tc>
        <w:tc>
          <w:tcPr>
            <w:tcW w:w="8776" w:type="dxa"/>
          </w:tcPr>
          <w:p w:rsidR="004453B0" w:rsidRPr="00B31050" w:rsidRDefault="004453B0" w:rsidP="00A07817">
            <w:pPr>
              <w:jc w:val="both"/>
              <w:rPr>
                <w:sz w:val="26"/>
                <w:szCs w:val="26"/>
              </w:rPr>
            </w:pPr>
            <w:r w:rsidRPr="00B31050">
              <w:rPr>
                <w:sz w:val="26"/>
                <w:szCs w:val="26"/>
              </w:rPr>
              <w:t>+ Những vấn đề an ninh phi truyền thống đang đặt ra nhiều thách thức cho mọi quốc gia dân tộc. Đặc biệt là vấn đề an ninh con người: an ninh lương thực, an ninh y tế, an ninh môi trường…</w:t>
            </w:r>
          </w:p>
        </w:tc>
        <w:tc>
          <w:tcPr>
            <w:tcW w:w="808" w:type="dxa"/>
          </w:tcPr>
          <w:p w:rsidR="004453B0" w:rsidRPr="00B31050" w:rsidRDefault="004453B0" w:rsidP="00A07817">
            <w:pPr>
              <w:jc w:val="center"/>
              <w:rPr>
                <w:rFonts w:eastAsia="Calibri"/>
                <w:sz w:val="26"/>
                <w:szCs w:val="26"/>
              </w:rPr>
            </w:pPr>
            <w:r w:rsidRPr="00B31050">
              <w:rPr>
                <w:rFonts w:eastAsia="Calibri"/>
                <w:sz w:val="26"/>
                <w:szCs w:val="26"/>
              </w:rPr>
              <w:t>0.25</w:t>
            </w:r>
          </w:p>
        </w:tc>
      </w:tr>
      <w:tr w:rsidR="004453B0" w:rsidRPr="00B31050" w:rsidTr="00A07817">
        <w:tc>
          <w:tcPr>
            <w:tcW w:w="679" w:type="dxa"/>
            <w:vMerge w:val="restart"/>
          </w:tcPr>
          <w:p w:rsidR="004453B0" w:rsidRPr="00B31050" w:rsidRDefault="004453B0" w:rsidP="00A07817">
            <w:pPr>
              <w:jc w:val="center"/>
              <w:rPr>
                <w:rFonts w:eastAsia="Calibri"/>
                <w:b/>
                <w:sz w:val="26"/>
                <w:szCs w:val="26"/>
              </w:rPr>
            </w:pPr>
            <w:r w:rsidRPr="00B31050">
              <w:rPr>
                <w:rFonts w:eastAsia="Calibri"/>
                <w:b/>
                <w:sz w:val="26"/>
                <w:szCs w:val="26"/>
              </w:rPr>
              <w:t>2</w:t>
            </w:r>
          </w:p>
        </w:tc>
        <w:tc>
          <w:tcPr>
            <w:tcW w:w="8776" w:type="dxa"/>
          </w:tcPr>
          <w:p w:rsidR="004453B0" w:rsidRPr="009B198F" w:rsidRDefault="004453B0" w:rsidP="00A07817">
            <w:pPr>
              <w:jc w:val="both"/>
              <w:rPr>
                <w:b/>
                <w:sz w:val="26"/>
                <w:szCs w:val="26"/>
              </w:rPr>
            </w:pPr>
            <w:r w:rsidRPr="009B198F">
              <w:rPr>
                <w:b/>
                <w:sz w:val="26"/>
                <w:szCs w:val="26"/>
              </w:rPr>
              <w:t>Phân tích tác động của chính sách cai trị của chủ nghĩa thực dân đối với các nước Đông Nam Á trên các lĩnh vực chính trị, kinh tế, văn hoá, xã hội.</w:t>
            </w:r>
          </w:p>
        </w:tc>
        <w:tc>
          <w:tcPr>
            <w:tcW w:w="808" w:type="dxa"/>
          </w:tcPr>
          <w:p w:rsidR="004453B0" w:rsidRPr="00B31050" w:rsidRDefault="004453B0" w:rsidP="00A07817">
            <w:pPr>
              <w:jc w:val="center"/>
              <w:rPr>
                <w:rFonts w:eastAsia="Calibri"/>
                <w:b/>
                <w:sz w:val="26"/>
                <w:szCs w:val="26"/>
              </w:rPr>
            </w:pPr>
            <w:r w:rsidRPr="00B31050">
              <w:rPr>
                <w:rFonts w:eastAsia="Calibri"/>
                <w:b/>
                <w:sz w:val="26"/>
                <w:szCs w:val="26"/>
              </w:rPr>
              <w:t>3.0</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b/>
                <w:spacing w:val="-2"/>
                <w:sz w:val="26"/>
                <w:szCs w:val="26"/>
              </w:rPr>
            </w:pPr>
            <w:r w:rsidRPr="00B31050">
              <w:rPr>
                <w:color w:val="000000"/>
                <w:spacing w:val="-2"/>
                <w:sz w:val="26"/>
                <w:szCs w:val="26"/>
              </w:rPr>
              <w:t>Chính sách cai trị của thực dân phương Tây đã dẫn đến những chuyển biến sâu sắc ở các nước Đông Nam Á, trên tất cả các lĩnh vực: chính trị, kinh tế, văn hóa, xã hội.</w:t>
            </w:r>
          </w:p>
        </w:tc>
        <w:tc>
          <w:tcPr>
            <w:tcW w:w="808" w:type="dxa"/>
          </w:tcPr>
          <w:p w:rsidR="004453B0" w:rsidRPr="00B31050" w:rsidRDefault="004453B0" w:rsidP="00A07817">
            <w:pPr>
              <w:jc w:val="center"/>
              <w:rPr>
                <w:rFonts w:eastAsia="Calibri"/>
                <w:b/>
                <w:sz w:val="26"/>
                <w:szCs w:val="26"/>
              </w:rPr>
            </w:pP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b/>
                <w:sz w:val="26"/>
                <w:szCs w:val="26"/>
              </w:rPr>
            </w:pPr>
            <w:r w:rsidRPr="00B31050">
              <w:rPr>
                <w:b/>
                <w:sz w:val="26"/>
                <w:szCs w:val="26"/>
              </w:rPr>
              <w:t>- Về chính trị:</w:t>
            </w:r>
          </w:p>
        </w:tc>
        <w:tc>
          <w:tcPr>
            <w:tcW w:w="808" w:type="dxa"/>
          </w:tcPr>
          <w:p w:rsidR="004453B0" w:rsidRPr="00B31050" w:rsidRDefault="004453B0" w:rsidP="00A07817">
            <w:pPr>
              <w:jc w:val="center"/>
              <w:rPr>
                <w:rFonts w:eastAsia="Calibri"/>
                <w:b/>
                <w:sz w:val="26"/>
                <w:szCs w:val="26"/>
              </w:rPr>
            </w:pPr>
            <w:r w:rsidRPr="00B31050">
              <w:rPr>
                <w:rFonts w:eastAsia="Calibri"/>
                <w:b/>
                <w:sz w:val="26"/>
                <w:szCs w:val="26"/>
              </w:rPr>
              <w:t>1.0</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sz w:val="26"/>
                <w:szCs w:val="26"/>
              </w:rPr>
            </w:pPr>
            <w:r w:rsidRPr="00B31050">
              <w:rPr>
                <w:sz w:val="26"/>
                <w:szCs w:val="26"/>
              </w:rPr>
              <w:t>+ Một số yếu tố tích cực về hệ thống pháp luật, quản lí hành chính,… được du nhập vào Đông Nam Á</w:t>
            </w:r>
            <w:r>
              <w:rPr>
                <w:sz w:val="26"/>
                <w:szCs w:val="26"/>
              </w:rPr>
              <w:t>…</w:t>
            </w:r>
          </w:p>
        </w:tc>
        <w:tc>
          <w:tcPr>
            <w:tcW w:w="808" w:type="dxa"/>
          </w:tcPr>
          <w:p w:rsidR="004453B0" w:rsidRPr="00B31050" w:rsidRDefault="004453B0" w:rsidP="00A07817">
            <w:pPr>
              <w:jc w:val="center"/>
              <w:rPr>
                <w:rFonts w:eastAsia="Calibri"/>
                <w:sz w:val="26"/>
                <w:szCs w:val="26"/>
              </w:rPr>
            </w:pPr>
            <w:r w:rsidRPr="00B31050">
              <w:rPr>
                <w:rFonts w:eastAsia="Calibri"/>
                <w:sz w:val="26"/>
                <w:szCs w:val="26"/>
              </w:rPr>
              <w:t>0.25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sz w:val="26"/>
                <w:szCs w:val="26"/>
              </w:rPr>
            </w:pPr>
            <w:r w:rsidRPr="00B31050">
              <w:rPr>
                <w:sz w:val="26"/>
                <w:szCs w:val="26"/>
              </w:rPr>
              <w:t>+ Từ các quốc gia độc lập, có chủ quyền, các nước Đông Nam Á đã trở thành thuộc địa hoặc bị lệ thuộc về chính trị vào các nước thực dân phương Tây</w:t>
            </w:r>
            <w:r>
              <w:rPr>
                <w:sz w:val="26"/>
                <w:szCs w:val="26"/>
              </w:rPr>
              <w:t>…</w:t>
            </w:r>
          </w:p>
        </w:tc>
        <w:tc>
          <w:tcPr>
            <w:tcW w:w="808" w:type="dxa"/>
          </w:tcPr>
          <w:p w:rsidR="004453B0" w:rsidRPr="00B31050" w:rsidRDefault="004453B0" w:rsidP="00A07817">
            <w:pPr>
              <w:jc w:val="center"/>
              <w:rPr>
                <w:rFonts w:eastAsia="Calibri"/>
                <w:b/>
                <w:sz w:val="26"/>
                <w:szCs w:val="26"/>
              </w:rPr>
            </w:pPr>
            <w:r w:rsidRPr="00B31050">
              <w:rPr>
                <w:rFonts w:eastAsia="Calibri"/>
                <w:sz w:val="26"/>
                <w:szCs w:val="26"/>
              </w:rPr>
              <w:t>0.25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sz w:val="26"/>
                <w:szCs w:val="26"/>
              </w:rPr>
            </w:pPr>
            <w:r w:rsidRPr="00B31050">
              <w:rPr>
                <w:sz w:val="26"/>
                <w:szCs w:val="26"/>
              </w:rPr>
              <w:t>+ Quyền lực chính trị nằm trong tay chính quyền thực dân. Một bộ phận lực lượng phong kiến ở các nước Đông Nam Á bị biến thành tay sai, công cụ thống trị và bóc lột của thực dân phương Tây</w:t>
            </w:r>
            <w:r>
              <w:rPr>
                <w:sz w:val="26"/>
                <w:szCs w:val="26"/>
              </w:rPr>
              <w:t>…</w:t>
            </w:r>
          </w:p>
        </w:tc>
        <w:tc>
          <w:tcPr>
            <w:tcW w:w="808" w:type="dxa"/>
          </w:tcPr>
          <w:p w:rsidR="004453B0" w:rsidRPr="00B31050" w:rsidRDefault="004453B0" w:rsidP="00A07817">
            <w:pPr>
              <w:jc w:val="center"/>
              <w:rPr>
                <w:rFonts w:eastAsia="Calibri"/>
                <w:b/>
                <w:sz w:val="26"/>
                <w:szCs w:val="26"/>
              </w:rPr>
            </w:pPr>
            <w:r w:rsidRPr="00B31050">
              <w:rPr>
                <w:rFonts w:eastAsia="Calibri"/>
                <w:sz w:val="26"/>
                <w:szCs w:val="26"/>
              </w:rPr>
              <w:t>0.25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sz w:val="26"/>
                <w:szCs w:val="26"/>
              </w:rPr>
            </w:pPr>
            <w:r w:rsidRPr="00B31050">
              <w:rPr>
                <w:sz w:val="26"/>
                <w:szCs w:val="26"/>
              </w:rPr>
              <w:t>+ Chính sách “chia để trị” làm cho khối đoàn kết dân tộc bị rạn nứt...</w:t>
            </w:r>
          </w:p>
        </w:tc>
        <w:tc>
          <w:tcPr>
            <w:tcW w:w="808" w:type="dxa"/>
          </w:tcPr>
          <w:p w:rsidR="004453B0" w:rsidRPr="00B31050" w:rsidRDefault="004453B0" w:rsidP="00A07817">
            <w:pPr>
              <w:jc w:val="center"/>
              <w:rPr>
                <w:rFonts w:eastAsia="Calibri"/>
                <w:b/>
                <w:sz w:val="26"/>
                <w:szCs w:val="26"/>
              </w:rPr>
            </w:pPr>
            <w:r w:rsidRPr="00B31050">
              <w:rPr>
                <w:rFonts w:eastAsia="Calibri"/>
                <w:sz w:val="26"/>
                <w:szCs w:val="26"/>
              </w:rPr>
              <w:t>0.25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b/>
                <w:sz w:val="26"/>
                <w:szCs w:val="26"/>
              </w:rPr>
            </w:pPr>
            <w:r w:rsidRPr="00B31050">
              <w:rPr>
                <w:b/>
                <w:sz w:val="26"/>
                <w:szCs w:val="26"/>
              </w:rPr>
              <w:t>- Về kinh tế:</w:t>
            </w:r>
          </w:p>
        </w:tc>
        <w:tc>
          <w:tcPr>
            <w:tcW w:w="808" w:type="dxa"/>
          </w:tcPr>
          <w:p w:rsidR="004453B0" w:rsidRPr="00B31050" w:rsidRDefault="004453B0" w:rsidP="00A07817">
            <w:pPr>
              <w:jc w:val="center"/>
              <w:rPr>
                <w:rFonts w:eastAsia="Calibri"/>
                <w:b/>
                <w:sz w:val="26"/>
                <w:szCs w:val="26"/>
              </w:rPr>
            </w:pPr>
            <w:r w:rsidRPr="00B31050">
              <w:rPr>
                <w:rFonts w:eastAsia="Calibri"/>
                <w:b/>
                <w:sz w:val="26"/>
                <w:szCs w:val="26"/>
              </w:rPr>
              <w:t>1.0</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sz w:val="26"/>
                <w:szCs w:val="26"/>
              </w:rPr>
            </w:pPr>
            <w:r w:rsidRPr="00B31050">
              <w:rPr>
                <w:iCs/>
                <w:sz w:val="26"/>
                <w:szCs w:val="26"/>
              </w:rPr>
              <w:t>+ P</w:t>
            </w:r>
            <w:r w:rsidRPr="00B31050">
              <w:rPr>
                <w:sz w:val="26"/>
                <w:szCs w:val="26"/>
              </w:rPr>
              <w:t>hương thức sản xuất tư bản chủ nghĩa từng bước được du nhập vào các nước Đông Nam Á, đem đến nhiều tiến bộ hơn so với quan hệ sản xuất phong kiến, ví dụ: xuất hiện nhiều ngành kinh tế mới, xuất hiện các đô thị hiện đại, các trung tâm công nghiệp lớn,…</w:t>
            </w:r>
          </w:p>
        </w:tc>
        <w:tc>
          <w:tcPr>
            <w:tcW w:w="808" w:type="dxa"/>
          </w:tcPr>
          <w:p w:rsidR="004453B0" w:rsidRPr="00B31050" w:rsidRDefault="004453B0" w:rsidP="00A07817">
            <w:pPr>
              <w:jc w:val="center"/>
              <w:rPr>
                <w:rFonts w:eastAsia="Calibri"/>
                <w:b/>
                <w:sz w:val="26"/>
                <w:szCs w:val="26"/>
              </w:rPr>
            </w:pPr>
            <w:r w:rsidRPr="00B31050">
              <w:rPr>
                <w:rFonts w:eastAsia="Calibri"/>
                <w:sz w:val="26"/>
                <w:szCs w:val="26"/>
              </w:rPr>
              <w:t>0.25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sz w:val="26"/>
                <w:szCs w:val="26"/>
              </w:rPr>
            </w:pPr>
            <w:r w:rsidRPr="00B31050">
              <w:rPr>
                <w:sz w:val="26"/>
                <w:szCs w:val="26"/>
              </w:rPr>
              <w:t>+ Tài nguyên thiên nhiên vơi cạn; nhân công bị bóc lột kiệt quệ; chính sách thuế khoá nặng nề làm cho đ</w:t>
            </w:r>
            <w:r w:rsidRPr="00B31050">
              <w:rPr>
                <w:color w:val="000000"/>
                <w:sz w:val="26"/>
                <w:szCs w:val="26"/>
              </w:rPr>
              <w:t>ại bộ phận dân cư lâm vào tình trạng nghèo đói,</w:t>
            </w:r>
            <w:r w:rsidRPr="00B31050">
              <w:rPr>
                <w:sz w:val="26"/>
                <w:szCs w:val="26"/>
              </w:rPr>
              <w:t xml:space="preserve"> bần cùng…</w:t>
            </w:r>
          </w:p>
        </w:tc>
        <w:tc>
          <w:tcPr>
            <w:tcW w:w="808" w:type="dxa"/>
          </w:tcPr>
          <w:p w:rsidR="004453B0" w:rsidRPr="00B31050" w:rsidRDefault="004453B0" w:rsidP="00A07817">
            <w:pPr>
              <w:jc w:val="center"/>
              <w:rPr>
                <w:rFonts w:eastAsia="Calibri"/>
                <w:b/>
                <w:sz w:val="26"/>
                <w:szCs w:val="26"/>
              </w:rPr>
            </w:pPr>
            <w:r w:rsidRPr="00B31050">
              <w:rPr>
                <w:rFonts w:eastAsia="Calibri"/>
                <w:sz w:val="26"/>
                <w:szCs w:val="26"/>
              </w:rPr>
              <w:t>0.25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sz w:val="26"/>
                <w:szCs w:val="26"/>
              </w:rPr>
            </w:pPr>
            <w:r w:rsidRPr="00B31050">
              <w:rPr>
                <w:sz w:val="26"/>
                <w:szCs w:val="26"/>
              </w:rPr>
              <w:t>+ Các nước Đông Nam Á bị biến thành thị trường cung cấp nguyên - nhiên liệu, nhân công và là nơi tiêu thụ hàng hóa độc chiếm của thực dân phương Tây…</w:t>
            </w:r>
          </w:p>
        </w:tc>
        <w:tc>
          <w:tcPr>
            <w:tcW w:w="808" w:type="dxa"/>
          </w:tcPr>
          <w:p w:rsidR="004453B0" w:rsidRPr="00B31050" w:rsidRDefault="004453B0" w:rsidP="00A07817">
            <w:pPr>
              <w:jc w:val="center"/>
              <w:rPr>
                <w:rFonts w:eastAsia="Calibri"/>
                <w:b/>
                <w:sz w:val="26"/>
                <w:szCs w:val="26"/>
              </w:rPr>
            </w:pPr>
            <w:r w:rsidRPr="00B31050">
              <w:rPr>
                <w:rFonts w:eastAsia="Calibri"/>
                <w:sz w:val="26"/>
                <w:szCs w:val="26"/>
              </w:rPr>
              <w:t>0.25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sz w:val="26"/>
                <w:szCs w:val="26"/>
              </w:rPr>
            </w:pPr>
            <w:r w:rsidRPr="00B31050">
              <w:rPr>
                <w:sz w:val="26"/>
                <w:szCs w:val="26"/>
              </w:rPr>
              <w:t>+ Kinh tế các nước thuộc địa bị kìm hãm, phụ thuộc vào kinh tế các nước thực dân xâm lược; sự phát triển chỉ mang tính chất cục bộ ở một số địa phương, về cơ bản, kinh tế Đông Nam Á vẫn lạc hậu, phát triển thiếu đồng bộ, mất cân đối…</w:t>
            </w:r>
          </w:p>
        </w:tc>
        <w:tc>
          <w:tcPr>
            <w:tcW w:w="808" w:type="dxa"/>
          </w:tcPr>
          <w:p w:rsidR="004453B0" w:rsidRPr="00B31050" w:rsidRDefault="004453B0" w:rsidP="00A07817">
            <w:pPr>
              <w:jc w:val="center"/>
              <w:rPr>
                <w:rFonts w:eastAsia="Calibri"/>
                <w:b/>
                <w:sz w:val="26"/>
                <w:szCs w:val="26"/>
              </w:rPr>
            </w:pPr>
            <w:r w:rsidRPr="00B31050">
              <w:rPr>
                <w:rFonts w:eastAsia="Calibri"/>
                <w:sz w:val="26"/>
                <w:szCs w:val="26"/>
              </w:rPr>
              <w:t>0.25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b/>
                <w:sz w:val="26"/>
                <w:szCs w:val="26"/>
              </w:rPr>
            </w:pPr>
            <w:r w:rsidRPr="00B31050">
              <w:rPr>
                <w:b/>
                <w:sz w:val="26"/>
                <w:szCs w:val="26"/>
              </w:rPr>
              <w:t>- Về văn hóa:</w:t>
            </w:r>
          </w:p>
        </w:tc>
        <w:tc>
          <w:tcPr>
            <w:tcW w:w="808" w:type="dxa"/>
          </w:tcPr>
          <w:p w:rsidR="004453B0" w:rsidRPr="00B31050" w:rsidRDefault="004453B0" w:rsidP="00A07817">
            <w:pPr>
              <w:jc w:val="center"/>
              <w:rPr>
                <w:rFonts w:eastAsia="Calibri"/>
                <w:b/>
                <w:sz w:val="26"/>
                <w:szCs w:val="26"/>
              </w:rPr>
            </w:pPr>
            <w:r w:rsidRPr="00B31050">
              <w:rPr>
                <w:rFonts w:eastAsia="Calibri"/>
                <w:b/>
                <w:sz w:val="26"/>
                <w:szCs w:val="26"/>
              </w:rPr>
              <w:t>0.5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sz w:val="26"/>
                <w:szCs w:val="26"/>
              </w:rPr>
            </w:pPr>
            <w:r w:rsidRPr="00B31050">
              <w:rPr>
                <w:sz w:val="26"/>
                <w:szCs w:val="26"/>
              </w:rPr>
              <w:t>+ Nhiều yếu tố tiến bộ của văn hóa phương Tây, như: lối sống, trình độ học thức, hệ tư tưởng, tư duy,… được du nhập vào Đông Nam Á…</w:t>
            </w:r>
          </w:p>
        </w:tc>
        <w:tc>
          <w:tcPr>
            <w:tcW w:w="808" w:type="dxa"/>
          </w:tcPr>
          <w:p w:rsidR="004453B0" w:rsidRPr="00B31050" w:rsidRDefault="004453B0" w:rsidP="00A07817">
            <w:pPr>
              <w:jc w:val="center"/>
              <w:rPr>
                <w:rFonts w:eastAsia="Calibri"/>
                <w:b/>
                <w:sz w:val="26"/>
                <w:szCs w:val="26"/>
              </w:rPr>
            </w:pPr>
            <w:r w:rsidRPr="00B31050">
              <w:rPr>
                <w:rFonts w:eastAsia="Calibri"/>
                <w:sz w:val="26"/>
                <w:szCs w:val="26"/>
              </w:rPr>
              <w:t>0.25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sz w:val="26"/>
                <w:szCs w:val="26"/>
              </w:rPr>
            </w:pPr>
            <w:r w:rsidRPr="00B31050">
              <w:rPr>
                <w:sz w:val="26"/>
                <w:szCs w:val="26"/>
              </w:rPr>
              <w:t>+ Trình độ dân trí thấp, nhiều giá trị văn hóa truyền thống bị xói mòn; trong xã hội tồn tại phổ biến nhiều hủ tục, tệ nạn xã hội…</w:t>
            </w:r>
          </w:p>
        </w:tc>
        <w:tc>
          <w:tcPr>
            <w:tcW w:w="808" w:type="dxa"/>
          </w:tcPr>
          <w:p w:rsidR="004453B0" w:rsidRPr="00B31050" w:rsidRDefault="004453B0" w:rsidP="00A07817">
            <w:pPr>
              <w:jc w:val="center"/>
              <w:rPr>
                <w:rFonts w:eastAsia="Calibri"/>
                <w:b/>
                <w:sz w:val="26"/>
                <w:szCs w:val="26"/>
              </w:rPr>
            </w:pPr>
            <w:r w:rsidRPr="00B31050">
              <w:rPr>
                <w:rFonts w:eastAsia="Calibri"/>
                <w:sz w:val="26"/>
                <w:szCs w:val="26"/>
              </w:rPr>
              <w:t>0.25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b/>
                <w:sz w:val="26"/>
                <w:szCs w:val="26"/>
              </w:rPr>
            </w:pPr>
            <w:r w:rsidRPr="00B31050">
              <w:rPr>
                <w:b/>
                <w:sz w:val="26"/>
                <w:szCs w:val="26"/>
              </w:rPr>
              <w:t>- Về xã hội:</w:t>
            </w:r>
            <w:r w:rsidRPr="00B31050">
              <w:rPr>
                <w:sz w:val="26"/>
                <w:szCs w:val="26"/>
              </w:rPr>
              <w:t xml:space="preserve"> Các giai cấp, tầng lớp cũ trong xã hội bị phân hoá; các giai cấp, tầng lớp xã hội mới xuất hiệ</w:t>
            </w:r>
            <w:r>
              <w:rPr>
                <w:sz w:val="26"/>
                <w:szCs w:val="26"/>
              </w:rPr>
              <w:t>n, m</w:t>
            </w:r>
            <w:r w:rsidRPr="00B31050">
              <w:rPr>
                <w:sz w:val="26"/>
                <w:szCs w:val="26"/>
              </w:rPr>
              <w:t>âu thuẫn dân tộc giữa nhân dân Đông Nam Á với chính quyền thực dân xâm lược lên cao</w:t>
            </w:r>
            <w:r>
              <w:rPr>
                <w:sz w:val="26"/>
                <w:szCs w:val="26"/>
              </w:rPr>
              <w:t>…</w:t>
            </w:r>
          </w:p>
        </w:tc>
        <w:tc>
          <w:tcPr>
            <w:tcW w:w="808" w:type="dxa"/>
          </w:tcPr>
          <w:p w:rsidR="004453B0" w:rsidRPr="00B31050" w:rsidRDefault="004453B0" w:rsidP="00A07817">
            <w:pPr>
              <w:jc w:val="center"/>
              <w:rPr>
                <w:rFonts w:eastAsia="Calibri"/>
                <w:b/>
                <w:sz w:val="26"/>
                <w:szCs w:val="26"/>
              </w:rPr>
            </w:pPr>
            <w:r w:rsidRPr="00B31050">
              <w:rPr>
                <w:rFonts w:eastAsia="Calibri"/>
                <w:b/>
                <w:sz w:val="26"/>
                <w:szCs w:val="26"/>
              </w:rPr>
              <w:t>0.</w:t>
            </w:r>
            <w:r>
              <w:rPr>
                <w:rFonts w:eastAsia="Calibri"/>
                <w:b/>
                <w:sz w:val="26"/>
                <w:szCs w:val="26"/>
              </w:rPr>
              <w:t>2</w:t>
            </w:r>
            <w:r w:rsidRPr="00B31050">
              <w:rPr>
                <w:rFonts w:eastAsia="Calibri"/>
                <w:b/>
                <w:sz w:val="26"/>
                <w:szCs w:val="26"/>
              </w:rPr>
              <w:t>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sz w:val="26"/>
                <w:szCs w:val="26"/>
              </w:rPr>
            </w:pPr>
            <w:r>
              <w:rPr>
                <w:sz w:val="26"/>
                <w:szCs w:val="26"/>
              </w:rPr>
              <w:t xml:space="preserve">=&gt; Những chuyển biến trên tạo ra các điều kiện cho sự </w:t>
            </w:r>
            <w:r w:rsidRPr="00B31050">
              <w:rPr>
                <w:sz w:val="26"/>
                <w:szCs w:val="26"/>
              </w:rPr>
              <w:t xml:space="preserve">bùng nổ </w:t>
            </w:r>
            <w:r>
              <w:rPr>
                <w:sz w:val="26"/>
                <w:szCs w:val="26"/>
              </w:rPr>
              <w:t>các</w:t>
            </w:r>
            <w:r w:rsidRPr="00B31050">
              <w:rPr>
                <w:sz w:val="26"/>
                <w:szCs w:val="26"/>
              </w:rPr>
              <w:t xml:space="preserve"> cuộc đấu tranh giành độc lập dân tộc</w:t>
            </w:r>
            <w:r>
              <w:rPr>
                <w:sz w:val="26"/>
                <w:szCs w:val="26"/>
              </w:rPr>
              <w:t xml:space="preserve"> ở các quốc gia Đông Nam Á.</w:t>
            </w:r>
          </w:p>
        </w:tc>
        <w:tc>
          <w:tcPr>
            <w:tcW w:w="808" w:type="dxa"/>
          </w:tcPr>
          <w:p w:rsidR="004453B0" w:rsidRPr="009B198F" w:rsidRDefault="004453B0" w:rsidP="00A07817">
            <w:pPr>
              <w:jc w:val="center"/>
              <w:rPr>
                <w:rFonts w:eastAsia="Calibri"/>
                <w:b/>
                <w:sz w:val="26"/>
                <w:szCs w:val="26"/>
              </w:rPr>
            </w:pPr>
            <w:r w:rsidRPr="009B198F">
              <w:rPr>
                <w:rFonts w:eastAsia="Calibri"/>
                <w:b/>
                <w:sz w:val="26"/>
                <w:szCs w:val="26"/>
              </w:rPr>
              <w:t>0.25</w:t>
            </w:r>
          </w:p>
        </w:tc>
      </w:tr>
      <w:tr w:rsidR="004453B0" w:rsidRPr="00B31050" w:rsidTr="00A07817">
        <w:tc>
          <w:tcPr>
            <w:tcW w:w="679" w:type="dxa"/>
            <w:vMerge w:val="restart"/>
          </w:tcPr>
          <w:p w:rsidR="004453B0" w:rsidRPr="00B31050" w:rsidRDefault="00F1164A" w:rsidP="00A07817">
            <w:pPr>
              <w:jc w:val="center"/>
              <w:rPr>
                <w:rFonts w:eastAsia="Calibri"/>
                <w:b/>
                <w:sz w:val="26"/>
                <w:szCs w:val="26"/>
              </w:rPr>
            </w:pPr>
            <w:r>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-71755</wp:posOffset>
                      </wp:positionH>
                      <wp:positionV relativeFrom="paragraph">
                        <wp:posOffset>616585</wp:posOffset>
                      </wp:positionV>
                      <wp:extent cx="6511290" cy="2343150"/>
                      <wp:effectExtent l="13970" t="6985" r="8890" b="12065"/>
                      <wp:wrapNone/>
                      <wp:docPr id="1" name="Text Box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290" cy="2343150"/>
                              </a:xfrm>
                              <a:prstGeom prst="rect">
                                <a:avLst/>
                              </a:prstGeom>
                              <a:solidFill>
                                <a:srgbClr val="FFFFFF"/>
                              </a:solidFill>
                              <a:ln w="9525">
                                <a:solidFill>
                                  <a:srgbClr val="000000"/>
                                </a:solidFill>
                                <a:miter lim="800000"/>
                                <a:headEnd/>
                                <a:tailEnd/>
                              </a:ln>
                            </wps:spPr>
                            <wps:txbx>
                              <w:txbxContent>
                                <w:p w:rsidR="004453B0" w:rsidRDefault="00F1164A" w:rsidP="004453B0">
                                  <w:pPr>
                                    <w:rPr>
                                      <w:noProof/>
                                      <w:color w:val="333333"/>
                                    </w:rPr>
                                  </w:pPr>
                                  <w:r>
                                    <w:rPr>
                                      <w:noProof/>
                                    </w:rPr>
                                    <w:drawing>
                                      <wp:inline distT="0" distB="0" distL="0" distR="0">
                                        <wp:extent cx="2114550" cy="1419225"/>
                                        <wp:effectExtent l="0" t="0" r="0" b="9525"/>
                                        <wp:docPr id="5" name="Shape 14"/>
                                        <wp:cNvGraphicFramePr>
                                          <a:graphicFrameLocks noChangeAspect="1"/>
                                        </wp:cNvGraphicFramePr>
                                        <a:graphic>
                                          <a:graphicData uri="http://schemas.openxmlformats.org/drawingml/2006/picture">
                                            <pic:pic xmlns:pic="http://schemas.openxmlformats.org/drawingml/2006/picture">
                                              <pic:nvPicPr>
                                                <pic:cNvPr id="0" name="Shap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4550" cy="1419225"/>
                                                </a:xfrm>
                                                <a:prstGeom prst="rect">
                                                  <a:avLst/>
                                                </a:prstGeom>
                                                <a:noFill/>
                                                <a:ln>
                                                  <a:noFill/>
                                                </a:ln>
                                              </pic:spPr>
                                            </pic:pic>
                                          </a:graphicData>
                                        </a:graphic>
                                      </wp:inline>
                                    </w:drawing>
                                  </w:r>
                                  <w:r w:rsidR="004453B0">
                                    <w:rPr>
                                      <w:noProof/>
                                    </w:rPr>
                                    <w:t xml:space="preserve"> </w:t>
                                  </w:r>
                                  <w:r w:rsidR="004453B0">
                                    <w:rPr>
                                      <w:noProof/>
                                      <w:color w:val="333333"/>
                                    </w:rPr>
                                    <w:t xml:space="preserve"> </w:t>
                                  </w:r>
                                  <w:r>
                                    <w:rPr>
                                      <w:noProof/>
                                    </w:rPr>
                                    <w:drawing>
                                      <wp:inline distT="0" distB="0" distL="0" distR="0">
                                        <wp:extent cx="1962150" cy="1409700"/>
                                        <wp:effectExtent l="0" t="0" r="0" b="0"/>
                                        <wp:docPr id="6" name="Picture 1" descr="nhung tac pham dieu khac an tuong nhat the gioi hinh anh 7"/>
                                        <wp:cNvGraphicFramePr>
                                          <a:graphicFrameLocks noChangeAspect="1"/>
                                        </wp:cNvGraphicFramePr>
                                        <a:graphic>
                                          <a:graphicData uri="http://schemas.openxmlformats.org/drawingml/2006/picture">
                                            <pic:pic xmlns:pic="http://schemas.openxmlformats.org/drawingml/2006/picture">
                                              <pic:nvPicPr>
                                                <pic:cNvPr id="0" name="Picture 1" descr="nhung tac pham dieu khac an tuong nhat the gioi hinh anh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2150" cy="1409700"/>
                                                </a:xfrm>
                                                <a:prstGeom prst="rect">
                                                  <a:avLst/>
                                                </a:prstGeom>
                                                <a:noFill/>
                                                <a:ln>
                                                  <a:noFill/>
                                                </a:ln>
                                              </pic:spPr>
                                            </pic:pic>
                                          </a:graphicData>
                                        </a:graphic>
                                      </wp:inline>
                                    </w:drawing>
                                  </w:r>
                                  <w:r w:rsidR="004453B0">
                                    <w:rPr>
                                      <w:noProof/>
                                    </w:rPr>
                                    <w:t xml:space="preserve"> </w:t>
                                  </w:r>
                                  <w:r>
                                    <w:rPr>
                                      <w:noProof/>
                                      <w:color w:val="333333"/>
                                    </w:rPr>
                                    <w:drawing>
                                      <wp:inline distT="0" distB="0" distL="0" distR="0">
                                        <wp:extent cx="2095500" cy="1447800"/>
                                        <wp:effectExtent l="0" t="0" r="0" b="0"/>
                                        <wp:docPr id="7" name="Picture 17" descr="Đọc thông tin tư liệu và quan sát Hình 15, trình bày nét chính về cuộc đấu tranh chống chạy đua vũ trang, vì hòa bình của nhân dân thế giới trong Chiến tranh lạnh. (ảnh 1)"/>
                                        <wp:cNvGraphicFramePr>
                                          <a:graphicFrameLocks noChangeAspect="1"/>
                                        </wp:cNvGraphicFramePr>
                                        <a:graphic>
                                          <a:graphicData uri="http://schemas.openxmlformats.org/drawingml/2006/picture">
                                            <pic:pic xmlns:pic="http://schemas.openxmlformats.org/drawingml/2006/picture">
                                              <pic:nvPicPr>
                                                <pic:cNvPr id="0" name="Picture 17" descr="Đọc thông tin tư liệu và quan sát Hình 15, trình bày nét chính về cuộc đấu tranh chống chạy đua vũ trang, vì hòa bình của nhân dân thế giới trong Chiến tranh lạnh. (ảnh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1447800"/>
                                                </a:xfrm>
                                                <a:prstGeom prst="rect">
                                                  <a:avLst/>
                                                </a:prstGeom>
                                                <a:noFill/>
                                                <a:ln>
                                                  <a:noFill/>
                                                </a:ln>
                                              </pic:spPr>
                                            </pic:pic>
                                          </a:graphicData>
                                        </a:graphic>
                                      </wp:inline>
                                    </w:drawing>
                                  </w:r>
                                </w:p>
                                <w:p w:rsidR="004453B0" w:rsidRDefault="004453B0" w:rsidP="004453B0">
                                  <w:r>
                                    <w:t xml:space="preserve">                      Hình 1</w:t>
                                  </w:r>
                                  <w:r>
                                    <w:tab/>
                                  </w:r>
                                  <w:r>
                                    <w:tab/>
                                  </w:r>
                                  <w:r>
                                    <w:tab/>
                                    <w:t xml:space="preserve">                    Hình 2</w:t>
                                  </w:r>
                                  <w:r>
                                    <w:tab/>
                                    <w:t xml:space="preserve">                                    Hình 3</w:t>
                                  </w:r>
                                  <w:r>
                                    <w:tab/>
                                    <w:t xml:space="preserve">          </w:t>
                                  </w:r>
                                </w:p>
                                <w:p w:rsidR="004453B0" w:rsidRDefault="004453B0" w:rsidP="004453B0">
                                  <w:pPr>
                                    <w:rPr>
                                      <w:sz w:val="14"/>
                                      <w:szCs w:val="14"/>
                                    </w:rPr>
                                  </w:pPr>
                                  <w:r w:rsidRPr="00097554">
                                    <w:rPr>
                                      <w:sz w:val="16"/>
                                      <w:szCs w:val="16"/>
                                    </w:rPr>
                                    <w:t>(Nguồn s</w:t>
                                  </w:r>
                                  <w:r>
                                    <w:rPr>
                                      <w:sz w:val="16"/>
                                      <w:szCs w:val="16"/>
                                    </w:rPr>
                                    <w:t>ách giáo khoa</w:t>
                                  </w:r>
                                  <w:r w:rsidRPr="00097554">
                                    <w:rPr>
                                      <w:sz w:val="16"/>
                                      <w:szCs w:val="16"/>
                                    </w:rPr>
                                    <w:t xml:space="preserve"> Lịch sử 1</w:t>
                                  </w:r>
                                  <w:r>
                                    <w:rPr>
                                      <w:sz w:val="16"/>
                                      <w:szCs w:val="16"/>
                                    </w:rPr>
                                    <w:t>0</w:t>
                                  </w:r>
                                  <w:r w:rsidRPr="00097554">
                                    <w:rPr>
                                      <w:sz w:val="16"/>
                                      <w:szCs w:val="16"/>
                                    </w:rPr>
                                    <w:t xml:space="preserve"> - Bộ </w:t>
                                  </w:r>
                                  <w:r>
                                    <w:rPr>
                                      <w:sz w:val="16"/>
                                      <w:szCs w:val="16"/>
                                    </w:rPr>
                                    <w:t>Cánh Diều</w:t>
                                  </w:r>
                                  <w:r w:rsidRPr="00097554">
                                    <w:rPr>
                                      <w:sz w:val="16"/>
                                      <w:szCs w:val="16"/>
                                    </w:rPr>
                                    <w:t>)</w:t>
                                  </w:r>
                                  <w:r>
                                    <w:rPr>
                                      <w:sz w:val="16"/>
                                      <w:szCs w:val="16"/>
                                    </w:rPr>
                                    <w:t xml:space="preserve">     </w:t>
                                  </w:r>
                                  <w:r w:rsidRPr="00097554">
                                    <w:rPr>
                                      <w:sz w:val="16"/>
                                      <w:szCs w:val="16"/>
                                    </w:rPr>
                                    <w:t xml:space="preserve">(Nguồn sách chuyên đề Lịch sử 11 - Bộ </w:t>
                                  </w:r>
                                  <w:r>
                                    <w:rPr>
                                      <w:sz w:val="16"/>
                                      <w:szCs w:val="16"/>
                                    </w:rPr>
                                    <w:t xml:space="preserve">KNTT      </w:t>
                                  </w:r>
                                  <w:r w:rsidRPr="00253C07">
                                    <w:rPr>
                                      <w:sz w:val="14"/>
                                      <w:szCs w:val="14"/>
                                    </w:rPr>
                                    <w:t>(Nguồn sách chuyên đề Lịch sử 11 - Bộ Cánh Diều)</w:t>
                                  </w:r>
                                </w:p>
                                <w:p w:rsidR="004453B0" w:rsidRDefault="004453B0" w:rsidP="004453B0">
                                  <w:pPr>
                                    <w:rPr>
                                      <w:sz w:val="16"/>
                                      <w:szCs w:val="16"/>
                                    </w:rPr>
                                  </w:pPr>
                                </w:p>
                                <w:p w:rsidR="004453B0" w:rsidRPr="00587E55" w:rsidRDefault="004453B0" w:rsidP="004453B0">
                                  <w:pPr>
                                    <w:spacing w:after="120"/>
                                    <w:ind w:firstLine="720"/>
                                    <w:jc w:val="both"/>
                                    <w:rPr>
                                      <w:b/>
                                      <w:spacing w:val="-2"/>
                                      <w:sz w:val="26"/>
                                      <w:szCs w:val="26"/>
                                    </w:rPr>
                                  </w:pPr>
                                  <w:r w:rsidRPr="00587E55">
                                    <w:rPr>
                                      <w:b/>
                                      <w:spacing w:val="-2"/>
                                      <w:sz w:val="26"/>
                                      <w:szCs w:val="26"/>
                                    </w:rPr>
                                    <w:t xml:space="preserve">b. </w:t>
                                  </w:r>
                                  <w:r w:rsidRPr="00587E55">
                                    <w:rPr>
                                      <w:b/>
                                      <w:color w:val="000000"/>
                                      <w:sz w:val="26"/>
                                      <w:szCs w:val="26"/>
                                      <w:shd w:val="clear" w:color="auto" w:fill="FFFFFF"/>
                                    </w:rPr>
                                    <w:t>Vì sao cuộc đấu tranh vì hòa bình của nhân dân thế giới vẫn tiếp diễn sau khi Chiến tranh lạnh kết thúc?</w:t>
                                  </w:r>
                                </w:p>
                                <w:p w:rsidR="004453B0" w:rsidRPr="00097554" w:rsidRDefault="004453B0" w:rsidP="004453B0">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1" o:spid="_x0000_s1028" type="#_x0000_t202" style="position:absolute;left:0;text-align:left;margin-left:-5.65pt;margin-top:48.55pt;width:512.7pt;height:1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F51tMgIAAFoEAAAOAAAAZHJzL2Uyb0RvYy54bWysVNuO0zAQfUfiHyy/0zTZtmyjpqulSxHS cpF2+QDHcRILx2Nst0n5+h07bYmAJ0QeLI9nfHzmzEw2d0OnyFFYJ0EXNJ3NKRGaQyV1U9Bvz/s3 t5Q4z3TFFGhR0JNw9G77+tWmN7nIoAVVCUsQRLu8NwVtvTd5kjjeio65GRih0VmD7ZhH0zZJZVmP 6J1Ksvl8lfRgK2OBC+fw9GF00m3Er2vB/Ze6dsITVVDk5uNq41qGNdluWN5YZlrJzzTYP7DomNT4 6BXqgXlGDlb+AdVJbsFB7WccugTqWnIRc8Bs0vlv2Ty1zIiYC4rjzFUm9/9g+efjV0tkhbWjRLMO S/QsBk/ewUBWaRr06Y3LMezJYKAf0BFiQ67OPAL/7oiGXct0I+6thb4VrEJ+8WYyuTriuABS9p+g wofYwUMEGmrbBUCUgyA61ul0rU0gw/FwtUzTbI0ujr7sZnGTLmP1EpZfrhvr/AcBHQmbglosfoRn x0fnMREMvYRE+qBktZdKRcM25U5ZcmTYKPv4hdzxipuGKU36gq6X2XJUYOpzU4h5/P4G0UmPHa9k V9DbaxDLg27vdRX70TOpxj2+rzTSCEIG7UYV/VAOsWbZpT4lVCdU1sLY4DiQuGnB/qSkx+YuqPtx YFZQoj5qrM46XSzCNERjsXyboWGnnnLqYZojVEE9JeN258cJOhgrmxZfGvtBwz1WtJZR68B4ZHWm jw0c9TwPW5iQqR2jfv0Sti8AAAD//wMAUEsDBBQABgAIAAAAIQDrxrbR4QAAAAsBAAAPAAAAZHJz L2Rvd25yZXYueG1sTI/BTsMwDIbvSLxDZCQuaEvDqm4rTSeEBILbGAiuWeO1FYlTkqwrb092gpst f/r9/dVmsoaN6EPvSIKYZ8CQGqd7aiW8vz3OVsBCVKSVcYQSfjDApr68qFSp3YlecdzFlqUQCqWS 0MU4lJyHpkOrwtwNSOl2cN6qmFbfcu3VKYVbw2+zrOBW9ZQ+dGrAhw6br93RSljlz+NneFlsP5ri YNbxZjk+fXspr6+m+ztgEaf4B8NZP6lDnZz27kg6MCNhJsQioRLWSwHsDGQiT9NeQl4UAnhd8f8d 6l8AAAD//wMAUEsBAi0AFAAGAAgAAAAhALaDOJL+AAAA4QEAABMAAAAAAAAAAAAAAAAAAAAAAFtD b250ZW50X1R5cGVzXS54bWxQSwECLQAUAAYACAAAACEAOP0h/9YAAACUAQAACwAAAAAAAAAAAAAA AAAvAQAAX3JlbHMvLnJlbHNQSwECLQAUAAYACAAAACEAmxedbTICAABaBAAADgAAAAAAAAAAAAAA AAAuAgAAZHJzL2Uyb0RvYy54bWxQSwECLQAUAAYACAAAACEA68a20eEAAAALAQAADwAAAAAAAAAA AAAAAACMBAAAZHJzL2Rvd25yZXYueG1sUEsFBgAAAAAEAAQA8wAAAJoFAAAAAA== ">
                      <v:textbox>
                        <w:txbxContent>
                          <w:p w:rsidR="004453B0" w:rsidRDefault="00F1164A" w:rsidP="004453B0">
                            <w:pPr>
                              <w:rPr>
                                <w:noProof/>
                                <w:color w:val="333333"/>
                              </w:rPr>
                            </w:pPr>
                            <w:r>
                              <w:rPr>
                                <w:noProof/>
                              </w:rPr>
                              <w:drawing>
                                <wp:inline distT="0" distB="0" distL="0" distR="0">
                                  <wp:extent cx="2114550" cy="1419225"/>
                                  <wp:effectExtent l="0" t="0" r="0" b="9525"/>
                                  <wp:docPr id="5" name="Shap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4550" cy="1419225"/>
                                          </a:xfrm>
                                          <a:prstGeom prst="rect">
                                            <a:avLst/>
                                          </a:prstGeom>
                                          <a:noFill/>
                                          <a:ln>
                                            <a:noFill/>
                                          </a:ln>
                                        </pic:spPr>
                                      </pic:pic>
                                    </a:graphicData>
                                  </a:graphic>
                                </wp:inline>
                              </w:drawing>
                            </w:r>
                            <w:r w:rsidR="004453B0">
                              <w:rPr>
                                <w:noProof/>
                              </w:rPr>
                              <w:t xml:space="preserve"> </w:t>
                            </w:r>
                            <w:r w:rsidR="004453B0">
                              <w:rPr>
                                <w:noProof/>
                                <w:color w:val="333333"/>
                              </w:rPr>
                              <w:t xml:space="preserve"> </w:t>
                            </w:r>
                            <w:r>
                              <w:rPr>
                                <w:noProof/>
                              </w:rPr>
                              <w:drawing>
                                <wp:inline distT="0" distB="0" distL="0" distR="0">
                                  <wp:extent cx="1962150" cy="1409700"/>
                                  <wp:effectExtent l="0" t="0" r="0" b="0"/>
                                  <wp:docPr id="6" name="Picture 1" descr="nhung tac pham dieu khac an tuong nhat the gioi hinh a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ung tac pham dieu khac an tuong nhat the gioi hinh anh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2150" cy="1409700"/>
                                          </a:xfrm>
                                          <a:prstGeom prst="rect">
                                            <a:avLst/>
                                          </a:prstGeom>
                                          <a:noFill/>
                                          <a:ln>
                                            <a:noFill/>
                                          </a:ln>
                                        </pic:spPr>
                                      </pic:pic>
                                    </a:graphicData>
                                  </a:graphic>
                                </wp:inline>
                              </w:drawing>
                            </w:r>
                            <w:r w:rsidR="004453B0">
                              <w:rPr>
                                <w:noProof/>
                              </w:rPr>
                              <w:t xml:space="preserve"> </w:t>
                            </w:r>
                            <w:r>
                              <w:rPr>
                                <w:noProof/>
                                <w:color w:val="333333"/>
                              </w:rPr>
                              <w:drawing>
                                <wp:inline distT="0" distB="0" distL="0" distR="0">
                                  <wp:extent cx="2095500" cy="1447800"/>
                                  <wp:effectExtent l="0" t="0" r="0" b="0"/>
                                  <wp:docPr id="7" name="Picture 17" descr="Đọc thông tin tư liệu và quan sát Hình 15, trình bày nét chính về cuộc đấu tranh chống chạy đua vũ trang, vì hòa bình của nhân dân thế giới trong Chiến tranh lạ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Đọc thông tin tư liệu và quan sát Hình 15, trình bày nét chính về cuộc đấu tranh chống chạy đua vũ trang, vì hòa bình của nhân dân thế giới trong Chiến tranh lạnh. (ảnh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1447800"/>
                                          </a:xfrm>
                                          <a:prstGeom prst="rect">
                                            <a:avLst/>
                                          </a:prstGeom>
                                          <a:noFill/>
                                          <a:ln>
                                            <a:noFill/>
                                          </a:ln>
                                        </pic:spPr>
                                      </pic:pic>
                                    </a:graphicData>
                                  </a:graphic>
                                </wp:inline>
                              </w:drawing>
                            </w:r>
                          </w:p>
                          <w:p w:rsidR="004453B0" w:rsidRDefault="004453B0" w:rsidP="004453B0">
                            <w:r>
                              <w:t xml:space="preserve">                      Hình 1</w:t>
                            </w:r>
                            <w:r>
                              <w:tab/>
                            </w:r>
                            <w:r>
                              <w:tab/>
                            </w:r>
                            <w:r>
                              <w:tab/>
                              <w:t xml:space="preserve">                    Hình 2</w:t>
                            </w:r>
                            <w:r>
                              <w:tab/>
                              <w:t xml:space="preserve">                                    Hình 3</w:t>
                            </w:r>
                            <w:r>
                              <w:tab/>
                              <w:t xml:space="preserve">          </w:t>
                            </w:r>
                          </w:p>
                          <w:p w:rsidR="004453B0" w:rsidRDefault="004453B0" w:rsidP="004453B0">
                            <w:pPr>
                              <w:rPr>
                                <w:sz w:val="14"/>
                                <w:szCs w:val="14"/>
                              </w:rPr>
                            </w:pPr>
                            <w:r w:rsidRPr="00097554">
                              <w:rPr>
                                <w:sz w:val="16"/>
                                <w:szCs w:val="16"/>
                              </w:rPr>
                              <w:t>(Nguồn s</w:t>
                            </w:r>
                            <w:r>
                              <w:rPr>
                                <w:sz w:val="16"/>
                                <w:szCs w:val="16"/>
                              </w:rPr>
                              <w:t>ách giáo khoa</w:t>
                            </w:r>
                            <w:r w:rsidRPr="00097554">
                              <w:rPr>
                                <w:sz w:val="16"/>
                                <w:szCs w:val="16"/>
                              </w:rPr>
                              <w:t xml:space="preserve"> Lịch sử 1</w:t>
                            </w:r>
                            <w:r>
                              <w:rPr>
                                <w:sz w:val="16"/>
                                <w:szCs w:val="16"/>
                              </w:rPr>
                              <w:t>0</w:t>
                            </w:r>
                            <w:r w:rsidRPr="00097554">
                              <w:rPr>
                                <w:sz w:val="16"/>
                                <w:szCs w:val="16"/>
                              </w:rPr>
                              <w:t xml:space="preserve"> - Bộ </w:t>
                            </w:r>
                            <w:r>
                              <w:rPr>
                                <w:sz w:val="16"/>
                                <w:szCs w:val="16"/>
                              </w:rPr>
                              <w:t>Cánh Diều</w:t>
                            </w:r>
                            <w:r w:rsidRPr="00097554">
                              <w:rPr>
                                <w:sz w:val="16"/>
                                <w:szCs w:val="16"/>
                              </w:rPr>
                              <w:t>)</w:t>
                            </w:r>
                            <w:r>
                              <w:rPr>
                                <w:sz w:val="16"/>
                                <w:szCs w:val="16"/>
                              </w:rPr>
                              <w:t xml:space="preserve">     </w:t>
                            </w:r>
                            <w:r w:rsidRPr="00097554">
                              <w:rPr>
                                <w:sz w:val="16"/>
                                <w:szCs w:val="16"/>
                              </w:rPr>
                              <w:t xml:space="preserve">(Nguồn sách chuyên đề Lịch sử 11 - Bộ </w:t>
                            </w:r>
                            <w:r>
                              <w:rPr>
                                <w:sz w:val="16"/>
                                <w:szCs w:val="16"/>
                              </w:rPr>
                              <w:t xml:space="preserve">KNTT      </w:t>
                            </w:r>
                            <w:r w:rsidRPr="00253C07">
                              <w:rPr>
                                <w:sz w:val="14"/>
                                <w:szCs w:val="14"/>
                              </w:rPr>
                              <w:t>(Nguồn sách chuyên đề Lịch sử 11 - Bộ Cánh Diều)</w:t>
                            </w:r>
                          </w:p>
                          <w:p w:rsidR="004453B0" w:rsidRDefault="004453B0" w:rsidP="004453B0">
                            <w:pPr>
                              <w:rPr>
                                <w:sz w:val="16"/>
                                <w:szCs w:val="16"/>
                              </w:rPr>
                            </w:pPr>
                          </w:p>
                          <w:p w:rsidR="004453B0" w:rsidRPr="00587E55" w:rsidRDefault="004453B0" w:rsidP="004453B0">
                            <w:pPr>
                              <w:spacing w:after="120"/>
                              <w:ind w:firstLine="720"/>
                              <w:jc w:val="both"/>
                              <w:rPr>
                                <w:b/>
                                <w:spacing w:val="-2"/>
                                <w:sz w:val="26"/>
                                <w:szCs w:val="26"/>
                              </w:rPr>
                            </w:pPr>
                            <w:r w:rsidRPr="00587E55">
                              <w:rPr>
                                <w:b/>
                                <w:spacing w:val="-2"/>
                                <w:sz w:val="26"/>
                                <w:szCs w:val="26"/>
                              </w:rPr>
                              <w:t xml:space="preserve">b. </w:t>
                            </w:r>
                            <w:r w:rsidRPr="00587E55">
                              <w:rPr>
                                <w:b/>
                                <w:color w:val="000000"/>
                                <w:sz w:val="26"/>
                                <w:szCs w:val="26"/>
                                <w:shd w:val="clear" w:color="auto" w:fill="FFFFFF"/>
                              </w:rPr>
                              <w:t>Vì sao cuộc đấu tranh vì hòa bình của nhân dân thế giới vẫn tiếp diễn sau khi Chiến tranh lạnh kết thúc?</w:t>
                            </w:r>
                          </w:p>
                          <w:p w:rsidR="004453B0" w:rsidRPr="00097554" w:rsidRDefault="004453B0" w:rsidP="004453B0">
                            <w:pPr>
                              <w:rPr>
                                <w:sz w:val="16"/>
                                <w:szCs w:val="16"/>
                              </w:rPr>
                            </w:pPr>
                          </w:p>
                        </w:txbxContent>
                      </v:textbox>
                    </v:shape>
                  </w:pict>
                </mc:Fallback>
              </mc:AlternateContent>
            </w:r>
            <w:r w:rsidR="004453B0" w:rsidRPr="00B31050">
              <w:rPr>
                <w:rFonts w:eastAsia="Calibri"/>
                <w:b/>
                <w:sz w:val="26"/>
                <w:szCs w:val="26"/>
              </w:rPr>
              <w:t>3</w:t>
            </w:r>
          </w:p>
        </w:tc>
        <w:tc>
          <w:tcPr>
            <w:tcW w:w="8776" w:type="dxa"/>
          </w:tcPr>
          <w:p w:rsidR="004453B0" w:rsidRPr="00B31050" w:rsidRDefault="004453B0" w:rsidP="00A07817">
            <w:pPr>
              <w:jc w:val="both"/>
              <w:rPr>
                <w:b/>
                <w:sz w:val="26"/>
                <w:szCs w:val="26"/>
              </w:rPr>
            </w:pPr>
            <w:r w:rsidRPr="00B31050">
              <w:rPr>
                <w:b/>
                <w:sz w:val="26"/>
                <w:szCs w:val="26"/>
              </w:rPr>
              <w:t xml:space="preserve">Câu 3. (2.5 điểm) </w:t>
            </w:r>
          </w:p>
          <w:p w:rsidR="004453B0" w:rsidRPr="00B31050" w:rsidRDefault="004453B0" w:rsidP="00A07817">
            <w:pPr>
              <w:jc w:val="both"/>
              <w:rPr>
                <w:b/>
                <w:sz w:val="26"/>
                <w:szCs w:val="26"/>
                <w:lang w:val="vi-VN"/>
              </w:rPr>
            </w:pPr>
            <w:r w:rsidRPr="00B31050">
              <w:rPr>
                <w:b/>
                <w:sz w:val="26"/>
                <w:szCs w:val="26"/>
              </w:rPr>
              <w:t xml:space="preserve">a. Quan sát các hình ảnh dưới đây và </w:t>
            </w:r>
            <w:r w:rsidRPr="00B31050">
              <w:rPr>
                <w:b/>
                <w:bCs/>
                <w:sz w:val="26"/>
                <w:szCs w:val="26"/>
              </w:rPr>
              <w:t>g</w:t>
            </w:r>
            <w:r w:rsidRPr="00B31050">
              <w:rPr>
                <w:b/>
                <w:sz w:val="26"/>
                <w:szCs w:val="26"/>
              </w:rPr>
              <w:t xml:space="preserve">iới thiệu ngắn gọn về các hình ảnh đó trong mối </w:t>
            </w:r>
            <w:r>
              <w:rPr>
                <w:b/>
                <w:sz w:val="26"/>
                <w:szCs w:val="26"/>
              </w:rPr>
              <w:t>liên</w:t>
            </w:r>
            <w:r w:rsidRPr="00B31050">
              <w:rPr>
                <w:b/>
                <w:sz w:val="26"/>
                <w:szCs w:val="26"/>
              </w:rPr>
              <w:t xml:space="preserve"> hệ với </w:t>
            </w:r>
            <w:r w:rsidRPr="00B31050">
              <w:rPr>
                <w:b/>
                <w:bCs/>
                <w:sz w:val="26"/>
                <w:szCs w:val="26"/>
              </w:rPr>
              <w:t>vấn đề Chiến tranh và hoà bình trong thế kỉ XX</w:t>
            </w:r>
            <w:r w:rsidRPr="00B31050">
              <w:rPr>
                <w:b/>
                <w:sz w:val="26"/>
                <w:szCs w:val="26"/>
              </w:rPr>
              <w:t>.</w:t>
            </w:r>
          </w:p>
          <w:p w:rsidR="004453B0" w:rsidRPr="00B31050" w:rsidRDefault="004453B0" w:rsidP="00A07817">
            <w:pPr>
              <w:jc w:val="both"/>
              <w:rPr>
                <w:sz w:val="26"/>
                <w:szCs w:val="26"/>
              </w:rPr>
            </w:pPr>
          </w:p>
          <w:p w:rsidR="004453B0" w:rsidRPr="00B31050" w:rsidRDefault="004453B0" w:rsidP="00A07817">
            <w:pPr>
              <w:jc w:val="both"/>
              <w:rPr>
                <w:sz w:val="26"/>
                <w:szCs w:val="26"/>
              </w:rPr>
            </w:pPr>
          </w:p>
          <w:p w:rsidR="004453B0" w:rsidRPr="00B31050" w:rsidRDefault="004453B0" w:rsidP="00A07817">
            <w:pPr>
              <w:jc w:val="both"/>
              <w:rPr>
                <w:sz w:val="26"/>
                <w:szCs w:val="26"/>
              </w:rPr>
            </w:pPr>
          </w:p>
          <w:p w:rsidR="004453B0" w:rsidRPr="00B31050" w:rsidRDefault="004453B0" w:rsidP="00A07817">
            <w:pPr>
              <w:jc w:val="both"/>
              <w:rPr>
                <w:sz w:val="26"/>
                <w:szCs w:val="26"/>
              </w:rPr>
            </w:pPr>
          </w:p>
          <w:p w:rsidR="004453B0" w:rsidRPr="00B31050" w:rsidRDefault="004453B0" w:rsidP="00A07817">
            <w:pPr>
              <w:jc w:val="both"/>
              <w:rPr>
                <w:sz w:val="26"/>
                <w:szCs w:val="26"/>
              </w:rPr>
            </w:pPr>
          </w:p>
          <w:p w:rsidR="004453B0" w:rsidRPr="00B31050" w:rsidRDefault="004453B0" w:rsidP="00A07817">
            <w:pPr>
              <w:jc w:val="both"/>
              <w:rPr>
                <w:sz w:val="26"/>
                <w:szCs w:val="26"/>
              </w:rPr>
            </w:pPr>
          </w:p>
          <w:p w:rsidR="004453B0" w:rsidRPr="00B31050" w:rsidRDefault="004453B0" w:rsidP="00A07817">
            <w:pPr>
              <w:jc w:val="both"/>
              <w:rPr>
                <w:b/>
                <w:spacing w:val="-2"/>
                <w:sz w:val="26"/>
                <w:szCs w:val="26"/>
              </w:rPr>
            </w:pPr>
          </w:p>
          <w:p w:rsidR="004453B0" w:rsidRPr="00B31050" w:rsidRDefault="004453B0" w:rsidP="00A07817">
            <w:pPr>
              <w:jc w:val="both"/>
              <w:rPr>
                <w:sz w:val="26"/>
                <w:szCs w:val="26"/>
              </w:rPr>
            </w:pPr>
            <w:r w:rsidRPr="00B31050">
              <w:rPr>
                <w:b/>
                <w:spacing w:val="-2"/>
                <w:sz w:val="26"/>
                <w:szCs w:val="26"/>
              </w:rPr>
              <w:t xml:space="preserve">b. </w:t>
            </w:r>
            <w:r w:rsidRPr="00B31050">
              <w:rPr>
                <w:b/>
                <w:color w:val="000000"/>
                <w:sz w:val="26"/>
                <w:szCs w:val="26"/>
                <w:shd w:val="clear" w:color="auto" w:fill="FFFFFF"/>
              </w:rPr>
              <w:t>Vì sao cuộc đấu tranh vì hòa bình của nhân dân thế giới vẫn tiếp diễn sau khi Chiến tranh lạnh kết thúc?</w:t>
            </w:r>
          </w:p>
        </w:tc>
        <w:tc>
          <w:tcPr>
            <w:tcW w:w="808" w:type="dxa"/>
          </w:tcPr>
          <w:p w:rsidR="004453B0" w:rsidRPr="00B31050" w:rsidRDefault="004453B0" w:rsidP="00A07817">
            <w:pPr>
              <w:jc w:val="center"/>
              <w:rPr>
                <w:rFonts w:eastAsia="Calibri"/>
                <w:b/>
                <w:sz w:val="26"/>
                <w:szCs w:val="26"/>
              </w:rPr>
            </w:pPr>
            <w:r w:rsidRPr="00B31050">
              <w:rPr>
                <w:rFonts w:eastAsia="Calibri"/>
                <w:b/>
                <w:sz w:val="26"/>
                <w:szCs w:val="26"/>
              </w:rPr>
              <w:t>2.5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b/>
                <w:color w:val="000000"/>
                <w:sz w:val="26"/>
                <w:szCs w:val="26"/>
              </w:rPr>
            </w:pPr>
            <w:r w:rsidRPr="00B31050">
              <w:rPr>
                <w:b/>
                <w:color w:val="000000"/>
                <w:sz w:val="26"/>
                <w:szCs w:val="26"/>
              </w:rPr>
              <w:t>a. Giới thiệu ba hình ảnh:</w:t>
            </w:r>
          </w:p>
        </w:tc>
        <w:tc>
          <w:tcPr>
            <w:tcW w:w="808" w:type="dxa"/>
          </w:tcPr>
          <w:p w:rsidR="004453B0" w:rsidRPr="00B31050" w:rsidRDefault="004453B0" w:rsidP="00A07817">
            <w:pPr>
              <w:jc w:val="center"/>
              <w:rPr>
                <w:rFonts w:eastAsia="Calibri"/>
                <w:b/>
                <w:sz w:val="26"/>
                <w:szCs w:val="26"/>
              </w:rPr>
            </w:pPr>
            <w:r w:rsidRPr="00B31050">
              <w:rPr>
                <w:rFonts w:eastAsia="Calibri"/>
                <w:b/>
                <w:sz w:val="26"/>
                <w:szCs w:val="26"/>
              </w:rPr>
              <w:t>1.5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b/>
                <w:spacing w:val="-2"/>
                <w:sz w:val="26"/>
                <w:szCs w:val="26"/>
              </w:rPr>
            </w:pPr>
            <w:r w:rsidRPr="00B31050">
              <w:rPr>
                <w:b/>
                <w:spacing w:val="-2"/>
                <w:sz w:val="26"/>
                <w:szCs w:val="26"/>
              </w:rPr>
              <w:t>a. Giới thiệu các hình ảnh:</w:t>
            </w:r>
          </w:p>
        </w:tc>
        <w:tc>
          <w:tcPr>
            <w:tcW w:w="808" w:type="dxa"/>
          </w:tcPr>
          <w:p w:rsidR="004453B0" w:rsidRPr="00B31050" w:rsidRDefault="004453B0" w:rsidP="00A07817">
            <w:pPr>
              <w:jc w:val="center"/>
              <w:rPr>
                <w:rFonts w:eastAsia="Calibri"/>
                <w:b/>
                <w:sz w:val="26"/>
                <w:szCs w:val="26"/>
              </w:rPr>
            </w:pPr>
            <w:r w:rsidRPr="00B31050">
              <w:rPr>
                <w:rFonts w:eastAsia="Calibri"/>
                <w:b/>
                <w:sz w:val="26"/>
                <w:szCs w:val="26"/>
              </w:rPr>
              <w:t>1.5</w:t>
            </w:r>
          </w:p>
        </w:tc>
      </w:tr>
      <w:tr w:rsidR="004453B0" w:rsidRPr="00B31050" w:rsidTr="00A07817">
        <w:trPr>
          <w:trHeight w:val="809"/>
        </w:trPr>
        <w:tc>
          <w:tcPr>
            <w:tcW w:w="679" w:type="dxa"/>
            <w:vMerge/>
          </w:tcPr>
          <w:p w:rsidR="004453B0" w:rsidRPr="00B31050" w:rsidRDefault="004453B0" w:rsidP="00A07817">
            <w:pPr>
              <w:jc w:val="center"/>
              <w:rPr>
                <w:rFonts w:eastAsia="Calibri"/>
                <w:b/>
                <w:sz w:val="26"/>
                <w:szCs w:val="26"/>
              </w:rPr>
            </w:pPr>
          </w:p>
        </w:tc>
        <w:tc>
          <w:tcPr>
            <w:tcW w:w="8776" w:type="dxa"/>
          </w:tcPr>
          <w:p w:rsidR="004453B0" w:rsidRDefault="004453B0" w:rsidP="00A07817">
            <w:pPr>
              <w:jc w:val="both"/>
              <w:rPr>
                <w:spacing w:val="-2"/>
                <w:sz w:val="26"/>
                <w:szCs w:val="26"/>
              </w:rPr>
            </w:pPr>
          </w:p>
          <w:p w:rsidR="004453B0" w:rsidRDefault="004453B0" w:rsidP="00A07817">
            <w:pPr>
              <w:jc w:val="both"/>
              <w:rPr>
                <w:spacing w:val="-2"/>
                <w:sz w:val="26"/>
                <w:szCs w:val="26"/>
              </w:rPr>
            </w:pPr>
          </w:p>
          <w:p w:rsidR="004453B0" w:rsidRPr="00B368A2" w:rsidRDefault="004453B0" w:rsidP="00A07817">
            <w:pPr>
              <w:jc w:val="both"/>
              <w:rPr>
                <w:b/>
                <w:spacing w:val="-2"/>
                <w:sz w:val="26"/>
                <w:szCs w:val="26"/>
              </w:rPr>
            </w:pPr>
            <w:r w:rsidRPr="00B368A2">
              <w:rPr>
                <w:b/>
                <w:spacing w:val="-2"/>
                <w:sz w:val="26"/>
                <w:szCs w:val="26"/>
              </w:rPr>
              <w:t>a. Giới thiệu ba hình ảnh</w:t>
            </w:r>
          </w:p>
        </w:tc>
        <w:tc>
          <w:tcPr>
            <w:tcW w:w="808" w:type="dxa"/>
          </w:tcPr>
          <w:p w:rsidR="004453B0" w:rsidRDefault="004453B0" w:rsidP="00A07817">
            <w:pPr>
              <w:jc w:val="center"/>
              <w:rPr>
                <w:rFonts w:eastAsia="Calibri"/>
                <w:sz w:val="26"/>
                <w:szCs w:val="26"/>
              </w:rPr>
            </w:pPr>
          </w:p>
          <w:p w:rsidR="004453B0" w:rsidRDefault="004453B0" w:rsidP="00A07817">
            <w:pPr>
              <w:rPr>
                <w:rFonts w:eastAsia="Calibri"/>
                <w:sz w:val="26"/>
                <w:szCs w:val="26"/>
              </w:rPr>
            </w:pPr>
          </w:p>
          <w:p w:rsidR="004453B0" w:rsidRPr="00B368A2" w:rsidRDefault="004453B0" w:rsidP="00A07817">
            <w:pPr>
              <w:rPr>
                <w:rFonts w:eastAsia="Calibri"/>
                <w:b/>
                <w:sz w:val="26"/>
                <w:szCs w:val="26"/>
              </w:rPr>
            </w:pPr>
            <w:r>
              <w:rPr>
                <w:rFonts w:eastAsia="Calibri"/>
                <w:sz w:val="26"/>
                <w:szCs w:val="26"/>
              </w:rPr>
              <w:t xml:space="preserve">  </w:t>
            </w:r>
            <w:r w:rsidRPr="00B368A2">
              <w:rPr>
                <w:rFonts w:eastAsia="Calibri"/>
                <w:b/>
                <w:sz w:val="26"/>
                <w:szCs w:val="26"/>
              </w:rPr>
              <w:t>1.5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F75357" w:rsidRDefault="004453B0" w:rsidP="00A07817">
            <w:pPr>
              <w:jc w:val="both"/>
              <w:rPr>
                <w:spacing w:val="-4"/>
                <w:sz w:val="26"/>
                <w:szCs w:val="26"/>
              </w:rPr>
            </w:pPr>
            <w:r w:rsidRPr="00F75357">
              <w:rPr>
                <w:spacing w:val="-4"/>
                <w:sz w:val="26"/>
                <w:szCs w:val="26"/>
              </w:rPr>
              <w:t>- Hình 1: Cột khói khổng lồ tạo bởi quả bom nguyên tử do quân đội Mỹ ném xuống Hi-rô-shi-ma, Nhật Bản (Ngày 6-8-1945) đã giết hại hàng chục nghìn người vô tội…</w:t>
            </w:r>
          </w:p>
        </w:tc>
        <w:tc>
          <w:tcPr>
            <w:tcW w:w="808" w:type="dxa"/>
          </w:tcPr>
          <w:p w:rsidR="004453B0" w:rsidRPr="00B31050" w:rsidRDefault="004453B0" w:rsidP="00A07817">
            <w:pPr>
              <w:jc w:val="center"/>
              <w:rPr>
                <w:rFonts w:eastAsia="Calibri"/>
                <w:b/>
                <w:sz w:val="26"/>
                <w:szCs w:val="26"/>
              </w:rPr>
            </w:pPr>
            <w:r w:rsidRPr="00B31050">
              <w:rPr>
                <w:rFonts w:eastAsia="Calibri"/>
                <w:sz w:val="26"/>
                <w:szCs w:val="26"/>
              </w:rPr>
              <w:t>0.5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sz w:val="26"/>
                <w:szCs w:val="26"/>
              </w:rPr>
            </w:pPr>
            <w:r w:rsidRPr="00B31050">
              <w:rPr>
                <w:sz w:val="26"/>
                <w:szCs w:val="26"/>
              </w:rPr>
              <w:t xml:space="preserve">- Hình 2: Đây là tác phẩm điêu khắc “Không bạo lực” (Nòng súng thắt gút, </w:t>
            </w:r>
            <w:r w:rsidRPr="00B31050">
              <w:rPr>
                <w:bCs/>
                <w:sz w:val="26"/>
                <w:szCs w:val="26"/>
              </w:rPr>
              <w:t>Nòng súng thắt nút, Súng nối đôi</w:t>
            </w:r>
            <w:r w:rsidRPr="00B31050">
              <w:rPr>
                <w:sz w:val="26"/>
                <w:szCs w:val="26"/>
              </w:rPr>
              <w:t>). Thông điệp mạnh mẽ mà tác phẩm này truyền tải đến mọi người đó là vì một nền hòa bình không bạo lực ở khắp mọi nơi…</w:t>
            </w:r>
          </w:p>
        </w:tc>
        <w:tc>
          <w:tcPr>
            <w:tcW w:w="808" w:type="dxa"/>
          </w:tcPr>
          <w:p w:rsidR="004453B0" w:rsidRPr="00B31050" w:rsidRDefault="004453B0" w:rsidP="00A07817">
            <w:pPr>
              <w:jc w:val="center"/>
              <w:rPr>
                <w:rFonts w:eastAsia="Calibri"/>
                <w:b/>
                <w:sz w:val="26"/>
                <w:szCs w:val="26"/>
              </w:rPr>
            </w:pPr>
            <w:r w:rsidRPr="00B31050">
              <w:rPr>
                <w:rFonts w:eastAsia="Calibri"/>
                <w:sz w:val="26"/>
                <w:szCs w:val="26"/>
              </w:rPr>
              <w:t>0.5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b/>
                <w:color w:val="000000"/>
                <w:sz w:val="26"/>
                <w:szCs w:val="26"/>
              </w:rPr>
            </w:pPr>
            <w:r w:rsidRPr="00B31050">
              <w:rPr>
                <w:sz w:val="26"/>
                <w:szCs w:val="26"/>
              </w:rPr>
              <w:t>- Hình 3: Đây là bức tượng “Biến gươm đao thành lười cày” (Hãy đập gãy lưỡi gươm để rèn lại thành lưỡi cày). Bức tượng biểu trưng cho mong mỏi hòa bình của con người…</w:t>
            </w:r>
          </w:p>
        </w:tc>
        <w:tc>
          <w:tcPr>
            <w:tcW w:w="808" w:type="dxa"/>
          </w:tcPr>
          <w:p w:rsidR="004453B0" w:rsidRPr="00B31050" w:rsidRDefault="004453B0" w:rsidP="00A07817">
            <w:pPr>
              <w:jc w:val="center"/>
              <w:rPr>
                <w:rFonts w:eastAsia="Calibri"/>
                <w:b/>
                <w:sz w:val="26"/>
                <w:szCs w:val="26"/>
              </w:rPr>
            </w:pPr>
            <w:r w:rsidRPr="00B31050">
              <w:rPr>
                <w:rFonts w:eastAsia="Calibri"/>
                <w:sz w:val="26"/>
                <w:szCs w:val="26"/>
              </w:rPr>
              <w:t>0.5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b/>
                <w:color w:val="000000"/>
                <w:sz w:val="26"/>
                <w:szCs w:val="26"/>
              </w:rPr>
            </w:pPr>
            <w:r w:rsidRPr="00B31050">
              <w:rPr>
                <w:b/>
                <w:color w:val="000000"/>
                <w:sz w:val="26"/>
                <w:szCs w:val="26"/>
              </w:rPr>
              <w:t>b. Cuộc đấu tranh của nhân dân thế giới vẫn tiếp diễn sau khi Chiến tranh lạnh kết thúc, vì:</w:t>
            </w:r>
          </w:p>
        </w:tc>
        <w:tc>
          <w:tcPr>
            <w:tcW w:w="808" w:type="dxa"/>
          </w:tcPr>
          <w:p w:rsidR="004453B0" w:rsidRPr="00B31050" w:rsidRDefault="004453B0" w:rsidP="00A07817">
            <w:pPr>
              <w:jc w:val="center"/>
              <w:rPr>
                <w:rFonts w:eastAsia="Calibri"/>
                <w:b/>
                <w:sz w:val="26"/>
                <w:szCs w:val="26"/>
              </w:rPr>
            </w:pPr>
            <w:r w:rsidRPr="00B31050">
              <w:rPr>
                <w:rFonts w:eastAsia="Calibri"/>
                <w:b/>
                <w:sz w:val="26"/>
                <w:szCs w:val="26"/>
              </w:rPr>
              <w:t>1.0</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color w:val="000000"/>
                <w:sz w:val="26"/>
                <w:szCs w:val="26"/>
              </w:rPr>
            </w:pPr>
            <w:r w:rsidRPr="00B31050">
              <w:rPr>
                <w:color w:val="000000"/>
                <w:sz w:val="26"/>
                <w:szCs w:val="26"/>
              </w:rPr>
              <w:t>- Sau khi Chiến tranh lạnh kết thúc, mặc dù nền hòa bình thế giới được củng cố, song nguy cơ chiến tranh vẫn đang tiềm ẩn, tại nhiều khu vực vẫn diễn ra các cuộc nội chiến; xung đột tôn giáo, sắc tộc; xung đột quân sự; hoặc tranh chấp biên giới, lãnh thổ trên đất liền và trên biển…</w:t>
            </w:r>
          </w:p>
        </w:tc>
        <w:tc>
          <w:tcPr>
            <w:tcW w:w="808" w:type="dxa"/>
          </w:tcPr>
          <w:p w:rsidR="004453B0" w:rsidRPr="00B31050" w:rsidRDefault="004453B0" w:rsidP="00A07817">
            <w:pPr>
              <w:jc w:val="center"/>
              <w:rPr>
                <w:rFonts w:eastAsia="Calibri"/>
                <w:sz w:val="26"/>
                <w:szCs w:val="26"/>
              </w:rPr>
            </w:pPr>
            <w:r w:rsidRPr="00B31050">
              <w:rPr>
                <w:rFonts w:eastAsia="Calibri"/>
                <w:sz w:val="26"/>
                <w:szCs w:val="26"/>
              </w:rPr>
              <w:t>0.25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b/>
                <w:color w:val="000000"/>
                <w:sz w:val="26"/>
                <w:szCs w:val="26"/>
              </w:rPr>
            </w:pPr>
            <w:r w:rsidRPr="00B31050">
              <w:rPr>
                <w:color w:val="000000"/>
                <w:sz w:val="26"/>
                <w:szCs w:val="26"/>
              </w:rPr>
              <w:t>- Phong trào vì hoà bình của nhân dân thế giới tập trung vào nhiệm vụ đấu tranh vì một thế giới không có vũ khí hạt nhân, đấu tranh đòi giải trừ vũ khí hạt nhân…</w:t>
            </w:r>
          </w:p>
        </w:tc>
        <w:tc>
          <w:tcPr>
            <w:tcW w:w="808" w:type="dxa"/>
          </w:tcPr>
          <w:p w:rsidR="004453B0" w:rsidRPr="00B31050" w:rsidRDefault="004453B0" w:rsidP="00A07817">
            <w:pPr>
              <w:jc w:val="center"/>
              <w:rPr>
                <w:rFonts w:eastAsia="Calibri"/>
                <w:sz w:val="26"/>
                <w:szCs w:val="26"/>
              </w:rPr>
            </w:pPr>
            <w:r w:rsidRPr="00B31050">
              <w:rPr>
                <w:rFonts w:eastAsia="Calibri"/>
                <w:sz w:val="26"/>
                <w:szCs w:val="26"/>
              </w:rPr>
              <w:t>0.25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color w:val="000000"/>
                <w:sz w:val="26"/>
                <w:szCs w:val="26"/>
              </w:rPr>
            </w:pPr>
            <w:r w:rsidRPr="00B31050">
              <w:rPr>
                <w:color w:val="000000"/>
                <w:sz w:val="26"/>
                <w:szCs w:val="26"/>
              </w:rPr>
              <w:t>- Với sự xuất hiện của chủ nghĩa khủng bố và cuộc chiến chống khủng bố làm cho an ninh và chủ quyền của nhiều quốc gia bị đe doạ.</w:t>
            </w:r>
          </w:p>
        </w:tc>
        <w:tc>
          <w:tcPr>
            <w:tcW w:w="808" w:type="dxa"/>
          </w:tcPr>
          <w:p w:rsidR="004453B0" w:rsidRPr="00B31050" w:rsidRDefault="004453B0" w:rsidP="00A07817">
            <w:pPr>
              <w:jc w:val="center"/>
              <w:rPr>
                <w:rFonts w:eastAsia="Calibri"/>
                <w:sz w:val="26"/>
                <w:szCs w:val="26"/>
              </w:rPr>
            </w:pPr>
            <w:r w:rsidRPr="00B31050">
              <w:rPr>
                <w:rFonts w:eastAsia="Calibri"/>
                <w:sz w:val="26"/>
                <w:szCs w:val="26"/>
              </w:rPr>
              <w:t>0.25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color w:val="000000"/>
                <w:sz w:val="26"/>
                <w:szCs w:val="26"/>
              </w:rPr>
            </w:pPr>
            <w:r w:rsidRPr="00B31050">
              <w:rPr>
                <w:color w:val="000000"/>
                <w:sz w:val="26"/>
                <w:szCs w:val="26"/>
              </w:rPr>
              <w:t>- Hiện nay, nền hòa bình và an ninh thế giới vẫn bị đe dọa bởi nhiều vấn đề như: đói nghèo, biến đổi khí hậu; dịch bệnh,…</w:t>
            </w:r>
          </w:p>
        </w:tc>
        <w:tc>
          <w:tcPr>
            <w:tcW w:w="808" w:type="dxa"/>
          </w:tcPr>
          <w:p w:rsidR="004453B0" w:rsidRPr="00B31050" w:rsidRDefault="004453B0" w:rsidP="00A07817">
            <w:pPr>
              <w:jc w:val="center"/>
              <w:rPr>
                <w:sz w:val="26"/>
                <w:szCs w:val="26"/>
              </w:rPr>
            </w:pPr>
            <w:r w:rsidRPr="00B31050">
              <w:rPr>
                <w:sz w:val="26"/>
                <w:szCs w:val="26"/>
              </w:rPr>
              <w:t>0.25</w:t>
            </w:r>
          </w:p>
        </w:tc>
      </w:tr>
      <w:tr w:rsidR="004453B0" w:rsidRPr="00B31050" w:rsidTr="00A07817">
        <w:tc>
          <w:tcPr>
            <w:tcW w:w="679" w:type="dxa"/>
            <w:vMerge w:val="restart"/>
          </w:tcPr>
          <w:p w:rsidR="004453B0" w:rsidRPr="00B31050" w:rsidRDefault="004453B0" w:rsidP="00A07817">
            <w:pPr>
              <w:jc w:val="center"/>
              <w:rPr>
                <w:rFonts w:eastAsia="Calibri"/>
                <w:b/>
                <w:sz w:val="26"/>
                <w:szCs w:val="26"/>
              </w:rPr>
            </w:pPr>
            <w:r w:rsidRPr="00B31050">
              <w:rPr>
                <w:rFonts w:eastAsia="Calibri"/>
                <w:b/>
                <w:sz w:val="26"/>
                <w:szCs w:val="26"/>
              </w:rPr>
              <w:t>4</w:t>
            </w:r>
          </w:p>
        </w:tc>
        <w:tc>
          <w:tcPr>
            <w:tcW w:w="8776" w:type="dxa"/>
          </w:tcPr>
          <w:p w:rsidR="004453B0" w:rsidRPr="00B368A2" w:rsidRDefault="004453B0" w:rsidP="00A07817">
            <w:pPr>
              <w:jc w:val="both"/>
              <w:rPr>
                <w:rFonts w:eastAsia="Calibri"/>
                <w:b/>
                <w:bCs/>
                <w:sz w:val="26"/>
                <w:szCs w:val="26"/>
              </w:rPr>
            </w:pPr>
            <w:r w:rsidRPr="00B368A2">
              <w:rPr>
                <w:b/>
                <w:spacing w:val="2"/>
                <w:sz w:val="26"/>
                <w:szCs w:val="26"/>
              </w:rPr>
              <w:t>Phân tích đ</w:t>
            </w:r>
            <w:r w:rsidRPr="00B368A2">
              <w:rPr>
                <w:b/>
                <w:bCs/>
                <w:color w:val="000000"/>
                <w:sz w:val="26"/>
                <w:szCs w:val="26"/>
              </w:rPr>
              <w:t>iểm mới về nghệ thuật thời Lê trung hưng</w:t>
            </w:r>
            <w:r w:rsidRPr="00B368A2">
              <w:rPr>
                <w:b/>
                <w:spacing w:val="2"/>
                <w:sz w:val="26"/>
                <w:szCs w:val="26"/>
              </w:rPr>
              <w:t xml:space="preserve"> và điểm mới về nghệ thuật thời Nguyễn.</w:t>
            </w:r>
          </w:p>
        </w:tc>
        <w:tc>
          <w:tcPr>
            <w:tcW w:w="808" w:type="dxa"/>
          </w:tcPr>
          <w:p w:rsidR="004453B0" w:rsidRPr="00B31050" w:rsidRDefault="004453B0" w:rsidP="00A07817">
            <w:pPr>
              <w:jc w:val="center"/>
              <w:rPr>
                <w:rFonts w:eastAsia="Calibri"/>
                <w:b/>
                <w:bCs/>
                <w:sz w:val="26"/>
                <w:szCs w:val="26"/>
              </w:rPr>
            </w:pPr>
            <w:r w:rsidRPr="00B31050">
              <w:rPr>
                <w:rFonts w:eastAsia="Calibri"/>
                <w:b/>
                <w:bCs/>
                <w:sz w:val="26"/>
                <w:szCs w:val="26"/>
              </w:rPr>
              <w:t>3.0</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color w:val="000000"/>
                <w:sz w:val="26"/>
                <w:szCs w:val="26"/>
              </w:rPr>
            </w:pPr>
            <w:r w:rsidRPr="00B31050">
              <w:rPr>
                <w:b/>
                <w:bCs/>
                <w:color w:val="000000"/>
                <w:sz w:val="26"/>
                <w:szCs w:val="26"/>
              </w:rPr>
              <w:t>- Điểm mới về nghệ thuật thời Lê trung hưng:</w:t>
            </w:r>
          </w:p>
        </w:tc>
        <w:tc>
          <w:tcPr>
            <w:tcW w:w="808" w:type="dxa"/>
          </w:tcPr>
          <w:p w:rsidR="004453B0" w:rsidRPr="00B31050" w:rsidRDefault="004453B0" w:rsidP="00A07817">
            <w:pPr>
              <w:jc w:val="center"/>
              <w:rPr>
                <w:rFonts w:eastAsia="Calibri"/>
                <w:b/>
                <w:bCs/>
                <w:sz w:val="26"/>
                <w:szCs w:val="26"/>
              </w:rPr>
            </w:pPr>
            <w:r w:rsidRPr="00B31050">
              <w:rPr>
                <w:rFonts w:eastAsia="Calibri"/>
                <w:b/>
                <w:bCs/>
                <w:sz w:val="26"/>
                <w:szCs w:val="26"/>
              </w:rPr>
              <w:t>1.5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sz w:val="26"/>
                <w:szCs w:val="26"/>
              </w:rPr>
            </w:pPr>
            <w:r w:rsidRPr="00B31050">
              <w:rPr>
                <w:i/>
                <w:iCs/>
                <w:color w:val="000000"/>
                <w:sz w:val="26"/>
                <w:szCs w:val="26"/>
              </w:rPr>
              <w:t>+ Sự mở rộng của kiến trúc cung đình:</w:t>
            </w:r>
            <w:r w:rsidRPr="00B31050">
              <w:rPr>
                <w:color w:val="000000"/>
                <w:sz w:val="26"/>
                <w:szCs w:val="26"/>
              </w:rPr>
              <w:t> đây là thời kì có cả cung vua (nhà Lê) và phủ chúa (chúa Trịnh, chúa Nguyễn). Kiến trúc ở phủ chúa Trịnh và phủ chúa Nguyễn ngày càng được xây dựng và mở rộng ở nhiều nơi…</w:t>
            </w:r>
          </w:p>
        </w:tc>
        <w:tc>
          <w:tcPr>
            <w:tcW w:w="808" w:type="dxa"/>
          </w:tcPr>
          <w:p w:rsidR="004453B0" w:rsidRPr="00B31050" w:rsidRDefault="004453B0" w:rsidP="00A07817">
            <w:pPr>
              <w:jc w:val="center"/>
              <w:rPr>
                <w:rFonts w:eastAsia="Calibri"/>
                <w:sz w:val="26"/>
                <w:szCs w:val="26"/>
              </w:rPr>
            </w:pPr>
            <w:r w:rsidRPr="00B31050">
              <w:rPr>
                <w:rFonts w:eastAsia="Calibri"/>
                <w:sz w:val="26"/>
                <w:szCs w:val="26"/>
              </w:rPr>
              <w:t>0.5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sz w:val="26"/>
                <w:szCs w:val="26"/>
              </w:rPr>
            </w:pPr>
            <w:r w:rsidRPr="00B31050">
              <w:rPr>
                <w:i/>
                <w:iCs/>
                <w:color w:val="000000"/>
                <w:sz w:val="26"/>
                <w:szCs w:val="26"/>
              </w:rPr>
              <w:t>+ Kiến trúc tôn giáo và tín ngưỡng dân gian phát triển rực rỡ, độc đáo, sáng tạo:</w:t>
            </w:r>
            <w:r w:rsidRPr="00B31050">
              <w:rPr>
                <w:color w:val="000000"/>
                <w:sz w:val="26"/>
                <w:szCs w:val="26"/>
              </w:rPr>
              <w:t> nhiều ngôi chùa, tháp, đình làng được tu sửa hoặc xây dựng mới; kĩ thuật điêu khắc, chạm trổ có nhiều nét hoa văn tinh xảo, có nhiều chủ đề gắn với đời sống dân dã, bối cảnh làng quê…</w:t>
            </w:r>
          </w:p>
        </w:tc>
        <w:tc>
          <w:tcPr>
            <w:tcW w:w="808" w:type="dxa"/>
          </w:tcPr>
          <w:p w:rsidR="004453B0" w:rsidRPr="00B31050" w:rsidRDefault="004453B0" w:rsidP="00A07817">
            <w:pPr>
              <w:jc w:val="center"/>
              <w:rPr>
                <w:rFonts w:eastAsia="Calibri"/>
                <w:sz w:val="26"/>
                <w:szCs w:val="26"/>
              </w:rPr>
            </w:pPr>
            <w:r w:rsidRPr="00B31050">
              <w:rPr>
                <w:rFonts w:eastAsia="Calibri"/>
                <w:sz w:val="26"/>
                <w:szCs w:val="26"/>
              </w:rPr>
              <w:t>0.5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sz w:val="26"/>
                <w:szCs w:val="26"/>
              </w:rPr>
            </w:pPr>
            <w:r w:rsidRPr="00B31050">
              <w:rPr>
                <w:i/>
                <w:iCs/>
                <w:color w:val="000000"/>
                <w:sz w:val="26"/>
                <w:szCs w:val="26"/>
              </w:rPr>
              <w:t>+ Mĩ thuật xuất hiện yếu tố mới và trở nên đa dạng,</w:t>
            </w:r>
            <w:r w:rsidRPr="00B31050">
              <w:rPr>
                <w:color w:val="000000"/>
                <w:sz w:val="26"/>
                <w:szCs w:val="26"/>
              </w:rPr>
              <w:t> thể hiện ở: sự phong phú, đa dạng của tranh lụa; sự ra đời và nở rộng của ba dòng tranh dân gian chính (Đông Hồ, Hàng Trống và Kim Hoàng và tranh làng Sình) gắn với đời sống, tín ngưỡng của người dân…</w:t>
            </w:r>
          </w:p>
        </w:tc>
        <w:tc>
          <w:tcPr>
            <w:tcW w:w="808" w:type="dxa"/>
          </w:tcPr>
          <w:p w:rsidR="004453B0" w:rsidRPr="00B31050" w:rsidRDefault="004453B0" w:rsidP="00A07817">
            <w:pPr>
              <w:jc w:val="center"/>
              <w:rPr>
                <w:rFonts w:eastAsia="Calibri"/>
                <w:sz w:val="26"/>
                <w:szCs w:val="26"/>
              </w:rPr>
            </w:pPr>
            <w:r w:rsidRPr="00B31050">
              <w:rPr>
                <w:rFonts w:eastAsia="Calibri"/>
                <w:sz w:val="26"/>
                <w:szCs w:val="26"/>
              </w:rPr>
              <w:t>0.25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sz w:val="26"/>
                <w:szCs w:val="26"/>
              </w:rPr>
            </w:pPr>
            <w:r w:rsidRPr="00B31050">
              <w:rPr>
                <w:i/>
                <w:iCs/>
                <w:color w:val="000000"/>
                <w:sz w:val="26"/>
                <w:szCs w:val="26"/>
              </w:rPr>
              <w:t>+ Nghệ thuật có sự kế thừa và giao thoa mạnh mẽ:</w:t>
            </w:r>
            <w:r w:rsidRPr="00B31050">
              <w:rPr>
                <w:color w:val="000000"/>
                <w:sz w:val="26"/>
                <w:szCs w:val="26"/>
              </w:rPr>
              <w:t> các loại hình nghệ thuật có sự kế thừa các thời kì trước đó, đồng thời có hướng đi mới, kết hợp giao thoa văn hóa giữa các vùng, miền và văn hoá Đông - Tây,...</w:t>
            </w:r>
          </w:p>
        </w:tc>
        <w:tc>
          <w:tcPr>
            <w:tcW w:w="808" w:type="dxa"/>
          </w:tcPr>
          <w:p w:rsidR="004453B0" w:rsidRPr="00B31050" w:rsidRDefault="004453B0" w:rsidP="00A07817">
            <w:pPr>
              <w:jc w:val="center"/>
              <w:rPr>
                <w:rFonts w:eastAsia="Calibri"/>
                <w:sz w:val="26"/>
                <w:szCs w:val="26"/>
              </w:rPr>
            </w:pPr>
            <w:r w:rsidRPr="00B31050">
              <w:rPr>
                <w:rFonts w:eastAsia="Calibri"/>
                <w:sz w:val="26"/>
                <w:szCs w:val="26"/>
              </w:rPr>
              <w:t>0.25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b/>
                <w:bCs/>
                <w:sz w:val="26"/>
                <w:szCs w:val="26"/>
              </w:rPr>
            </w:pPr>
            <w:r w:rsidRPr="00B31050">
              <w:rPr>
                <w:b/>
                <w:bCs/>
                <w:color w:val="000000"/>
                <w:sz w:val="26"/>
                <w:szCs w:val="26"/>
              </w:rPr>
              <w:t>- Điểm mới về nghệ thuật thời Nguyễn:</w:t>
            </w:r>
          </w:p>
        </w:tc>
        <w:tc>
          <w:tcPr>
            <w:tcW w:w="808" w:type="dxa"/>
          </w:tcPr>
          <w:p w:rsidR="004453B0" w:rsidRPr="00B31050" w:rsidRDefault="004453B0" w:rsidP="00A07817">
            <w:pPr>
              <w:jc w:val="center"/>
              <w:rPr>
                <w:rFonts w:eastAsia="Calibri"/>
                <w:b/>
                <w:bCs/>
                <w:sz w:val="26"/>
                <w:szCs w:val="26"/>
              </w:rPr>
            </w:pPr>
            <w:r w:rsidRPr="00B31050">
              <w:rPr>
                <w:rFonts w:eastAsia="Calibri"/>
                <w:b/>
                <w:bCs/>
                <w:sz w:val="26"/>
                <w:szCs w:val="26"/>
              </w:rPr>
              <w:t>1.5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9A07AD" w:rsidRDefault="004453B0" w:rsidP="00A07817">
            <w:pPr>
              <w:jc w:val="both"/>
              <w:rPr>
                <w:spacing w:val="4"/>
                <w:sz w:val="26"/>
                <w:szCs w:val="26"/>
              </w:rPr>
            </w:pPr>
            <w:r w:rsidRPr="009A07AD">
              <w:rPr>
                <w:color w:val="000000"/>
                <w:spacing w:val="4"/>
                <w:sz w:val="26"/>
                <w:szCs w:val="26"/>
              </w:rPr>
              <w:t xml:space="preserve">+ </w:t>
            </w:r>
            <w:r w:rsidRPr="009A07AD">
              <w:rPr>
                <w:i/>
                <w:color w:val="000000"/>
                <w:spacing w:val="4"/>
                <w:sz w:val="26"/>
                <w:szCs w:val="26"/>
              </w:rPr>
              <w:t>Kiến trúc cung đình Huế có quy mô lớn và kiên cố nhất so với các triều đại trước</w:t>
            </w:r>
            <w:r w:rsidRPr="009A07AD">
              <w:rPr>
                <w:color w:val="000000"/>
                <w:spacing w:val="4"/>
                <w:sz w:val="26"/>
                <w:szCs w:val="26"/>
              </w:rPr>
              <w:t>: trải qua nhiều thế kỉ, nhiều công trình kiến trúc của kinh thành Huế và thành quân sự ở các địa phương vẫn đứng vững, được lưu giữ gần như nguyên vẹn…</w:t>
            </w:r>
          </w:p>
        </w:tc>
        <w:tc>
          <w:tcPr>
            <w:tcW w:w="808" w:type="dxa"/>
          </w:tcPr>
          <w:p w:rsidR="004453B0" w:rsidRPr="00B31050" w:rsidRDefault="004453B0" w:rsidP="00A07817">
            <w:pPr>
              <w:jc w:val="center"/>
              <w:rPr>
                <w:rFonts w:eastAsia="Calibri"/>
                <w:sz w:val="26"/>
                <w:szCs w:val="26"/>
              </w:rPr>
            </w:pPr>
            <w:r w:rsidRPr="00B31050">
              <w:rPr>
                <w:rFonts w:eastAsia="Calibri"/>
                <w:sz w:val="26"/>
                <w:szCs w:val="26"/>
              </w:rPr>
              <w:t>0.5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rFonts w:eastAsia="Calibri"/>
                <w:b/>
                <w:bCs/>
                <w:spacing w:val="-2"/>
                <w:sz w:val="26"/>
                <w:szCs w:val="26"/>
              </w:rPr>
            </w:pPr>
            <w:r w:rsidRPr="00B31050">
              <w:rPr>
                <w:color w:val="000000"/>
                <w:spacing w:val="-2"/>
                <w:sz w:val="26"/>
                <w:szCs w:val="26"/>
              </w:rPr>
              <w:t xml:space="preserve">+ </w:t>
            </w:r>
            <w:r w:rsidRPr="00B31050">
              <w:rPr>
                <w:i/>
                <w:color w:val="000000"/>
                <w:spacing w:val="-2"/>
                <w:sz w:val="26"/>
                <w:szCs w:val="26"/>
              </w:rPr>
              <w:t>Xuất hiện một số loại hình nghệ thuật mới và đặc sắc, độc đáo, đặc biệt là nghệ thuật khảm sành sứ và Nhã nhạc cung đình Huế</w:t>
            </w:r>
            <w:r w:rsidRPr="00B31050">
              <w:rPr>
                <w:color w:val="000000"/>
                <w:spacing w:val="-2"/>
                <w:sz w:val="26"/>
                <w:szCs w:val="26"/>
              </w:rPr>
              <w:t>: Biểu tượng “cá hoá r</w:t>
            </w:r>
            <w:r>
              <w:rPr>
                <w:color w:val="000000"/>
                <w:spacing w:val="-2"/>
                <w:sz w:val="26"/>
                <w:szCs w:val="26"/>
              </w:rPr>
              <w:t>ồ</w:t>
            </w:r>
            <w:r w:rsidRPr="00B31050">
              <w:rPr>
                <w:color w:val="000000"/>
                <w:spacing w:val="-2"/>
                <w:sz w:val="26"/>
                <w:szCs w:val="26"/>
              </w:rPr>
              <w:t>ng” được đắp nổi bằng sành, sứ là chủ đề trang trí phổ biến… Nhã nhạc cung đình Huế được UN</w:t>
            </w:r>
            <w:r>
              <w:rPr>
                <w:color w:val="000000"/>
                <w:spacing w:val="-2"/>
                <w:sz w:val="26"/>
                <w:szCs w:val="26"/>
              </w:rPr>
              <w:t>E</w:t>
            </w:r>
            <w:r w:rsidRPr="00B31050">
              <w:rPr>
                <w:color w:val="000000"/>
                <w:spacing w:val="-2"/>
                <w:sz w:val="26"/>
                <w:szCs w:val="26"/>
              </w:rPr>
              <w:t>SCO ghi danh là kiện tác di sản truyền khẩu và phi vật thể nhân loại (2003)</w:t>
            </w:r>
          </w:p>
        </w:tc>
        <w:tc>
          <w:tcPr>
            <w:tcW w:w="808" w:type="dxa"/>
          </w:tcPr>
          <w:p w:rsidR="004453B0" w:rsidRPr="00B31050" w:rsidRDefault="004453B0" w:rsidP="00A07817">
            <w:pPr>
              <w:jc w:val="center"/>
              <w:rPr>
                <w:rFonts w:eastAsia="Calibri"/>
                <w:b/>
                <w:bCs/>
                <w:sz w:val="26"/>
                <w:szCs w:val="26"/>
              </w:rPr>
            </w:pPr>
            <w:r w:rsidRPr="00B31050">
              <w:rPr>
                <w:rFonts w:eastAsia="Calibri"/>
                <w:sz w:val="26"/>
                <w:szCs w:val="26"/>
              </w:rPr>
              <w:t>0.5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spacing w:val="-2"/>
                <w:sz w:val="26"/>
                <w:szCs w:val="26"/>
              </w:rPr>
            </w:pPr>
            <w:r w:rsidRPr="00DE0118">
              <w:rPr>
                <w:rFonts w:eastAsia="Calibri"/>
                <w:i/>
                <w:color w:val="000000"/>
                <w:spacing w:val="-2"/>
                <w:sz w:val="26"/>
                <w:szCs w:val="26"/>
              </w:rPr>
              <w:t>+ Kết hợp văn hóa Đông - Tây, đặc biệt là văn hóa Việt – Pháp:</w:t>
            </w:r>
            <w:r w:rsidRPr="00B31050">
              <w:rPr>
                <w:rFonts w:eastAsia="Calibri"/>
                <w:color w:val="000000"/>
                <w:spacing w:val="-2"/>
                <w:sz w:val="26"/>
                <w:szCs w:val="26"/>
              </w:rPr>
              <w:t xml:space="preserve"> Các công trình kiến trúc đều có sự kết hợp văn hóa Đông - Tây, vừa phát huy được những thành tựu của các thời kì trước, vừa vận dụng được hiệu quả của kiến trúc Trung Hoa và kiến trúc thành quân sự phòng ngự Vô-băng của Pháp.</w:t>
            </w:r>
          </w:p>
        </w:tc>
        <w:tc>
          <w:tcPr>
            <w:tcW w:w="808" w:type="dxa"/>
          </w:tcPr>
          <w:p w:rsidR="004453B0" w:rsidRPr="00B31050" w:rsidRDefault="004453B0" w:rsidP="00A07817">
            <w:pPr>
              <w:jc w:val="center"/>
              <w:rPr>
                <w:rFonts w:eastAsia="Calibri"/>
                <w:sz w:val="26"/>
                <w:szCs w:val="26"/>
              </w:rPr>
            </w:pPr>
            <w:r w:rsidRPr="00B31050">
              <w:rPr>
                <w:rFonts w:eastAsia="Calibri"/>
                <w:sz w:val="26"/>
                <w:szCs w:val="26"/>
              </w:rPr>
              <w:t>0.5</w:t>
            </w:r>
          </w:p>
        </w:tc>
      </w:tr>
      <w:tr w:rsidR="004453B0" w:rsidRPr="00B31050" w:rsidTr="00A07817">
        <w:tc>
          <w:tcPr>
            <w:tcW w:w="679" w:type="dxa"/>
            <w:vMerge w:val="restart"/>
          </w:tcPr>
          <w:p w:rsidR="004453B0" w:rsidRPr="00B31050" w:rsidRDefault="004453B0" w:rsidP="00A07817">
            <w:pPr>
              <w:jc w:val="center"/>
              <w:rPr>
                <w:rFonts w:eastAsia="Calibri"/>
                <w:b/>
                <w:sz w:val="26"/>
                <w:szCs w:val="26"/>
              </w:rPr>
            </w:pPr>
            <w:r w:rsidRPr="00B31050">
              <w:rPr>
                <w:rFonts w:eastAsia="Calibri"/>
                <w:b/>
                <w:sz w:val="26"/>
                <w:szCs w:val="26"/>
              </w:rPr>
              <w:t>5</w:t>
            </w:r>
          </w:p>
        </w:tc>
        <w:tc>
          <w:tcPr>
            <w:tcW w:w="8776" w:type="dxa"/>
          </w:tcPr>
          <w:p w:rsidR="004453B0" w:rsidRPr="00B368A2" w:rsidRDefault="004453B0" w:rsidP="00A07817">
            <w:pPr>
              <w:pStyle w:val="NormalWeb"/>
              <w:shd w:val="clear" w:color="auto" w:fill="FFFFFF"/>
              <w:spacing w:before="0" w:beforeAutospacing="0" w:after="0" w:afterAutospacing="0"/>
              <w:jc w:val="both"/>
              <w:rPr>
                <w:b/>
                <w:sz w:val="26"/>
                <w:szCs w:val="26"/>
              </w:rPr>
            </w:pPr>
            <w:r w:rsidRPr="00B368A2">
              <w:rPr>
                <w:b/>
                <w:sz w:val="26"/>
                <w:szCs w:val="26"/>
              </w:rPr>
              <w:t>Đọc đoạn tư liệu sau đây:</w:t>
            </w:r>
          </w:p>
          <w:p w:rsidR="004453B0" w:rsidRPr="00B368A2" w:rsidRDefault="004453B0" w:rsidP="00A07817">
            <w:pPr>
              <w:pStyle w:val="NormalWeb"/>
              <w:shd w:val="clear" w:color="auto" w:fill="FFFFFF"/>
              <w:spacing w:before="0" w:beforeAutospacing="0" w:after="0" w:afterAutospacing="0"/>
              <w:ind w:firstLine="720"/>
              <w:jc w:val="both"/>
              <w:rPr>
                <w:b/>
                <w:i/>
                <w:spacing w:val="-2"/>
                <w:sz w:val="26"/>
                <w:szCs w:val="26"/>
              </w:rPr>
            </w:pPr>
            <w:r w:rsidRPr="00B368A2">
              <w:rPr>
                <w:b/>
                <w:i/>
                <w:spacing w:val="-2"/>
                <w:sz w:val="26"/>
                <w:szCs w:val="26"/>
              </w:rPr>
              <w:t xml:space="preserve">“Trong thì Nội các ở bên tả, Cơ mật viện ở bên hữu, ngoài thì võ có Ngũ quân Đô thống phủ, văn có đường quan Lục bộ: tả hữu có người, trong ngoài giúp nhau. Phàm những việc Lục bộ làm chưa đúng, thì Nội các hạch ra, </w:t>
            </w:r>
            <w:r>
              <w:rPr>
                <w:b/>
                <w:i/>
                <w:spacing w:val="-2"/>
                <w:sz w:val="26"/>
                <w:szCs w:val="26"/>
              </w:rPr>
              <w:t>n</w:t>
            </w:r>
            <w:r w:rsidRPr="00B368A2">
              <w:rPr>
                <w:b/>
                <w:i/>
                <w:spacing w:val="-2"/>
                <w:sz w:val="26"/>
                <w:szCs w:val="26"/>
              </w:rPr>
              <w:t>hững việc Nội các làm chưa hợp lẽ thì Cơ mật viện hạch ra, khiến cho ràng rịt nhau mới mong đến được thịnh trị”.</w:t>
            </w:r>
          </w:p>
          <w:p w:rsidR="004453B0" w:rsidRPr="00B368A2" w:rsidRDefault="004453B0" w:rsidP="00A07817">
            <w:pPr>
              <w:pStyle w:val="NormalWeb"/>
              <w:shd w:val="clear" w:color="auto" w:fill="FFFFFF"/>
              <w:spacing w:before="0" w:beforeAutospacing="0" w:after="0" w:afterAutospacing="0"/>
              <w:jc w:val="both"/>
              <w:rPr>
                <w:sz w:val="26"/>
                <w:szCs w:val="26"/>
              </w:rPr>
            </w:pPr>
            <w:r w:rsidRPr="00B368A2">
              <w:rPr>
                <w:b/>
                <w:sz w:val="26"/>
                <w:szCs w:val="26"/>
              </w:rPr>
              <w:tab/>
            </w:r>
            <w:r w:rsidRPr="00B368A2">
              <w:rPr>
                <w:sz w:val="26"/>
                <w:szCs w:val="26"/>
              </w:rPr>
              <w:t xml:space="preserve">(Quốc sử quán triều Nguyễn, </w:t>
            </w:r>
            <w:r w:rsidRPr="00B368A2">
              <w:rPr>
                <w:i/>
                <w:sz w:val="26"/>
                <w:szCs w:val="26"/>
              </w:rPr>
              <w:t>Đại Nam thực lục</w:t>
            </w:r>
            <w:r w:rsidRPr="00B368A2">
              <w:rPr>
                <w:sz w:val="26"/>
                <w:szCs w:val="26"/>
              </w:rPr>
              <w:t>, Tập 3, NXB Giáo dục, Hà Nội, 2004, tr.435)</w:t>
            </w:r>
          </w:p>
          <w:p w:rsidR="004453B0" w:rsidRPr="00B368A2" w:rsidRDefault="004453B0" w:rsidP="00A07817">
            <w:pPr>
              <w:pStyle w:val="NormalWeb"/>
              <w:shd w:val="clear" w:color="auto" w:fill="FFFFFF"/>
              <w:spacing w:before="0" w:beforeAutospacing="0" w:after="0" w:afterAutospacing="0"/>
              <w:jc w:val="both"/>
              <w:rPr>
                <w:b/>
                <w:sz w:val="26"/>
                <w:szCs w:val="26"/>
              </w:rPr>
            </w:pPr>
            <w:r w:rsidRPr="00B368A2">
              <w:rPr>
                <w:b/>
                <w:sz w:val="26"/>
                <w:szCs w:val="26"/>
              </w:rPr>
              <w:t xml:space="preserve">a. Nội dung đoạn tư liệu trên đề cập đến cuộc cải cách nào? Trong đoạn tư </w:t>
            </w:r>
            <w:r w:rsidRPr="00B368A2">
              <w:rPr>
                <w:b/>
                <w:sz w:val="26"/>
                <w:szCs w:val="26"/>
              </w:rPr>
              <w:lastRenderedPageBreak/>
              <w:t>liệu đó những từ nào chỉ cơ quan bộ máy chính quyền? Giải thích rõ hơn c</w:t>
            </w:r>
            <w:r>
              <w:rPr>
                <w:b/>
                <w:sz w:val="26"/>
                <w:szCs w:val="26"/>
              </w:rPr>
              <w:t>ụm từ</w:t>
            </w:r>
            <w:r w:rsidRPr="00B368A2">
              <w:rPr>
                <w:b/>
                <w:sz w:val="26"/>
                <w:szCs w:val="26"/>
              </w:rPr>
              <w:t>: “Khiến cho ràng rịt nhau mới mong đến được thịnh trị”.</w:t>
            </w:r>
          </w:p>
          <w:p w:rsidR="004453B0" w:rsidRPr="00B368A2" w:rsidRDefault="004453B0" w:rsidP="00A07817">
            <w:pPr>
              <w:pStyle w:val="NormalWeb"/>
              <w:shd w:val="clear" w:color="auto" w:fill="FFFFFF"/>
              <w:spacing w:before="0" w:beforeAutospacing="0" w:after="0" w:afterAutospacing="0"/>
              <w:jc w:val="both"/>
              <w:rPr>
                <w:rFonts w:eastAsia="Calibri"/>
                <w:b/>
                <w:sz w:val="26"/>
                <w:szCs w:val="26"/>
              </w:rPr>
            </w:pPr>
            <w:r w:rsidRPr="00B368A2">
              <w:rPr>
                <w:rFonts w:eastAsia="Calibri"/>
                <w:b/>
                <w:color w:val="000000"/>
                <w:sz w:val="26"/>
                <w:szCs w:val="26"/>
              </w:rPr>
              <w:t>b. Trong cải cách hành chính ở nước ta hiện nay có thể kế thừa những nội dung nào của cuộc cải cách đó?</w:t>
            </w:r>
          </w:p>
        </w:tc>
        <w:tc>
          <w:tcPr>
            <w:tcW w:w="808" w:type="dxa"/>
          </w:tcPr>
          <w:p w:rsidR="004453B0" w:rsidRPr="00B31050" w:rsidRDefault="004453B0" w:rsidP="00A07817">
            <w:pPr>
              <w:jc w:val="center"/>
              <w:rPr>
                <w:rFonts w:eastAsia="Calibri"/>
                <w:b/>
                <w:sz w:val="26"/>
                <w:szCs w:val="26"/>
              </w:rPr>
            </w:pPr>
            <w:r w:rsidRPr="00B31050">
              <w:rPr>
                <w:rFonts w:eastAsia="Calibri"/>
                <w:b/>
                <w:sz w:val="26"/>
                <w:szCs w:val="26"/>
              </w:rPr>
              <w:lastRenderedPageBreak/>
              <w:t>3.0</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pStyle w:val="NormalWeb"/>
              <w:shd w:val="clear" w:color="auto" w:fill="FFFFFF"/>
              <w:spacing w:before="0" w:beforeAutospacing="0" w:after="0" w:afterAutospacing="0"/>
              <w:jc w:val="both"/>
              <w:rPr>
                <w:b/>
                <w:sz w:val="26"/>
                <w:szCs w:val="26"/>
              </w:rPr>
            </w:pPr>
            <w:r w:rsidRPr="00B368A2">
              <w:rPr>
                <w:b/>
                <w:sz w:val="26"/>
                <w:szCs w:val="26"/>
              </w:rPr>
              <w:t>a. Nội dung đoạn tư liệu trên đề cập đến cuộc cải cách nào? Trong đoạn tư liệu đó những từ nào chỉ cơ quan bộ máy chính quyền? Giải thích rõ hơn c</w:t>
            </w:r>
            <w:r>
              <w:rPr>
                <w:b/>
                <w:sz w:val="26"/>
                <w:szCs w:val="26"/>
              </w:rPr>
              <w:t>ụm từ</w:t>
            </w:r>
            <w:r w:rsidRPr="00B368A2">
              <w:rPr>
                <w:b/>
                <w:sz w:val="26"/>
                <w:szCs w:val="26"/>
              </w:rPr>
              <w:t>: “Khiến cho ràng rịt nhau mới mong đến được thịnh trị”.</w:t>
            </w:r>
          </w:p>
        </w:tc>
        <w:tc>
          <w:tcPr>
            <w:tcW w:w="808" w:type="dxa"/>
          </w:tcPr>
          <w:p w:rsidR="004453B0" w:rsidRPr="00B31050" w:rsidRDefault="004453B0" w:rsidP="00A07817">
            <w:pPr>
              <w:jc w:val="center"/>
              <w:rPr>
                <w:rFonts w:eastAsia="Calibri"/>
                <w:b/>
                <w:sz w:val="26"/>
                <w:szCs w:val="26"/>
              </w:rPr>
            </w:pPr>
            <w:r w:rsidRPr="00B31050">
              <w:rPr>
                <w:rFonts w:eastAsia="Calibri"/>
                <w:b/>
                <w:sz w:val="26"/>
                <w:szCs w:val="26"/>
              </w:rPr>
              <w:t>2.0</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pStyle w:val="NormalWeb"/>
              <w:shd w:val="clear" w:color="auto" w:fill="FFFFFF"/>
              <w:spacing w:before="0" w:beforeAutospacing="0" w:after="0" w:afterAutospacing="0"/>
              <w:jc w:val="both"/>
              <w:rPr>
                <w:sz w:val="26"/>
                <w:szCs w:val="26"/>
              </w:rPr>
            </w:pPr>
            <w:r w:rsidRPr="00B31050">
              <w:rPr>
                <w:sz w:val="26"/>
                <w:szCs w:val="26"/>
              </w:rPr>
              <w:t xml:space="preserve">- Nội dung đoạn tư liệu trên </w:t>
            </w:r>
            <w:r>
              <w:rPr>
                <w:sz w:val="26"/>
                <w:szCs w:val="26"/>
              </w:rPr>
              <w:t>đề cập</w:t>
            </w:r>
            <w:r w:rsidRPr="00B31050">
              <w:rPr>
                <w:sz w:val="26"/>
                <w:szCs w:val="26"/>
              </w:rPr>
              <w:t xml:space="preserve"> đến cuộc cải cách Minh Mạng.</w:t>
            </w:r>
          </w:p>
        </w:tc>
        <w:tc>
          <w:tcPr>
            <w:tcW w:w="808" w:type="dxa"/>
          </w:tcPr>
          <w:p w:rsidR="004453B0" w:rsidRPr="00B31050" w:rsidRDefault="004453B0" w:rsidP="00A07817">
            <w:pPr>
              <w:jc w:val="center"/>
              <w:rPr>
                <w:rFonts w:eastAsia="Calibri"/>
                <w:sz w:val="26"/>
                <w:szCs w:val="26"/>
              </w:rPr>
            </w:pPr>
            <w:r w:rsidRPr="00B31050">
              <w:rPr>
                <w:rFonts w:eastAsia="Calibri"/>
                <w:sz w:val="26"/>
                <w:szCs w:val="26"/>
              </w:rPr>
              <w:t>0.5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bCs/>
                <w:spacing w:val="-2"/>
                <w:sz w:val="26"/>
                <w:szCs w:val="26"/>
              </w:rPr>
            </w:pPr>
            <w:r w:rsidRPr="00B31050">
              <w:rPr>
                <w:sz w:val="26"/>
                <w:szCs w:val="26"/>
              </w:rPr>
              <w:t>- Các cơ quan: Nội các, Cơ mật viện, Ngũ quân Đô thống phủ, Lục bộ.</w:t>
            </w:r>
          </w:p>
        </w:tc>
        <w:tc>
          <w:tcPr>
            <w:tcW w:w="808" w:type="dxa"/>
          </w:tcPr>
          <w:p w:rsidR="004453B0" w:rsidRPr="00B31050" w:rsidRDefault="004453B0" w:rsidP="00A07817">
            <w:pPr>
              <w:jc w:val="center"/>
              <w:rPr>
                <w:rFonts w:eastAsia="Calibri"/>
                <w:sz w:val="26"/>
                <w:szCs w:val="26"/>
              </w:rPr>
            </w:pPr>
            <w:r w:rsidRPr="00B31050">
              <w:rPr>
                <w:rFonts w:eastAsia="Calibri"/>
                <w:sz w:val="26"/>
                <w:szCs w:val="26"/>
              </w:rPr>
              <w:t>0.5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bCs/>
                <w:sz w:val="26"/>
                <w:szCs w:val="26"/>
              </w:rPr>
            </w:pPr>
            <w:r w:rsidRPr="00B31050">
              <w:rPr>
                <w:bCs/>
                <w:sz w:val="26"/>
                <w:szCs w:val="26"/>
              </w:rPr>
              <w:t xml:space="preserve">- Giải thích: </w:t>
            </w:r>
          </w:p>
        </w:tc>
        <w:tc>
          <w:tcPr>
            <w:tcW w:w="808" w:type="dxa"/>
          </w:tcPr>
          <w:p w:rsidR="004453B0" w:rsidRPr="00B31050" w:rsidRDefault="004453B0" w:rsidP="00A07817">
            <w:pPr>
              <w:jc w:val="center"/>
              <w:rPr>
                <w:rFonts w:eastAsia="Calibri"/>
                <w:sz w:val="26"/>
                <w:szCs w:val="26"/>
              </w:rPr>
            </w:pP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bCs/>
                <w:sz w:val="26"/>
                <w:szCs w:val="26"/>
              </w:rPr>
            </w:pPr>
            <w:r w:rsidRPr="00B31050">
              <w:rPr>
                <w:bCs/>
                <w:sz w:val="26"/>
                <w:szCs w:val="26"/>
              </w:rPr>
              <w:t>+ Sự liên đới, ràng buộc chặt chẽ về mặt quyền hành và trách nhiệm giữa các cơ quan chủ chốt có quyền lực cao nhất trong triều đình, từ quân sự đến hành chính.</w:t>
            </w:r>
          </w:p>
        </w:tc>
        <w:tc>
          <w:tcPr>
            <w:tcW w:w="808" w:type="dxa"/>
          </w:tcPr>
          <w:p w:rsidR="004453B0" w:rsidRPr="00B31050" w:rsidRDefault="004453B0" w:rsidP="00A07817">
            <w:pPr>
              <w:jc w:val="center"/>
              <w:rPr>
                <w:rFonts w:eastAsia="Calibri"/>
                <w:sz w:val="26"/>
                <w:szCs w:val="26"/>
              </w:rPr>
            </w:pPr>
            <w:r w:rsidRPr="00B31050">
              <w:rPr>
                <w:rFonts w:eastAsia="Calibri"/>
                <w:sz w:val="26"/>
                <w:szCs w:val="26"/>
              </w:rPr>
              <w:t>0.5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rFonts w:eastAsia="Calibri"/>
                <w:color w:val="000000"/>
                <w:sz w:val="26"/>
                <w:szCs w:val="26"/>
              </w:rPr>
            </w:pPr>
            <w:r w:rsidRPr="00B31050">
              <w:rPr>
                <w:rFonts w:eastAsia="Calibri"/>
                <w:color w:val="000000"/>
                <w:sz w:val="26"/>
                <w:szCs w:val="26"/>
              </w:rPr>
              <w:t>+ Sự liên đới ràng buộc này được coi là yếu tố cơ bản để đưa đến sự ổn định và hiệu quả của bộ máy nhà nước.</w:t>
            </w:r>
          </w:p>
        </w:tc>
        <w:tc>
          <w:tcPr>
            <w:tcW w:w="808" w:type="dxa"/>
          </w:tcPr>
          <w:p w:rsidR="004453B0" w:rsidRPr="00B31050" w:rsidRDefault="004453B0" w:rsidP="00A07817">
            <w:pPr>
              <w:jc w:val="center"/>
              <w:rPr>
                <w:rFonts w:eastAsia="Calibri"/>
                <w:sz w:val="26"/>
                <w:szCs w:val="26"/>
              </w:rPr>
            </w:pPr>
            <w:r w:rsidRPr="00B31050">
              <w:rPr>
                <w:rFonts w:eastAsia="Calibri"/>
                <w:sz w:val="26"/>
                <w:szCs w:val="26"/>
              </w:rPr>
              <w:t>0.5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rFonts w:eastAsia="Calibri"/>
                <w:b/>
                <w:color w:val="000000"/>
                <w:sz w:val="26"/>
                <w:szCs w:val="26"/>
              </w:rPr>
            </w:pPr>
            <w:bookmarkStart w:id="7" w:name="_Hlk161037852"/>
            <w:r w:rsidRPr="00B31050">
              <w:rPr>
                <w:rFonts w:eastAsia="Calibri"/>
                <w:b/>
                <w:color w:val="000000"/>
                <w:sz w:val="26"/>
                <w:szCs w:val="26"/>
              </w:rPr>
              <w:t xml:space="preserve">b. </w:t>
            </w:r>
            <w:bookmarkEnd w:id="7"/>
            <w:r w:rsidRPr="00B31050">
              <w:rPr>
                <w:rFonts w:eastAsia="Calibri"/>
                <w:b/>
                <w:color w:val="000000"/>
                <w:sz w:val="26"/>
                <w:szCs w:val="26"/>
              </w:rPr>
              <w:t>Ở nước ta hiện nay có thể kế thừa những nội dung cải cách hành chính của Minh Mạng là:</w:t>
            </w:r>
          </w:p>
        </w:tc>
        <w:tc>
          <w:tcPr>
            <w:tcW w:w="808" w:type="dxa"/>
          </w:tcPr>
          <w:p w:rsidR="004453B0" w:rsidRPr="00B31050" w:rsidRDefault="004453B0" w:rsidP="00A07817">
            <w:pPr>
              <w:jc w:val="center"/>
              <w:rPr>
                <w:rFonts w:eastAsia="Calibri"/>
                <w:b/>
                <w:sz w:val="26"/>
                <w:szCs w:val="26"/>
              </w:rPr>
            </w:pPr>
            <w:r w:rsidRPr="00B31050">
              <w:rPr>
                <w:rFonts w:eastAsia="Calibri"/>
                <w:b/>
                <w:sz w:val="26"/>
                <w:szCs w:val="26"/>
              </w:rPr>
              <w:t>1.0</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color w:val="000000"/>
                <w:sz w:val="26"/>
                <w:szCs w:val="26"/>
              </w:rPr>
            </w:pPr>
            <w:r>
              <w:rPr>
                <w:color w:val="000000"/>
                <w:sz w:val="26"/>
                <w:szCs w:val="26"/>
              </w:rPr>
              <w:t>-</w:t>
            </w:r>
            <w:r w:rsidRPr="00B31050">
              <w:rPr>
                <w:color w:val="000000"/>
                <w:sz w:val="26"/>
                <w:szCs w:val="26"/>
              </w:rPr>
              <w:t xml:space="preserve"> Xây dựng cơ cấu bộ máy nhà nước gọn nhẹ, chặt chẽ…</w:t>
            </w:r>
          </w:p>
        </w:tc>
        <w:tc>
          <w:tcPr>
            <w:tcW w:w="808" w:type="dxa"/>
          </w:tcPr>
          <w:p w:rsidR="004453B0" w:rsidRPr="00B31050" w:rsidRDefault="004453B0" w:rsidP="00A07817">
            <w:pPr>
              <w:jc w:val="center"/>
              <w:rPr>
                <w:rFonts w:eastAsia="Calibri"/>
                <w:b/>
                <w:sz w:val="26"/>
                <w:szCs w:val="26"/>
              </w:rPr>
            </w:pPr>
            <w:r w:rsidRPr="00B31050">
              <w:rPr>
                <w:rFonts w:eastAsia="Calibri"/>
                <w:sz w:val="26"/>
                <w:szCs w:val="26"/>
              </w:rPr>
              <w:t>0.25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rFonts w:eastAsia="Calibri"/>
                <w:b/>
                <w:spacing w:val="-4"/>
                <w:sz w:val="26"/>
                <w:szCs w:val="26"/>
              </w:rPr>
            </w:pPr>
            <w:r>
              <w:rPr>
                <w:color w:val="000000"/>
                <w:sz w:val="26"/>
                <w:szCs w:val="26"/>
              </w:rPr>
              <w:t>-</w:t>
            </w:r>
            <w:r w:rsidRPr="00B31050">
              <w:rPr>
                <w:color w:val="000000"/>
                <w:sz w:val="26"/>
                <w:szCs w:val="26"/>
              </w:rPr>
              <w:t xml:space="preserve"> Phân định cụ thể chức năng, nhiệm vụ và cơ cấu tổ chức của các cơ quan…</w:t>
            </w:r>
          </w:p>
        </w:tc>
        <w:tc>
          <w:tcPr>
            <w:tcW w:w="808" w:type="dxa"/>
          </w:tcPr>
          <w:p w:rsidR="004453B0" w:rsidRPr="00B31050" w:rsidRDefault="004453B0" w:rsidP="00A07817">
            <w:pPr>
              <w:jc w:val="center"/>
              <w:rPr>
                <w:rFonts w:eastAsia="Calibri"/>
                <w:b/>
                <w:sz w:val="26"/>
                <w:szCs w:val="26"/>
              </w:rPr>
            </w:pPr>
            <w:r w:rsidRPr="00B31050">
              <w:rPr>
                <w:rFonts w:eastAsia="Calibri"/>
                <w:sz w:val="26"/>
                <w:szCs w:val="26"/>
              </w:rPr>
              <w:t>0.25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rFonts w:eastAsia="Calibri"/>
                <w:sz w:val="26"/>
                <w:szCs w:val="26"/>
              </w:rPr>
            </w:pPr>
            <w:r>
              <w:rPr>
                <w:rFonts w:eastAsia="Calibri"/>
                <w:color w:val="000000"/>
                <w:sz w:val="26"/>
                <w:szCs w:val="26"/>
              </w:rPr>
              <w:t>-</w:t>
            </w:r>
            <w:r w:rsidRPr="00B31050">
              <w:rPr>
                <w:rFonts w:eastAsia="Calibri"/>
                <w:color w:val="000000"/>
                <w:sz w:val="26"/>
                <w:szCs w:val="26"/>
              </w:rPr>
              <w:t xml:space="preserve"> Xây dựng cơ chế kiểm tra, giám sát các cơ quan hành chính…</w:t>
            </w:r>
          </w:p>
        </w:tc>
        <w:tc>
          <w:tcPr>
            <w:tcW w:w="808" w:type="dxa"/>
          </w:tcPr>
          <w:p w:rsidR="004453B0" w:rsidRPr="00B31050" w:rsidRDefault="004453B0" w:rsidP="00A07817">
            <w:pPr>
              <w:jc w:val="center"/>
              <w:rPr>
                <w:rFonts w:eastAsia="Calibri"/>
                <w:b/>
                <w:sz w:val="26"/>
                <w:szCs w:val="26"/>
              </w:rPr>
            </w:pPr>
            <w:r w:rsidRPr="00B31050">
              <w:rPr>
                <w:rFonts w:eastAsia="Calibri"/>
                <w:sz w:val="26"/>
                <w:szCs w:val="26"/>
              </w:rPr>
              <w:t>0.25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rFonts w:eastAsia="Calibri"/>
                <w:sz w:val="26"/>
                <w:szCs w:val="26"/>
              </w:rPr>
            </w:pPr>
            <w:r>
              <w:rPr>
                <w:rFonts w:eastAsia="Calibri"/>
                <w:sz w:val="26"/>
                <w:szCs w:val="26"/>
              </w:rPr>
              <w:t>-</w:t>
            </w:r>
            <w:r w:rsidRPr="00B31050">
              <w:rPr>
                <w:rFonts w:eastAsia="Calibri"/>
                <w:sz w:val="26"/>
                <w:szCs w:val="26"/>
              </w:rPr>
              <w:t xml:space="preserve"> Sự phối hợp, hỗ trợ lẫn nhau giữa các cơ quan…</w:t>
            </w:r>
          </w:p>
        </w:tc>
        <w:tc>
          <w:tcPr>
            <w:tcW w:w="808" w:type="dxa"/>
          </w:tcPr>
          <w:p w:rsidR="004453B0" w:rsidRPr="00B31050" w:rsidRDefault="004453B0" w:rsidP="00A07817">
            <w:pPr>
              <w:jc w:val="center"/>
              <w:rPr>
                <w:rFonts w:eastAsia="Calibri"/>
                <w:sz w:val="26"/>
                <w:szCs w:val="26"/>
              </w:rPr>
            </w:pPr>
            <w:r w:rsidRPr="00B31050">
              <w:rPr>
                <w:rFonts w:eastAsia="Calibri"/>
                <w:sz w:val="26"/>
                <w:szCs w:val="26"/>
              </w:rPr>
              <w:t>0.25</w:t>
            </w:r>
          </w:p>
        </w:tc>
      </w:tr>
      <w:tr w:rsidR="004453B0" w:rsidRPr="00B31050" w:rsidTr="00A07817">
        <w:tc>
          <w:tcPr>
            <w:tcW w:w="679" w:type="dxa"/>
            <w:vMerge w:val="restart"/>
          </w:tcPr>
          <w:p w:rsidR="004453B0" w:rsidRPr="00B31050" w:rsidRDefault="004453B0" w:rsidP="00A07817">
            <w:pPr>
              <w:jc w:val="center"/>
              <w:rPr>
                <w:rFonts w:eastAsia="Calibri"/>
                <w:b/>
                <w:sz w:val="26"/>
                <w:szCs w:val="26"/>
              </w:rPr>
            </w:pPr>
            <w:r w:rsidRPr="00B31050">
              <w:rPr>
                <w:rFonts w:eastAsia="Calibri"/>
                <w:b/>
                <w:sz w:val="26"/>
                <w:szCs w:val="26"/>
              </w:rPr>
              <w:t>6</w:t>
            </w:r>
          </w:p>
        </w:tc>
        <w:tc>
          <w:tcPr>
            <w:tcW w:w="8776" w:type="dxa"/>
          </w:tcPr>
          <w:p w:rsidR="004453B0" w:rsidRPr="00B368A2" w:rsidRDefault="004453B0" w:rsidP="00A07817">
            <w:pPr>
              <w:jc w:val="both"/>
              <w:rPr>
                <w:rFonts w:eastAsia="Calibri"/>
                <w:b/>
                <w:bCs/>
                <w:spacing w:val="-4"/>
                <w:sz w:val="26"/>
                <w:szCs w:val="26"/>
              </w:rPr>
            </w:pPr>
            <w:r w:rsidRPr="00B368A2">
              <w:rPr>
                <w:b/>
                <w:color w:val="000000"/>
                <w:sz w:val="26"/>
                <w:szCs w:val="26"/>
              </w:rPr>
              <w:t>Lập bảng tóm tắt các cuộc kháng chiến thắng lợi tiêu biểu ở Việt Nam từ thế kỉ X đến thế kỉ XVIII theo mẫu sau:</w:t>
            </w:r>
          </w:p>
        </w:tc>
        <w:tc>
          <w:tcPr>
            <w:tcW w:w="808" w:type="dxa"/>
          </w:tcPr>
          <w:p w:rsidR="004453B0" w:rsidRPr="00B31050" w:rsidRDefault="004453B0" w:rsidP="00A07817">
            <w:pPr>
              <w:jc w:val="center"/>
              <w:rPr>
                <w:rFonts w:eastAsia="Calibri"/>
                <w:b/>
                <w:sz w:val="26"/>
                <w:szCs w:val="26"/>
              </w:rPr>
            </w:pPr>
            <w:r w:rsidRPr="00B31050">
              <w:rPr>
                <w:rFonts w:eastAsia="Calibri"/>
                <w:b/>
                <w:sz w:val="26"/>
                <w:szCs w:val="26"/>
              </w:rPr>
              <w:t>3.0</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1350"/>
              <w:gridCol w:w="2070"/>
              <w:gridCol w:w="3397"/>
            </w:tblGrid>
            <w:tr w:rsidR="004453B0" w:rsidRPr="00B31050" w:rsidTr="00A07817">
              <w:tc>
                <w:tcPr>
                  <w:tcW w:w="1733" w:type="dxa"/>
                  <w:shd w:val="clear" w:color="auto" w:fill="auto"/>
                </w:tcPr>
                <w:p w:rsidR="004453B0" w:rsidRPr="00B31050" w:rsidRDefault="004453B0" w:rsidP="00A07817">
                  <w:pPr>
                    <w:jc w:val="center"/>
                    <w:rPr>
                      <w:b/>
                      <w:color w:val="000000"/>
                      <w:sz w:val="26"/>
                      <w:szCs w:val="26"/>
                    </w:rPr>
                  </w:pPr>
                  <w:r w:rsidRPr="00B31050">
                    <w:rPr>
                      <w:b/>
                      <w:color w:val="000000"/>
                      <w:sz w:val="26"/>
                      <w:szCs w:val="26"/>
                    </w:rPr>
                    <w:t>Tên cuộc kháng chiến</w:t>
                  </w:r>
                </w:p>
              </w:tc>
              <w:tc>
                <w:tcPr>
                  <w:tcW w:w="1350" w:type="dxa"/>
                  <w:shd w:val="clear" w:color="auto" w:fill="auto"/>
                </w:tcPr>
                <w:p w:rsidR="004453B0" w:rsidRPr="00B31050" w:rsidRDefault="004453B0" w:rsidP="00A07817">
                  <w:pPr>
                    <w:jc w:val="center"/>
                    <w:rPr>
                      <w:b/>
                      <w:color w:val="000000"/>
                      <w:sz w:val="26"/>
                      <w:szCs w:val="26"/>
                    </w:rPr>
                  </w:pPr>
                  <w:r w:rsidRPr="00B31050">
                    <w:rPr>
                      <w:b/>
                      <w:color w:val="000000"/>
                      <w:sz w:val="26"/>
                      <w:szCs w:val="26"/>
                    </w:rPr>
                    <w:t>Thời gian</w:t>
                  </w:r>
                </w:p>
              </w:tc>
              <w:tc>
                <w:tcPr>
                  <w:tcW w:w="2070" w:type="dxa"/>
                  <w:shd w:val="clear" w:color="auto" w:fill="auto"/>
                </w:tcPr>
                <w:p w:rsidR="004453B0" w:rsidRPr="00B31050" w:rsidRDefault="004453B0" w:rsidP="00A07817">
                  <w:pPr>
                    <w:jc w:val="center"/>
                    <w:rPr>
                      <w:b/>
                      <w:color w:val="000000"/>
                      <w:sz w:val="26"/>
                      <w:szCs w:val="26"/>
                    </w:rPr>
                  </w:pPr>
                  <w:r w:rsidRPr="00B31050">
                    <w:rPr>
                      <w:b/>
                      <w:color w:val="000000"/>
                      <w:sz w:val="26"/>
                      <w:szCs w:val="26"/>
                    </w:rPr>
                    <w:t>Người lãnh đạo</w:t>
                  </w:r>
                </w:p>
              </w:tc>
              <w:tc>
                <w:tcPr>
                  <w:tcW w:w="3397" w:type="dxa"/>
                  <w:shd w:val="clear" w:color="auto" w:fill="auto"/>
                </w:tcPr>
                <w:p w:rsidR="004453B0" w:rsidRPr="00B31050" w:rsidRDefault="004453B0" w:rsidP="00A07817">
                  <w:pPr>
                    <w:jc w:val="center"/>
                    <w:rPr>
                      <w:b/>
                      <w:color w:val="000000"/>
                      <w:sz w:val="26"/>
                      <w:szCs w:val="26"/>
                    </w:rPr>
                  </w:pPr>
                  <w:r w:rsidRPr="00B31050">
                    <w:rPr>
                      <w:b/>
                      <w:color w:val="000000"/>
                      <w:sz w:val="26"/>
                      <w:szCs w:val="26"/>
                    </w:rPr>
                    <w:t>Trận đánh tiêu biểu</w:t>
                  </w:r>
                </w:p>
              </w:tc>
            </w:tr>
            <w:tr w:rsidR="004453B0" w:rsidRPr="00B31050" w:rsidTr="00A07817">
              <w:tc>
                <w:tcPr>
                  <w:tcW w:w="1733" w:type="dxa"/>
                  <w:tcBorders>
                    <w:top w:val="outset" w:sz="6" w:space="0" w:color="auto"/>
                    <w:left w:val="outset" w:sz="6" w:space="0" w:color="auto"/>
                    <w:bottom w:val="outset" w:sz="6" w:space="0" w:color="auto"/>
                    <w:right w:val="outset" w:sz="6" w:space="0" w:color="auto"/>
                  </w:tcBorders>
                  <w:shd w:val="clear" w:color="auto" w:fill="auto"/>
                </w:tcPr>
                <w:p w:rsidR="004453B0" w:rsidRPr="00B31050" w:rsidRDefault="004453B0" w:rsidP="00A07817">
                  <w:pPr>
                    <w:jc w:val="both"/>
                    <w:rPr>
                      <w:color w:val="000000"/>
                      <w:sz w:val="26"/>
                      <w:szCs w:val="26"/>
                    </w:rPr>
                  </w:pPr>
                  <w:r w:rsidRPr="00B31050">
                    <w:rPr>
                      <w:color w:val="000000"/>
                      <w:sz w:val="26"/>
                      <w:szCs w:val="26"/>
                    </w:rPr>
                    <w:t>Chống quân Nam Hán</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4453B0" w:rsidRPr="00B31050" w:rsidRDefault="004453B0" w:rsidP="00A07817">
                  <w:pPr>
                    <w:jc w:val="both"/>
                    <w:rPr>
                      <w:color w:val="000000"/>
                      <w:sz w:val="26"/>
                      <w:szCs w:val="26"/>
                    </w:rPr>
                  </w:pPr>
                  <w:r w:rsidRPr="00B31050">
                    <w:rPr>
                      <w:color w:val="000000"/>
                      <w:sz w:val="26"/>
                      <w:szCs w:val="26"/>
                    </w:rPr>
                    <w:t>938</w:t>
                  </w:r>
                </w:p>
              </w:tc>
              <w:tc>
                <w:tcPr>
                  <w:tcW w:w="2070" w:type="dxa"/>
                  <w:tcBorders>
                    <w:top w:val="outset" w:sz="6" w:space="0" w:color="auto"/>
                    <w:left w:val="outset" w:sz="6" w:space="0" w:color="auto"/>
                    <w:bottom w:val="outset" w:sz="6" w:space="0" w:color="auto"/>
                    <w:right w:val="outset" w:sz="6" w:space="0" w:color="auto"/>
                  </w:tcBorders>
                  <w:shd w:val="clear" w:color="auto" w:fill="auto"/>
                </w:tcPr>
                <w:p w:rsidR="004453B0" w:rsidRPr="00B31050" w:rsidRDefault="004453B0" w:rsidP="00A07817">
                  <w:pPr>
                    <w:jc w:val="both"/>
                    <w:rPr>
                      <w:color w:val="000000"/>
                      <w:sz w:val="26"/>
                      <w:szCs w:val="26"/>
                    </w:rPr>
                  </w:pPr>
                  <w:r w:rsidRPr="00B31050">
                    <w:rPr>
                      <w:color w:val="000000"/>
                      <w:sz w:val="26"/>
                      <w:szCs w:val="26"/>
                    </w:rPr>
                    <w:t>Ngô Quyền</w:t>
                  </w:r>
                </w:p>
              </w:tc>
              <w:tc>
                <w:tcPr>
                  <w:tcW w:w="3397" w:type="dxa"/>
                  <w:tcBorders>
                    <w:top w:val="outset" w:sz="6" w:space="0" w:color="auto"/>
                    <w:left w:val="outset" w:sz="6" w:space="0" w:color="auto"/>
                    <w:bottom w:val="outset" w:sz="6" w:space="0" w:color="auto"/>
                    <w:right w:val="outset" w:sz="6" w:space="0" w:color="auto"/>
                  </w:tcBorders>
                  <w:shd w:val="clear" w:color="auto" w:fill="auto"/>
                </w:tcPr>
                <w:p w:rsidR="004453B0" w:rsidRPr="00B31050" w:rsidRDefault="004453B0" w:rsidP="00A07817">
                  <w:pPr>
                    <w:jc w:val="both"/>
                    <w:rPr>
                      <w:color w:val="000000"/>
                      <w:sz w:val="26"/>
                      <w:szCs w:val="26"/>
                    </w:rPr>
                  </w:pPr>
                  <w:r w:rsidRPr="00B31050">
                    <w:rPr>
                      <w:color w:val="000000"/>
                      <w:sz w:val="26"/>
                      <w:szCs w:val="26"/>
                    </w:rPr>
                    <w:t>Bạch Đằng (Quảng Ninh, Hải Phòng)</w:t>
                  </w:r>
                </w:p>
              </w:tc>
            </w:tr>
            <w:tr w:rsidR="004453B0" w:rsidRPr="00B31050" w:rsidTr="00A07817">
              <w:tc>
                <w:tcPr>
                  <w:tcW w:w="1733" w:type="dxa"/>
                  <w:tcBorders>
                    <w:top w:val="outset" w:sz="6" w:space="0" w:color="auto"/>
                    <w:left w:val="outset" w:sz="6" w:space="0" w:color="auto"/>
                    <w:bottom w:val="outset" w:sz="6" w:space="0" w:color="auto"/>
                    <w:right w:val="outset" w:sz="6" w:space="0" w:color="auto"/>
                  </w:tcBorders>
                  <w:shd w:val="clear" w:color="auto" w:fill="auto"/>
                </w:tcPr>
                <w:p w:rsidR="004453B0" w:rsidRPr="00B31050" w:rsidRDefault="004453B0" w:rsidP="00A07817">
                  <w:pPr>
                    <w:jc w:val="both"/>
                    <w:rPr>
                      <w:color w:val="000000"/>
                      <w:sz w:val="26"/>
                      <w:szCs w:val="26"/>
                    </w:rPr>
                  </w:pPr>
                  <w:r w:rsidRPr="00B31050">
                    <w:rPr>
                      <w:color w:val="000000"/>
                      <w:sz w:val="26"/>
                      <w:szCs w:val="26"/>
                    </w:rPr>
                    <w:t>Chống Tống (thời Tiền Lê)</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4453B0" w:rsidRPr="00B31050" w:rsidRDefault="004453B0" w:rsidP="00A07817">
                  <w:pPr>
                    <w:jc w:val="both"/>
                    <w:rPr>
                      <w:color w:val="000000"/>
                      <w:sz w:val="26"/>
                      <w:szCs w:val="26"/>
                    </w:rPr>
                  </w:pPr>
                  <w:r w:rsidRPr="00B31050">
                    <w:rPr>
                      <w:color w:val="000000"/>
                      <w:sz w:val="26"/>
                      <w:szCs w:val="26"/>
                    </w:rPr>
                    <w:t>981</w:t>
                  </w:r>
                </w:p>
              </w:tc>
              <w:tc>
                <w:tcPr>
                  <w:tcW w:w="2070" w:type="dxa"/>
                  <w:tcBorders>
                    <w:top w:val="outset" w:sz="6" w:space="0" w:color="auto"/>
                    <w:left w:val="outset" w:sz="6" w:space="0" w:color="auto"/>
                    <w:bottom w:val="outset" w:sz="6" w:space="0" w:color="auto"/>
                    <w:right w:val="outset" w:sz="6" w:space="0" w:color="auto"/>
                  </w:tcBorders>
                  <w:shd w:val="clear" w:color="auto" w:fill="auto"/>
                </w:tcPr>
                <w:p w:rsidR="004453B0" w:rsidRPr="00B31050" w:rsidRDefault="004453B0" w:rsidP="00A07817">
                  <w:pPr>
                    <w:jc w:val="both"/>
                    <w:rPr>
                      <w:color w:val="000000"/>
                      <w:sz w:val="26"/>
                      <w:szCs w:val="26"/>
                    </w:rPr>
                  </w:pPr>
                  <w:r w:rsidRPr="00B31050">
                    <w:rPr>
                      <w:color w:val="000000"/>
                      <w:sz w:val="26"/>
                      <w:szCs w:val="26"/>
                    </w:rPr>
                    <w:t>Lê Hoàn</w:t>
                  </w:r>
                </w:p>
              </w:tc>
              <w:tc>
                <w:tcPr>
                  <w:tcW w:w="3397" w:type="dxa"/>
                  <w:tcBorders>
                    <w:top w:val="outset" w:sz="6" w:space="0" w:color="auto"/>
                    <w:left w:val="outset" w:sz="6" w:space="0" w:color="auto"/>
                    <w:bottom w:val="outset" w:sz="6" w:space="0" w:color="auto"/>
                    <w:right w:val="outset" w:sz="6" w:space="0" w:color="auto"/>
                  </w:tcBorders>
                  <w:shd w:val="clear" w:color="auto" w:fill="auto"/>
                </w:tcPr>
                <w:p w:rsidR="004453B0" w:rsidRPr="00B31050" w:rsidRDefault="004453B0" w:rsidP="00A07817">
                  <w:pPr>
                    <w:jc w:val="both"/>
                    <w:rPr>
                      <w:color w:val="000000"/>
                      <w:sz w:val="26"/>
                      <w:szCs w:val="26"/>
                    </w:rPr>
                  </w:pPr>
                  <w:r w:rsidRPr="00B31050">
                    <w:rPr>
                      <w:color w:val="000000"/>
                      <w:sz w:val="26"/>
                      <w:szCs w:val="26"/>
                    </w:rPr>
                    <w:t>Bạch Đằng (Quảng Ninh, Hải Phòng)</w:t>
                  </w:r>
                </w:p>
              </w:tc>
            </w:tr>
            <w:tr w:rsidR="004453B0" w:rsidRPr="00B31050" w:rsidTr="00A07817">
              <w:tc>
                <w:tcPr>
                  <w:tcW w:w="1733" w:type="dxa"/>
                  <w:tcBorders>
                    <w:top w:val="outset" w:sz="6" w:space="0" w:color="auto"/>
                    <w:left w:val="outset" w:sz="6" w:space="0" w:color="auto"/>
                    <w:bottom w:val="outset" w:sz="6" w:space="0" w:color="auto"/>
                    <w:right w:val="outset" w:sz="6" w:space="0" w:color="auto"/>
                  </w:tcBorders>
                  <w:shd w:val="clear" w:color="auto" w:fill="auto"/>
                </w:tcPr>
                <w:p w:rsidR="004453B0" w:rsidRPr="00B31050" w:rsidRDefault="004453B0" w:rsidP="00A07817">
                  <w:pPr>
                    <w:jc w:val="both"/>
                    <w:rPr>
                      <w:color w:val="000000"/>
                      <w:sz w:val="26"/>
                      <w:szCs w:val="26"/>
                    </w:rPr>
                  </w:pPr>
                  <w:r w:rsidRPr="00B31050">
                    <w:rPr>
                      <w:color w:val="000000"/>
                      <w:sz w:val="26"/>
                      <w:szCs w:val="26"/>
                    </w:rPr>
                    <w:t>Chống Tống (thời Lý)</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4453B0" w:rsidRPr="00B31050" w:rsidRDefault="004453B0" w:rsidP="00A07817">
                  <w:pPr>
                    <w:jc w:val="both"/>
                    <w:rPr>
                      <w:color w:val="000000"/>
                      <w:sz w:val="26"/>
                      <w:szCs w:val="26"/>
                    </w:rPr>
                  </w:pPr>
                  <w:r w:rsidRPr="00B31050">
                    <w:rPr>
                      <w:color w:val="000000"/>
                      <w:sz w:val="26"/>
                      <w:szCs w:val="26"/>
                    </w:rPr>
                    <w:t>1075-1077</w:t>
                  </w:r>
                </w:p>
              </w:tc>
              <w:tc>
                <w:tcPr>
                  <w:tcW w:w="2070" w:type="dxa"/>
                  <w:tcBorders>
                    <w:top w:val="outset" w:sz="6" w:space="0" w:color="auto"/>
                    <w:left w:val="outset" w:sz="6" w:space="0" w:color="auto"/>
                    <w:bottom w:val="outset" w:sz="6" w:space="0" w:color="auto"/>
                    <w:right w:val="outset" w:sz="6" w:space="0" w:color="auto"/>
                  </w:tcBorders>
                  <w:shd w:val="clear" w:color="auto" w:fill="auto"/>
                </w:tcPr>
                <w:p w:rsidR="004453B0" w:rsidRPr="00B31050" w:rsidRDefault="004453B0" w:rsidP="00A07817">
                  <w:pPr>
                    <w:jc w:val="both"/>
                    <w:rPr>
                      <w:color w:val="000000"/>
                      <w:sz w:val="26"/>
                      <w:szCs w:val="26"/>
                    </w:rPr>
                  </w:pPr>
                  <w:r w:rsidRPr="00B31050">
                    <w:rPr>
                      <w:color w:val="000000"/>
                      <w:sz w:val="26"/>
                      <w:szCs w:val="26"/>
                    </w:rPr>
                    <w:t>Lý Thường Kiệt</w:t>
                  </w:r>
                </w:p>
              </w:tc>
              <w:tc>
                <w:tcPr>
                  <w:tcW w:w="3397" w:type="dxa"/>
                  <w:tcBorders>
                    <w:top w:val="outset" w:sz="6" w:space="0" w:color="auto"/>
                    <w:left w:val="outset" w:sz="6" w:space="0" w:color="auto"/>
                    <w:bottom w:val="outset" w:sz="6" w:space="0" w:color="auto"/>
                    <w:right w:val="outset" w:sz="6" w:space="0" w:color="auto"/>
                  </w:tcBorders>
                  <w:shd w:val="clear" w:color="auto" w:fill="auto"/>
                </w:tcPr>
                <w:p w:rsidR="004453B0" w:rsidRPr="00B31050" w:rsidRDefault="004453B0" w:rsidP="00A07817">
                  <w:pPr>
                    <w:jc w:val="both"/>
                    <w:rPr>
                      <w:color w:val="000000"/>
                      <w:sz w:val="26"/>
                      <w:szCs w:val="26"/>
                    </w:rPr>
                  </w:pPr>
                  <w:r w:rsidRPr="00B31050">
                    <w:rPr>
                      <w:color w:val="000000"/>
                      <w:sz w:val="26"/>
                      <w:szCs w:val="26"/>
                    </w:rPr>
                    <w:t>Phòng tuyến sông Như Nguyệt (Bắc Ninh)</w:t>
                  </w:r>
                </w:p>
              </w:tc>
            </w:tr>
            <w:tr w:rsidR="004453B0" w:rsidRPr="00B31050" w:rsidTr="00A07817">
              <w:tc>
                <w:tcPr>
                  <w:tcW w:w="1733" w:type="dxa"/>
                  <w:tcBorders>
                    <w:top w:val="outset" w:sz="6" w:space="0" w:color="auto"/>
                    <w:left w:val="outset" w:sz="6" w:space="0" w:color="auto"/>
                    <w:bottom w:val="outset" w:sz="6" w:space="0" w:color="auto"/>
                    <w:right w:val="outset" w:sz="6" w:space="0" w:color="auto"/>
                  </w:tcBorders>
                  <w:shd w:val="clear" w:color="auto" w:fill="auto"/>
                </w:tcPr>
                <w:p w:rsidR="004453B0" w:rsidRPr="00B31050" w:rsidRDefault="004453B0" w:rsidP="00A07817">
                  <w:pPr>
                    <w:jc w:val="both"/>
                    <w:rPr>
                      <w:color w:val="000000"/>
                      <w:sz w:val="26"/>
                      <w:szCs w:val="26"/>
                    </w:rPr>
                  </w:pPr>
                  <w:r w:rsidRPr="00B31050">
                    <w:rPr>
                      <w:color w:val="000000"/>
                      <w:sz w:val="26"/>
                      <w:szCs w:val="26"/>
                    </w:rPr>
                    <w:t>Chống quân Mông Cổ (thời Trần)</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4453B0" w:rsidRPr="00B31050" w:rsidRDefault="004453B0" w:rsidP="00A07817">
                  <w:pPr>
                    <w:jc w:val="both"/>
                    <w:rPr>
                      <w:color w:val="000000"/>
                      <w:sz w:val="26"/>
                      <w:szCs w:val="26"/>
                    </w:rPr>
                  </w:pPr>
                  <w:r w:rsidRPr="00B31050">
                    <w:rPr>
                      <w:color w:val="000000"/>
                      <w:sz w:val="26"/>
                      <w:szCs w:val="26"/>
                    </w:rPr>
                    <w:t>1258</w:t>
                  </w:r>
                </w:p>
              </w:tc>
              <w:tc>
                <w:tcPr>
                  <w:tcW w:w="2070" w:type="dxa"/>
                  <w:tcBorders>
                    <w:top w:val="outset" w:sz="6" w:space="0" w:color="auto"/>
                    <w:left w:val="outset" w:sz="6" w:space="0" w:color="auto"/>
                    <w:bottom w:val="outset" w:sz="6" w:space="0" w:color="auto"/>
                    <w:right w:val="outset" w:sz="6" w:space="0" w:color="auto"/>
                  </w:tcBorders>
                  <w:shd w:val="clear" w:color="auto" w:fill="auto"/>
                </w:tcPr>
                <w:p w:rsidR="004453B0" w:rsidRPr="00B31050" w:rsidRDefault="004453B0" w:rsidP="00A07817">
                  <w:pPr>
                    <w:jc w:val="both"/>
                    <w:rPr>
                      <w:color w:val="000000"/>
                      <w:sz w:val="26"/>
                      <w:szCs w:val="26"/>
                    </w:rPr>
                  </w:pPr>
                  <w:r w:rsidRPr="00B31050">
                    <w:rPr>
                      <w:color w:val="000000"/>
                      <w:sz w:val="26"/>
                      <w:szCs w:val="26"/>
                    </w:rPr>
                    <w:t xml:space="preserve">Trần Thái Tông; </w:t>
                  </w:r>
                </w:p>
                <w:p w:rsidR="004453B0" w:rsidRPr="00B31050" w:rsidRDefault="004453B0" w:rsidP="00A07817">
                  <w:pPr>
                    <w:jc w:val="both"/>
                    <w:rPr>
                      <w:color w:val="000000"/>
                      <w:sz w:val="26"/>
                      <w:szCs w:val="26"/>
                    </w:rPr>
                  </w:pPr>
                  <w:r w:rsidRPr="00B31050">
                    <w:rPr>
                      <w:color w:val="000000"/>
                      <w:sz w:val="26"/>
                      <w:szCs w:val="26"/>
                    </w:rPr>
                    <w:t>Trần Thủ Độ</w:t>
                  </w:r>
                </w:p>
              </w:tc>
              <w:tc>
                <w:tcPr>
                  <w:tcW w:w="3397" w:type="dxa"/>
                  <w:tcBorders>
                    <w:top w:val="outset" w:sz="6" w:space="0" w:color="auto"/>
                    <w:left w:val="outset" w:sz="6" w:space="0" w:color="auto"/>
                    <w:bottom w:val="outset" w:sz="6" w:space="0" w:color="auto"/>
                    <w:right w:val="outset" w:sz="6" w:space="0" w:color="auto"/>
                  </w:tcBorders>
                  <w:shd w:val="clear" w:color="auto" w:fill="auto"/>
                </w:tcPr>
                <w:p w:rsidR="004453B0" w:rsidRPr="00B31050" w:rsidRDefault="004453B0" w:rsidP="00A07817">
                  <w:pPr>
                    <w:jc w:val="both"/>
                    <w:rPr>
                      <w:color w:val="000000"/>
                      <w:sz w:val="26"/>
                      <w:szCs w:val="26"/>
                    </w:rPr>
                  </w:pPr>
                  <w:r w:rsidRPr="00B31050">
                    <w:rPr>
                      <w:color w:val="000000"/>
                      <w:sz w:val="26"/>
                      <w:szCs w:val="26"/>
                    </w:rPr>
                    <w:t>Bình Lệ Nguyên (Vĩnh Phúc);</w:t>
                  </w:r>
                </w:p>
                <w:p w:rsidR="004453B0" w:rsidRPr="00B31050" w:rsidRDefault="004453B0" w:rsidP="00A07817">
                  <w:pPr>
                    <w:jc w:val="both"/>
                    <w:rPr>
                      <w:color w:val="000000"/>
                      <w:sz w:val="26"/>
                      <w:szCs w:val="26"/>
                    </w:rPr>
                  </w:pPr>
                  <w:r w:rsidRPr="00B31050">
                    <w:rPr>
                      <w:color w:val="000000"/>
                      <w:sz w:val="26"/>
                      <w:szCs w:val="26"/>
                    </w:rPr>
                    <w:t>Đông Bộ Đầu (Hà Nội)</w:t>
                  </w:r>
                </w:p>
              </w:tc>
            </w:tr>
            <w:tr w:rsidR="004453B0" w:rsidRPr="00B31050" w:rsidTr="00A07817">
              <w:tc>
                <w:tcPr>
                  <w:tcW w:w="1733" w:type="dxa"/>
                  <w:tcBorders>
                    <w:top w:val="outset" w:sz="6" w:space="0" w:color="auto"/>
                    <w:left w:val="outset" w:sz="6" w:space="0" w:color="auto"/>
                    <w:bottom w:val="outset" w:sz="6" w:space="0" w:color="auto"/>
                    <w:right w:val="outset" w:sz="6" w:space="0" w:color="auto"/>
                  </w:tcBorders>
                  <w:shd w:val="clear" w:color="auto" w:fill="auto"/>
                </w:tcPr>
                <w:p w:rsidR="004453B0" w:rsidRPr="00B31050" w:rsidRDefault="004453B0" w:rsidP="00A07817">
                  <w:pPr>
                    <w:jc w:val="both"/>
                    <w:rPr>
                      <w:color w:val="000000"/>
                      <w:sz w:val="26"/>
                      <w:szCs w:val="26"/>
                    </w:rPr>
                  </w:pPr>
                  <w:r w:rsidRPr="00B31050">
                    <w:rPr>
                      <w:color w:val="000000"/>
                      <w:sz w:val="26"/>
                      <w:szCs w:val="26"/>
                    </w:rPr>
                    <w:t>Chống quân Nguyên (thời Trần)</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4453B0" w:rsidRPr="00B31050" w:rsidRDefault="004453B0" w:rsidP="00A07817">
                  <w:pPr>
                    <w:jc w:val="both"/>
                    <w:rPr>
                      <w:color w:val="000000"/>
                      <w:sz w:val="26"/>
                      <w:szCs w:val="26"/>
                    </w:rPr>
                  </w:pPr>
                  <w:r w:rsidRPr="00B31050">
                    <w:rPr>
                      <w:color w:val="000000"/>
                      <w:sz w:val="26"/>
                      <w:szCs w:val="26"/>
                    </w:rPr>
                    <w:t>1285</w:t>
                  </w:r>
                </w:p>
              </w:tc>
              <w:tc>
                <w:tcPr>
                  <w:tcW w:w="2070" w:type="dxa"/>
                  <w:tcBorders>
                    <w:top w:val="outset" w:sz="6" w:space="0" w:color="auto"/>
                    <w:left w:val="outset" w:sz="6" w:space="0" w:color="auto"/>
                    <w:bottom w:val="outset" w:sz="6" w:space="0" w:color="auto"/>
                    <w:right w:val="outset" w:sz="6" w:space="0" w:color="auto"/>
                  </w:tcBorders>
                  <w:shd w:val="clear" w:color="auto" w:fill="auto"/>
                </w:tcPr>
                <w:p w:rsidR="004453B0" w:rsidRPr="00BE7064" w:rsidRDefault="004453B0" w:rsidP="00A07817">
                  <w:pPr>
                    <w:jc w:val="both"/>
                    <w:rPr>
                      <w:color w:val="000000"/>
                      <w:spacing w:val="-4"/>
                      <w:sz w:val="26"/>
                      <w:szCs w:val="26"/>
                    </w:rPr>
                  </w:pPr>
                  <w:r w:rsidRPr="00BE7064">
                    <w:rPr>
                      <w:color w:val="000000"/>
                      <w:spacing w:val="-4"/>
                      <w:sz w:val="26"/>
                      <w:szCs w:val="26"/>
                    </w:rPr>
                    <w:t>Trần Thánh Tông;</w:t>
                  </w:r>
                </w:p>
                <w:p w:rsidR="004453B0" w:rsidRPr="00B31050" w:rsidRDefault="004453B0" w:rsidP="00A07817">
                  <w:pPr>
                    <w:jc w:val="both"/>
                    <w:rPr>
                      <w:color w:val="000000"/>
                      <w:sz w:val="26"/>
                      <w:szCs w:val="26"/>
                    </w:rPr>
                  </w:pPr>
                  <w:r w:rsidRPr="00B31050">
                    <w:rPr>
                      <w:color w:val="000000"/>
                      <w:sz w:val="26"/>
                      <w:szCs w:val="26"/>
                    </w:rPr>
                    <w:t>Trần Quốc Tuấn</w:t>
                  </w:r>
                </w:p>
              </w:tc>
              <w:tc>
                <w:tcPr>
                  <w:tcW w:w="3397" w:type="dxa"/>
                  <w:tcBorders>
                    <w:top w:val="outset" w:sz="6" w:space="0" w:color="auto"/>
                    <w:left w:val="outset" w:sz="6" w:space="0" w:color="auto"/>
                    <w:bottom w:val="outset" w:sz="6" w:space="0" w:color="auto"/>
                    <w:right w:val="outset" w:sz="6" w:space="0" w:color="auto"/>
                  </w:tcBorders>
                  <w:shd w:val="clear" w:color="auto" w:fill="auto"/>
                </w:tcPr>
                <w:p w:rsidR="004453B0" w:rsidRPr="003F5379" w:rsidRDefault="004453B0" w:rsidP="00A07817">
                  <w:pPr>
                    <w:jc w:val="both"/>
                    <w:rPr>
                      <w:color w:val="000000"/>
                      <w:sz w:val="26"/>
                      <w:szCs w:val="26"/>
                    </w:rPr>
                  </w:pPr>
                  <w:r w:rsidRPr="003F5379">
                    <w:rPr>
                      <w:color w:val="000000"/>
                      <w:sz w:val="26"/>
                      <w:szCs w:val="26"/>
                    </w:rPr>
                    <w:t xml:space="preserve">Tây kết, Hàm Tử (Hưng Yên); Chương Dương, Thăng Long (Hà Nội); </w:t>
                  </w:r>
                </w:p>
              </w:tc>
            </w:tr>
            <w:tr w:rsidR="004453B0" w:rsidRPr="00B31050" w:rsidTr="00A07817">
              <w:tc>
                <w:tcPr>
                  <w:tcW w:w="1733" w:type="dxa"/>
                  <w:tcBorders>
                    <w:top w:val="outset" w:sz="6" w:space="0" w:color="auto"/>
                    <w:left w:val="outset" w:sz="6" w:space="0" w:color="auto"/>
                    <w:bottom w:val="outset" w:sz="6" w:space="0" w:color="auto"/>
                    <w:right w:val="outset" w:sz="6" w:space="0" w:color="auto"/>
                  </w:tcBorders>
                  <w:shd w:val="clear" w:color="auto" w:fill="auto"/>
                </w:tcPr>
                <w:p w:rsidR="004453B0" w:rsidRPr="00B31050" w:rsidRDefault="004453B0" w:rsidP="00A07817">
                  <w:pPr>
                    <w:jc w:val="both"/>
                    <w:rPr>
                      <w:color w:val="000000"/>
                      <w:sz w:val="26"/>
                      <w:szCs w:val="26"/>
                    </w:rPr>
                  </w:pPr>
                  <w:r w:rsidRPr="00B31050">
                    <w:rPr>
                      <w:color w:val="000000"/>
                      <w:sz w:val="26"/>
                      <w:szCs w:val="26"/>
                    </w:rPr>
                    <w:t>Chống quân Nguyên (thời Trần)</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4453B0" w:rsidRPr="00B31050" w:rsidRDefault="004453B0" w:rsidP="00A07817">
                  <w:pPr>
                    <w:jc w:val="both"/>
                    <w:rPr>
                      <w:color w:val="000000"/>
                      <w:sz w:val="26"/>
                      <w:szCs w:val="26"/>
                    </w:rPr>
                  </w:pPr>
                  <w:r w:rsidRPr="00B31050">
                    <w:rPr>
                      <w:color w:val="000000"/>
                      <w:sz w:val="26"/>
                      <w:szCs w:val="26"/>
                    </w:rPr>
                    <w:t>1287-1288</w:t>
                  </w:r>
                </w:p>
              </w:tc>
              <w:tc>
                <w:tcPr>
                  <w:tcW w:w="2070" w:type="dxa"/>
                  <w:tcBorders>
                    <w:top w:val="outset" w:sz="6" w:space="0" w:color="auto"/>
                    <w:left w:val="outset" w:sz="6" w:space="0" w:color="auto"/>
                    <w:bottom w:val="outset" w:sz="6" w:space="0" w:color="auto"/>
                    <w:right w:val="outset" w:sz="6" w:space="0" w:color="auto"/>
                  </w:tcBorders>
                  <w:shd w:val="clear" w:color="auto" w:fill="auto"/>
                </w:tcPr>
                <w:p w:rsidR="004453B0" w:rsidRPr="00B31050" w:rsidRDefault="004453B0" w:rsidP="00A07817">
                  <w:pPr>
                    <w:jc w:val="both"/>
                    <w:rPr>
                      <w:color w:val="000000"/>
                      <w:sz w:val="26"/>
                      <w:szCs w:val="26"/>
                    </w:rPr>
                  </w:pPr>
                  <w:r w:rsidRPr="00B31050">
                    <w:rPr>
                      <w:color w:val="000000"/>
                      <w:sz w:val="26"/>
                      <w:szCs w:val="26"/>
                    </w:rPr>
                    <w:t>Trần Nhân Tông;</w:t>
                  </w:r>
                </w:p>
                <w:p w:rsidR="004453B0" w:rsidRPr="00B31050" w:rsidRDefault="004453B0" w:rsidP="00A07817">
                  <w:pPr>
                    <w:jc w:val="both"/>
                    <w:rPr>
                      <w:color w:val="000000"/>
                      <w:sz w:val="26"/>
                      <w:szCs w:val="26"/>
                    </w:rPr>
                  </w:pPr>
                  <w:r w:rsidRPr="00B31050">
                    <w:rPr>
                      <w:color w:val="000000"/>
                      <w:sz w:val="26"/>
                      <w:szCs w:val="26"/>
                    </w:rPr>
                    <w:t>Trần Quốc Tuấn</w:t>
                  </w:r>
                </w:p>
              </w:tc>
              <w:tc>
                <w:tcPr>
                  <w:tcW w:w="3397" w:type="dxa"/>
                  <w:tcBorders>
                    <w:top w:val="outset" w:sz="6" w:space="0" w:color="auto"/>
                    <w:left w:val="outset" w:sz="6" w:space="0" w:color="auto"/>
                    <w:bottom w:val="outset" w:sz="6" w:space="0" w:color="auto"/>
                    <w:right w:val="outset" w:sz="6" w:space="0" w:color="auto"/>
                  </w:tcBorders>
                  <w:shd w:val="clear" w:color="auto" w:fill="auto"/>
                </w:tcPr>
                <w:p w:rsidR="004453B0" w:rsidRPr="00B31050" w:rsidRDefault="004453B0" w:rsidP="00A07817">
                  <w:pPr>
                    <w:jc w:val="both"/>
                    <w:rPr>
                      <w:color w:val="000000"/>
                      <w:sz w:val="26"/>
                      <w:szCs w:val="26"/>
                    </w:rPr>
                  </w:pPr>
                  <w:r w:rsidRPr="00B31050">
                    <w:rPr>
                      <w:color w:val="000000"/>
                      <w:sz w:val="26"/>
                      <w:szCs w:val="26"/>
                    </w:rPr>
                    <w:t>Vân Đồn (Quảng Ninh)</w:t>
                  </w:r>
                </w:p>
                <w:p w:rsidR="004453B0" w:rsidRPr="00B31050" w:rsidRDefault="004453B0" w:rsidP="00A07817">
                  <w:pPr>
                    <w:jc w:val="both"/>
                    <w:rPr>
                      <w:color w:val="000000"/>
                      <w:sz w:val="26"/>
                      <w:szCs w:val="26"/>
                    </w:rPr>
                  </w:pPr>
                  <w:r w:rsidRPr="00B31050">
                    <w:rPr>
                      <w:color w:val="000000"/>
                      <w:sz w:val="26"/>
                      <w:szCs w:val="26"/>
                    </w:rPr>
                    <w:t>Bạch Đằng (Quảng Ninh, Hải Phòng)</w:t>
                  </w:r>
                </w:p>
              </w:tc>
            </w:tr>
            <w:tr w:rsidR="004453B0" w:rsidRPr="00B31050" w:rsidTr="00A07817">
              <w:tc>
                <w:tcPr>
                  <w:tcW w:w="1733" w:type="dxa"/>
                  <w:tcBorders>
                    <w:top w:val="outset" w:sz="6" w:space="0" w:color="auto"/>
                    <w:left w:val="outset" w:sz="6" w:space="0" w:color="auto"/>
                    <w:bottom w:val="outset" w:sz="6" w:space="0" w:color="auto"/>
                    <w:right w:val="outset" w:sz="6" w:space="0" w:color="auto"/>
                  </w:tcBorders>
                  <w:shd w:val="clear" w:color="auto" w:fill="auto"/>
                </w:tcPr>
                <w:p w:rsidR="004453B0" w:rsidRPr="00B31050" w:rsidRDefault="004453B0" w:rsidP="00A07817">
                  <w:pPr>
                    <w:jc w:val="both"/>
                    <w:rPr>
                      <w:color w:val="000000"/>
                      <w:sz w:val="26"/>
                      <w:szCs w:val="26"/>
                    </w:rPr>
                  </w:pPr>
                  <w:r w:rsidRPr="00B31050">
                    <w:rPr>
                      <w:color w:val="000000"/>
                      <w:sz w:val="26"/>
                      <w:szCs w:val="26"/>
                    </w:rPr>
                    <w:t>Chống quân Xiêm</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4453B0" w:rsidRPr="00B31050" w:rsidRDefault="004453B0" w:rsidP="00A07817">
                  <w:pPr>
                    <w:jc w:val="both"/>
                    <w:rPr>
                      <w:color w:val="000000"/>
                      <w:sz w:val="26"/>
                      <w:szCs w:val="26"/>
                    </w:rPr>
                  </w:pPr>
                  <w:r w:rsidRPr="00B31050">
                    <w:rPr>
                      <w:color w:val="000000"/>
                      <w:sz w:val="26"/>
                      <w:szCs w:val="26"/>
                    </w:rPr>
                    <w:t>1785</w:t>
                  </w:r>
                </w:p>
              </w:tc>
              <w:tc>
                <w:tcPr>
                  <w:tcW w:w="2070" w:type="dxa"/>
                  <w:tcBorders>
                    <w:top w:val="outset" w:sz="6" w:space="0" w:color="auto"/>
                    <w:left w:val="outset" w:sz="6" w:space="0" w:color="auto"/>
                    <w:bottom w:val="outset" w:sz="6" w:space="0" w:color="auto"/>
                    <w:right w:val="outset" w:sz="6" w:space="0" w:color="auto"/>
                  </w:tcBorders>
                  <w:shd w:val="clear" w:color="auto" w:fill="auto"/>
                </w:tcPr>
                <w:p w:rsidR="004453B0" w:rsidRPr="00B31050" w:rsidRDefault="004453B0" w:rsidP="00A07817">
                  <w:pPr>
                    <w:jc w:val="both"/>
                    <w:rPr>
                      <w:color w:val="000000"/>
                      <w:sz w:val="26"/>
                      <w:szCs w:val="26"/>
                    </w:rPr>
                  </w:pPr>
                  <w:r w:rsidRPr="00B31050">
                    <w:rPr>
                      <w:color w:val="000000"/>
                      <w:sz w:val="26"/>
                      <w:szCs w:val="26"/>
                    </w:rPr>
                    <w:t>Nguyễn Huệ</w:t>
                  </w:r>
                </w:p>
              </w:tc>
              <w:tc>
                <w:tcPr>
                  <w:tcW w:w="3397" w:type="dxa"/>
                  <w:tcBorders>
                    <w:top w:val="outset" w:sz="6" w:space="0" w:color="auto"/>
                    <w:left w:val="outset" w:sz="6" w:space="0" w:color="auto"/>
                    <w:bottom w:val="outset" w:sz="6" w:space="0" w:color="auto"/>
                    <w:right w:val="outset" w:sz="6" w:space="0" w:color="auto"/>
                  </w:tcBorders>
                  <w:shd w:val="clear" w:color="auto" w:fill="auto"/>
                </w:tcPr>
                <w:p w:rsidR="004453B0" w:rsidRPr="00B31050" w:rsidRDefault="004453B0" w:rsidP="00A07817">
                  <w:pPr>
                    <w:jc w:val="both"/>
                    <w:rPr>
                      <w:color w:val="000000"/>
                      <w:sz w:val="26"/>
                      <w:szCs w:val="26"/>
                    </w:rPr>
                  </w:pPr>
                  <w:r w:rsidRPr="00B31050">
                    <w:rPr>
                      <w:color w:val="000000"/>
                      <w:sz w:val="26"/>
                      <w:szCs w:val="26"/>
                    </w:rPr>
                    <w:t>Rạch Gầm - Xoài Mút (Tiền Giang).</w:t>
                  </w:r>
                </w:p>
              </w:tc>
            </w:tr>
            <w:tr w:rsidR="004453B0" w:rsidRPr="00B31050" w:rsidTr="00A07817">
              <w:tc>
                <w:tcPr>
                  <w:tcW w:w="1733" w:type="dxa"/>
                  <w:tcBorders>
                    <w:top w:val="outset" w:sz="6" w:space="0" w:color="auto"/>
                    <w:left w:val="outset" w:sz="6" w:space="0" w:color="auto"/>
                    <w:bottom w:val="outset" w:sz="6" w:space="0" w:color="auto"/>
                    <w:right w:val="outset" w:sz="6" w:space="0" w:color="auto"/>
                  </w:tcBorders>
                  <w:shd w:val="clear" w:color="auto" w:fill="auto"/>
                </w:tcPr>
                <w:p w:rsidR="004453B0" w:rsidRPr="00B31050" w:rsidRDefault="004453B0" w:rsidP="00A07817">
                  <w:pPr>
                    <w:jc w:val="both"/>
                    <w:rPr>
                      <w:color w:val="000000"/>
                      <w:sz w:val="26"/>
                      <w:szCs w:val="26"/>
                    </w:rPr>
                  </w:pPr>
                  <w:r w:rsidRPr="00B31050">
                    <w:rPr>
                      <w:color w:val="000000"/>
                      <w:sz w:val="26"/>
                      <w:szCs w:val="26"/>
                    </w:rPr>
                    <w:t>Chống quân Thanh</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4453B0" w:rsidRPr="00B31050" w:rsidRDefault="004453B0" w:rsidP="00A07817">
                  <w:pPr>
                    <w:jc w:val="both"/>
                    <w:rPr>
                      <w:color w:val="000000"/>
                      <w:sz w:val="26"/>
                      <w:szCs w:val="26"/>
                    </w:rPr>
                  </w:pPr>
                  <w:r w:rsidRPr="00B31050">
                    <w:rPr>
                      <w:color w:val="000000"/>
                      <w:sz w:val="26"/>
                      <w:szCs w:val="26"/>
                    </w:rPr>
                    <w:t>1789</w:t>
                  </w:r>
                </w:p>
              </w:tc>
              <w:tc>
                <w:tcPr>
                  <w:tcW w:w="2070" w:type="dxa"/>
                  <w:tcBorders>
                    <w:top w:val="outset" w:sz="6" w:space="0" w:color="auto"/>
                    <w:left w:val="outset" w:sz="6" w:space="0" w:color="auto"/>
                    <w:bottom w:val="outset" w:sz="6" w:space="0" w:color="auto"/>
                    <w:right w:val="outset" w:sz="6" w:space="0" w:color="auto"/>
                  </w:tcBorders>
                  <w:shd w:val="clear" w:color="auto" w:fill="auto"/>
                </w:tcPr>
                <w:p w:rsidR="004453B0" w:rsidRPr="00B31050" w:rsidRDefault="004453B0" w:rsidP="00A07817">
                  <w:pPr>
                    <w:jc w:val="both"/>
                    <w:rPr>
                      <w:color w:val="000000"/>
                      <w:sz w:val="26"/>
                      <w:szCs w:val="26"/>
                    </w:rPr>
                  </w:pPr>
                  <w:r w:rsidRPr="00B31050">
                    <w:rPr>
                      <w:color w:val="000000"/>
                      <w:sz w:val="26"/>
                      <w:szCs w:val="26"/>
                    </w:rPr>
                    <w:t>Quang Trung</w:t>
                  </w:r>
                </w:p>
                <w:p w:rsidR="004453B0" w:rsidRPr="00B31050" w:rsidRDefault="004453B0" w:rsidP="00A07817">
                  <w:pPr>
                    <w:jc w:val="both"/>
                    <w:rPr>
                      <w:color w:val="000000"/>
                      <w:sz w:val="26"/>
                      <w:szCs w:val="26"/>
                    </w:rPr>
                  </w:pPr>
                  <w:r w:rsidRPr="00B31050">
                    <w:rPr>
                      <w:color w:val="000000"/>
                      <w:sz w:val="26"/>
                      <w:szCs w:val="26"/>
                    </w:rPr>
                    <w:t>(Nguyễn Huệ)</w:t>
                  </w:r>
                </w:p>
              </w:tc>
              <w:tc>
                <w:tcPr>
                  <w:tcW w:w="3397" w:type="dxa"/>
                  <w:tcBorders>
                    <w:top w:val="outset" w:sz="6" w:space="0" w:color="auto"/>
                    <w:left w:val="outset" w:sz="6" w:space="0" w:color="auto"/>
                    <w:bottom w:val="outset" w:sz="6" w:space="0" w:color="auto"/>
                    <w:right w:val="outset" w:sz="6" w:space="0" w:color="auto"/>
                  </w:tcBorders>
                  <w:shd w:val="clear" w:color="auto" w:fill="auto"/>
                </w:tcPr>
                <w:p w:rsidR="004453B0" w:rsidRPr="00B31050" w:rsidRDefault="004453B0" w:rsidP="00A07817">
                  <w:pPr>
                    <w:jc w:val="both"/>
                    <w:rPr>
                      <w:color w:val="000000"/>
                      <w:sz w:val="26"/>
                      <w:szCs w:val="26"/>
                    </w:rPr>
                  </w:pPr>
                  <w:r w:rsidRPr="00B31050">
                    <w:rPr>
                      <w:color w:val="000000"/>
                      <w:sz w:val="26"/>
                      <w:szCs w:val="26"/>
                    </w:rPr>
                    <w:t>Ngọc Hồi - Đống Đa (Hà Nội).</w:t>
                  </w:r>
                </w:p>
              </w:tc>
            </w:tr>
          </w:tbl>
          <w:p w:rsidR="004453B0" w:rsidRPr="00B31050" w:rsidRDefault="004453B0" w:rsidP="00A07817">
            <w:pPr>
              <w:jc w:val="both"/>
              <w:rPr>
                <w:rFonts w:eastAsia="Calibri"/>
                <w:sz w:val="26"/>
                <w:szCs w:val="26"/>
              </w:rPr>
            </w:pPr>
          </w:p>
        </w:tc>
        <w:tc>
          <w:tcPr>
            <w:tcW w:w="808" w:type="dxa"/>
          </w:tcPr>
          <w:p w:rsidR="004453B0" w:rsidRPr="00B31050" w:rsidRDefault="004453B0" w:rsidP="00A07817">
            <w:pPr>
              <w:jc w:val="center"/>
              <w:rPr>
                <w:rFonts w:eastAsia="Calibri"/>
                <w:b/>
                <w:sz w:val="26"/>
                <w:szCs w:val="26"/>
              </w:rPr>
            </w:pPr>
          </w:p>
          <w:p w:rsidR="004453B0" w:rsidRPr="00B31050" w:rsidRDefault="004453B0" w:rsidP="00A07817">
            <w:pPr>
              <w:jc w:val="center"/>
              <w:rPr>
                <w:rFonts w:eastAsia="Calibri"/>
                <w:b/>
                <w:sz w:val="26"/>
                <w:szCs w:val="26"/>
              </w:rPr>
            </w:pPr>
          </w:p>
          <w:p w:rsidR="004453B0" w:rsidRPr="00B31050" w:rsidRDefault="004453B0" w:rsidP="00A07817">
            <w:pPr>
              <w:jc w:val="center"/>
              <w:rPr>
                <w:rFonts w:eastAsia="Calibri"/>
                <w:sz w:val="26"/>
                <w:szCs w:val="26"/>
              </w:rPr>
            </w:pPr>
            <w:r w:rsidRPr="00B31050">
              <w:rPr>
                <w:rFonts w:eastAsia="Calibri"/>
                <w:sz w:val="26"/>
                <w:szCs w:val="26"/>
              </w:rPr>
              <w:t>0.25</w:t>
            </w:r>
          </w:p>
          <w:p w:rsidR="004453B0" w:rsidRPr="00B31050" w:rsidRDefault="004453B0" w:rsidP="00A07817">
            <w:pPr>
              <w:jc w:val="center"/>
              <w:rPr>
                <w:rFonts w:eastAsia="Calibri"/>
                <w:sz w:val="26"/>
                <w:szCs w:val="26"/>
              </w:rPr>
            </w:pPr>
          </w:p>
          <w:p w:rsidR="004453B0" w:rsidRPr="00B31050" w:rsidRDefault="004453B0" w:rsidP="00A07817">
            <w:pPr>
              <w:jc w:val="center"/>
              <w:rPr>
                <w:rFonts w:eastAsia="Calibri"/>
                <w:sz w:val="26"/>
                <w:szCs w:val="26"/>
              </w:rPr>
            </w:pPr>
            <w:r w:rsidRPr="00B31050">
              <w:rPr>
                <w:rFonts w:eastAsia="Calibri"/>
                <w:sz w:val="26"/>
                <w:szCs w:val="26"/>
              </w:rPr>
              <w:t>0.25</w:t>
            </w:r>
          </w:p>
          <w:p w:rsidR="004453B0" w:rsidRPr="00B31050" w:rsidRDefault="004453B0" w:rsidP="00A07817">
            <w:pPr>
              <w:jc w:val="center"/>
              <w:rPr>
                <w:rFonts w:eastAsia="Calibri"/>
                <w:sz w:val="26"/>
                <w:szCs w:val="26"/>
              </w:rPr>
            </w:pPr>
          </w:p>
          <w:p w:rsidR="004453B0" w:rsidRPr="00B31050" w:rsidRDefault="004453B0" w:rsidP="00A07817">
            <w:pPr>
              <w:jc w:val="center"/>
              <w:rPr>
                <w:rFonts w:eastAsia="Calibri"/>
                <w:sz w:val="26"/>
                <w:szCs w:val="26"/>
              </w:rPr>
            </w:pPr>
            <w:r w:rsidRPr="00B31050">
              <w:rPr>
                <w:rFonts w:eastAsia="Calibri"/>
                <w:sz w:val="26"/>
                <w:szCs w:val="26"/>
              </w:rPr>
              <w:t>0.</w:t>
            </w:r>
            <w:r>
              <w:rPr>
                <w:rFonts w:eastAsia="Calibri"/>
                <w:sz w:val="26"/>
                <w:szCs w:val="26"/>
              </w:rPr>
              <w:t>2</w:t>
            </w:r>
            <w:r w:rsidRPr="00B31050">
              <w:rPr>
                <w:rFonts w:eastAsia="Calibri"/>
                <w:sz w:val="26"/>
                <w:szCs w:val="26"/>
              </w:rPr>
              <w:t>5</w:t>
            </w:r>
          </w:p>
          <w:p w:rsidR="004453B0" w:rsidRPr="00B31050" w:rsidRDefault="004453B0" w:rsidP="00A07817">
            <w:pPr>
              <w:jc w:val="center"/>
              <w:rPr>
                <w:rFonts w:eastAsia="Calibri"/>
                <w:sz w:val="26"/>
                <w:szCs w:val="26"/>
              </w:rPr>
            </w:pPr>
          </w:p>
          <w:p w:rsidR="004453B0" w:rsidRPr="00B31050" w:rsidRDefault="004453B0" w:rsidP="00A07817">
            <w:pPr>
              <w:jc w:val="center"/>
              <w:rPr>
                <w:rFonts w:eastAsia="Calibri"/>
                <w:sz w:val="26"/>
                <w:szCs w:val="26"/>
              </w:rPr>
            </w:pPr>
            <w:r w:rsidRPr="00B31050">
              <w:rPr>
                <w:rFonts w:eastAsia="Calibri"/>
                <w:sz w:val="26"/>
                <w:szCs w:val="26"/>
              </w:rPr>
              <w:t>0.</w:t>
            </w:r>
            <w:r>
              <w:rPr>
                <w:rFonts w:eastAsia="Calibri"/>
                <w:sz w:val="26"/>
                <w:szCs w:val="26"/>
              </w:rPr>
              <w:t>2</w:t>
            </w:r>
            <w:r w:rsidRPr="00B31050">
              <w:rPr>
                <w:rFonts w:eastAsia="Calibri"/>
                <w:sz w:val="26"/>
                <w:szCs w:val="26"/>
              </w:rPr>
              <w:t>5</w:t>
            </w:r>
          </w:p>
          <w:p w:rsidR="004453B0" w:rsidRPr="00B31050" w:rsidRDefault="004453B0" w:rsidP="00A07817">
            <w:pPr>
              <w:jc w:val="center"/>
              <w:rPr>
                <w:rFonts w:eastAsia="Calibri"/>
                <w:sz w:val="26"/>
                <w:szCs w:val="26"/>
              </w:rPr>
            </w:pPr>
          </w:p>
          <w:p w:rsidR="004453B0" w:rsidRPr="00B31050" w:rsidRDefault="004453B0" w:rsidP="00A07817">
            <w:pPr>
              <w:jc w:val="center"/>
              <w:rPr>
                <w:rFonts w:eastAsia="Calibri"/>
                <w:sz w:val="26"/>
                <w:szCs w:val="26"/>
              </w:rPr>
            </w:pPr>
          </w:p>
          <w:p w:rsidR="004453B0" w:rsidRPr="00B31050" w:rsidRDefault="004453B0" w:rsidP="00A07817">
            <w:pPr>
              <w:jc w:val="center"/>
              <w:rPr>
                <w:rFonts w:eastAsia="Calibri"/>
                <w:sz w:val="26"/>
                <w:szCs w:val="26"/>
              </w:rPr>
            </w:pPr>
            <w:r w:rsidRPr="00B31050">
              <w:rPr>
                <w:rFonts w:eastAsia="Calibri"/>
                <w:sz w:val="26"/>
                <w:szCs w:val="26"/>
              </w:rPr>
              <w:t>0.5</w:t>
            </w:r>
          </w:p>
          <w:p w:rsidR="004453B0" w:rsidRPr="00B31050" w:rsidRDefault="004453B0" w:rsidP="00A07817">
            <w:pPr>
              <w:jc w:val="center"/>
              <w:rPr>
                <w:rFonts w:eastAsia="Calibri"/>
                <w:sz w:val="26"/>
                <w:szCs w:val="26"/>
              </w:rPr>
            </w:pPr>
          </w:p>
          <w:p w:rsidR="004453B0" w:rsidRPr="00B31050" w:rsidRDefault="004453B0" w:rsidP="00A07817">
            <w:pPr>
              <w:jc w:val="center"/>
              <w:rPr>
                <w:rFonts w:eastAsia="Calibri"/>
                <w:sz w:val="26"/>
                <w:szCs w:val="26"/>
              </w:rPr>
            </w:pPr>
          </w:p>
          <w:p w:rsidR="004453B0" w:rsidRDefault="004453B0" w:rsidP="00A07817">
            <w:pPr>
              <w:jc w:val="center"/>
              <w:rPr>
                <w:rFonts w:eastAsia="Calibri"/>
                <w:sz w:val="26"/>
                <w:szCs w:val="26"/>
              </w:rPr>
            </w:pPr>
          </w:p>
          <w:p w:rsidR="004453B0" w:rsidRPr="00B31050" w:rsidRDefault="004453B0" w:rsidP="00A07817">
            <w:pPr>
              <w:jc w:val="center"/>
              <w:rPr>
                <w:rFonts w:eastAsia="Calibri"/>
                <w:sz w:val="26"/>
                <w:szCs w:val="26"/>
              </w:rPr>
            </w:pPr>
            <w:r w:rsidRPr="00B31050">
              <w:rPr>
                <w:rFonts w:eastAsia="Calibri"/>
                <w:sz w:val="26"/>
                <w:szCs w:val="26"/>
              </w:rPr>
              <w:t>0.5</w:t>
            </w:r>
          </w:p>
          <w:p w:rsidR="004453B0" w:rsidRDefault="004453B0" w:rsidP="00A07817">
            <w:pPr>
              <w:rPr>
                <w:rFonts w:eastAsia="Calibri"/>
                <w:sz w:val="26"/>
                <w:szCs w:val="26"/>
              </w:rPr>
            </w:pPr>
          </w:p>
          <w:p w:rsidR="004453B0" w:rsidRDefault="004453B0" w:rsidP="00A07817">
            <w:pPr>
              <w:rPr>
                <w:rFonts w:eastAsia="Calibri"/>
                <w:sz w:val="26"/>
                <w:szCs w:val="26"/>
              </w:rPr>
            </w:pPr>
          </w:p>
          <w:p w:rsidR="004453B0" w:rsidRPr="00B31050" w:rsidRDefault="004453B0" w:rsidP="00A07817">
            <w:pPr>
              <w:jc w:val="center"/>
              <w:rPr>
                <w:rFonts w:eastAsia="Calibri"/>
                <w:sz w:val="26"/>
                <w:szCs w:val="26"/>
              </w:rPr>
            </w:pPr>
            <w:r w:rsidRPr="00B31050">
              <w:rPr>
                <w:rFonts w:eastAsia="Calibri"/>
                <w:sz w:val="26"/>
                <w:szCs w:val="26"/>
              </w:rPr>
              <w:t>0.5</w:t>
            </w:r>
          </w:p>
          <w:p w:rsidR="004453B0" w:rsidRPr="00B31050" w:rsidRDefault="004453B0" w:rsidP="00A07817">
            <w:pPr>
              <w:jc w:val="center"/>
              <w:rPr>
                <w:rFonts w:eastAsia="Calibri"/>
                <w:sz w:val="26"/>
                <w:szCs w:val="26"/>
              </w:rPr>
            </w:pPr>
          </w:p>
          <w:p w:rsidR="004453B0" w:rsidRPr="00B31050" w:rsidRDefault="004453B0" w:rsidP="00A07817">
            <w:pPr>
              <w:jc w:val="center"/>
              <w:rPr>
                <w:rFonts w:eastAsia="Calibri"/>
                <w:sz w:val="26"/>
                <w:szCs w:val="26"/>
              </w:rPr>
            </w:pPr>
            <w:r w:rsidRPr="00B31050">
              <w:rPr>
                <w:rFonts w:eastAsia="Calibri"/>
                <w:sz w:val="26"/>
                <w:szCs w:val="26"/>
              </w:rPr>
              <w:t>0.5</w:t>
            </w:r>
          </w:p>
        </w:tc>
      </w:tr>
      <w:tr w:rsidR="004453B0" w:rsidRPr="00B31050" w:rsidTr="00A07817">
        <w:tc>
          <w:tcPr>
            <w:tcW w:w="679" w:type="dxa"/>
            <w:vMerge w:val="restart"/>
          </w:tcPr>
          <w:p w:rsidR="004453B0" w:rsidRPr="00B31050" w:rsidRDefault="004453B0" w:rsidP="00A07817">
            <w:pPr>
              <w:jc w:val="center"/>
              <w:rPr>
                <w:rFonts w:eastAsia="Calibri"/>
                <w:b/>
                <w:sz w:val="26"/>
                <w:szCs w:val="26"/>
              </w:rPr>
            </w:pPr>
          </w:p>
          <w:p w:rsidR="004453B0" w:rsidRDefault="004453B0" w:rsidP="00A07817">
            <w:pPr>
              <w:jc w:val="center"/>
              <w:rPr>
                <w:rFonts w:eastAsia="Calibri"/>
                <w:b/>
                <w:sz w:val="26"/>
                <w:szCs w:val="26"/>
              </w:rPr>
            </w:pPr>
          </w:p>
          <w:p w:rsidR="004453B0" w:rsidRPr="00B31050" w:rsidRDefault="004453B0" w:rsidP="00A07817">
            <w:pPr>
              <w:jc w:val="center"/>
              <w:rPr>
                <w:rFonts w:eastAsia="Calibri"/>
                <w:b/>
                <w:sz w:val="26"/>
                <w:szCs w:val="26"/>
              </w:rPr>
            </w:pPr>
            <w:r w:rsidRPr="00B31050">
              <w:rPr>
                <w:rFonts w:eastAsia="Calibri"/>
                <w:b/>
                <w:sz w:val="26"/>
                <w:szCs w:val="26"/>
              </w:rPr>
              <w:t>7</w:t>
            </w:r>
          </w:p>
        </w:tc>
        <w:tc>
          <w:tcPr>
            <w:tcW w:w="8776" w:type="dxa"/>
          </w:tcPr>
          <w:p w:rsidR="004453B0" w:rsidRDefault="004453B0" w:rsidP="00A07817">
            <w:pPr>
              <w:jc w:val="both"/>
              <w:rPr>
                <w:b/>
                <w:sz w:val="26"/>
                <w:szCs w:val="26"/>
                <w:shd w:val="clear" w:color="auto" w:fill="FFFFFF"/>
              </w:rPr>
            </w:pPr>
          </w:p>
          <w:p w:rsidR="004453B0" w:rsidRDefault="004453B0" w:rsidP="00A07817">
            <w:pPr>
              <w:jc w:val="both"/>
              <w:rPr>
                <w:b/>
                <w:sz w:val="26"/>
                <w:szCs w:val="26"/>
                <w:shd w:val="clear" w:color="auto" w:fill="FFFFFF"/>
              </w:rPr>
            </w:pPr>
          </w:p>
          <w:p w:rsidR="004453B0" w:rsidRPr="00C810F7" w:rsidRDefault="004453B0" w:rsidP="00A07817">
            <w:pPr>
              <w:jc w:val="both"/>
              <w:rPr>
                <w:b/>
                <w:color w:val="000000"/>
                <w:sz w:val="26"/>
                <w:szCs w:val="26"/>
              </w:rPr>
            </w:pPr>
            <w:r w:rsidRPr="00C810F7">
              <w:rPr>
                <w:b/>
                <w:sz w:val="26"/>
                <w:szCs w:val="26"/>
                <w:shd w:val="clear" w:color="auto" w:fill="FFFFFF"/>
              </w:rPr>
              <w:t>Tầm quan trọng của Biển Đông tác động như thế nào đến sự hợp tác và xung đột trong khu vực thời gian gần đây? Việt Nam có chủ trương gì để giải quyết các tranh chấp chủ quyền ở Biển Đông?</w:t>
            </w:r>
          </w:p>
        </w:tc>
        <w:tc>
          <w:tcPr>
            <w:tcW w:w="808" w:type="dxa"/>
          </w:tcPr>
          <w:p w:rsidR="004453B0" w:rsidRDefault="004453B0" w:rsidP="00A07817">
            <w:pPr>
              <w:jc w:val="center"/>
              <w:rPr>
                <w:rFonts w:eastAsia="Calibri"/>
                <w:b/>
                <w:sz w:val="26"/>
                <w:szCs w:val="26"/>
              </w:rPr>
            </w:pPr>
          </w:p>
          <w:p w:rsidR="004453B0" w:rsidRDefault="004453B0" w:rsidP="00A07817">
            <w:pPr>
              <w:jc w:val="center"/>
              <w:rPr>
                <w:rFonts w:eastAsia="Calibri"/>
                <w:b/>
                <w:sz w:val="26"/>
                <w:szCs w:val="26"/>
              </w:rPr>
            </w:pPr>
          </w:p>
          <w:p w:rsidR="004453B0" w:rsidRPr="00B31050" w:rsidRDefault="004453B0" w:rsidP="00A07817">
            <w:pPr>
              <w:jc w:val="center"/>
              <w:rPr>
                <w:rFonts w:eastAsia="Calibri"/>
                <w:b/>
                <w:sz w:val="26"/>
                <w:szCs w:val="26"/>
              </w:rPr>
            </w:pPr>
            <w:r w:rsidRPr="00B31050">
              <w:rPr>
                <w:rFonts w:eastAsia="Calibri"/>
                <w:b/>
                <w:sz w:val="26"/>
                <w:szCs w:val="26"/>
              </w:rPr>
              <w:t>3.0</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color w:val="000000"/>
                <w:sz w:val="26"/>
                <w:szCs w:val="26"/>
              </w:rPr>
            </w:pPr>
            <w:r w:rsidRPr="00B31050">
              <w:rPr>
                <w:color w:val="000000"/>
                <w:sz w:val="26"/>
                <w:szCs w:val="26"/>
              </w:rPr>
              <w:t>- </w:t>
            </w:r>
            <w:r w:rsidRPr="00B31050">
              <w:rPr>
                <w:b/>
                <w:bCs/>
                <w:color w:val="000000"/>
                <w:sz w:val="26"/>
                <w:szCs w:val="26"/>
              </w:rPr>
              <w:t>Tác động đến sự hợp tác trong khu vực:</w:t>
            </w:r>
          </w:p>
        </w:tc>
        <w:tc>
          <w:tcPr>
            <w:tcW w:w="808" w:type="dxa"/>
          </w:tcPr>
          <w:p w:rsidR="004453B0" w:rsidRPr="00B31050" w:rsidRDefault="004453B0" w:rsidP="00A07817">
            <w:pPr>
              <w:jc w:val="center"/>
              <w:rPr>
                <w:rFonts w:eastAsia="Calibri"/>
                <w:b/>
                <w:sz w:val="26"/>
                <w:szCs w:val="26"/>
              </w:rPr>
            </w:pPr>
            <w:r w:rsidRPr="00B31050">
              <w:rPr>
                <w:rFonts w:eastAsia="Calibri"/>
                <w:b/>
                <w:sz w:val="26"/>
                <w:szCs w:val="26"/>
              </w:rPr>
              <w:t>1.5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color w:val="000000"/>
                <w:sz w:val="26"/>
                <w:szCs w:val="26"/>
              </w:rPr>
            </w:pPr>
            <w:r>
              <w:rPr>
                <w:color w:val="000000"/>
                <w:sz w:val="26"/>
                <w:szCs w:val="26"/>
              </w:rPr>
              <w:t>+ Biển Đông nằm trên tuyến giao thông đường biển huyết mạch nối liền Thái Bình Dương - Ấn Độ Dương, châu Á – châu Âu, châu Á – Trung Đông nên các nước tăng cường hợp tác và kí các văn bản để bảo vệ tuyến đường giao thông huyết mạch đó…</w:t>
            </w:r>
          </w:p>
        </w:tc>
        <w:tc>
          <w:tcPr>
            <w:tcW w:w="808" w:type="dxa"/>
          </w:tcPr>
          <w:p w:rsidR="004453B0" w:rsidRPr="00B31050" w:rsidRDefault="004453B0" w:rsidP="00A07817">
            <w:pPr>
              <w:jc w:val="center"/>
              <w:rPr>
                <w:rFonts w:eastAsia="Calibri"/>
                <w:bCs/>
                <w:sz w:val="26"/>
                <w:szCs w:val="26"/>
              </w:rPr>
            </w:pPr>
            <w:r w:rsidRPr="00B31050">
              <w:rPr>
                <w:rFonts w:eastAsia="Calibri"/>
                <w:bCs/>
                <w:sz w:val="26"/>
                <w:szCs w:val="26"/>
              </w:rPr>
              <w:t>0.5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color w:val="000000"/>
                <w:sz w:val="26"/>
                <w:szCs w:val="26"/>
              </w:rPr>
            </w:pPr>
            <w:r w:rsidRPr="00B31050">
              <w:rPr>
                <w:color w:val="000000"/>
                <w:sz w:val="26"/>
                <w:szCs w:val="26"/>
              </w:rPr>
              <w:t xml:space="preserve">+ </w:t>
            </w:r>
            <w:r>
              <w:rPr>
                <w:color w:val="000000"/>
                <w:sz w:val="26"/>
                <w:szCs w:val="26"/>
              </w:rPr>
              <w:t>Biển Đông có địa bàn chiến lược quan trọng, v</w:t>
            </w:r>
            <w:r w:rsidRPr="00B31050">
              <w:rPr>
                <w:color w:val="000000"/>
                <w:sz w:val="26"/>
                <w:szCs w:val="26"/>
              </w:rPr>
              <w:t>ấn đề an ninh trên Biển Đông có tác động trực tiếp đến nhiều quốc gia và vùng lãnh thổ ven biển. Sự hợp tác trong vấn đề bảo vệ chủ quyền, an ninh quốc phòng giữa các quốc gia và vùng lãnh thổ có chung Biển Đông là cần thiết.</w:t>
            </w:r>
          </w:p>
        </w:tc>
        <w:tc>
          <w:tcPr>
            <w:tcW w:w="808" w:type="dxa"/>
          </w:tcPr>
          <w:p w:rsidR="004453B0" w:rsidRPr="00B31050" w:rsidRDefault="004453B0" w:rsidP="00A07817">
            <w:pPr>
              <w:jc w:val="center"/>
              <w:rPr>
                <w:rFonts w:eastAsia="Calibri"/>
                <w:bCs/>
                <w:sz w:val="26"/>
                <w:szCs w:val="26"/>
              </w:rPr>
            </w:pPr>
            <w:r w:rsidRPr="00B31050">
              <w:rPr>
                <w:rFonts w:eastAsia="Calibri"/>
                <w:bCs/>
                <w:sz w:val="26"/>
                <w:szCs w:val="26"/>
              </w:rPr>
              <w:t>0.5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color w:val="000000"/>
                <w:sz w:val="26"/>
                <w:szCs w:val="26"/>
              </w:rPr>
            </w:pPr>
            <w:r w:rsidRPr="00B31050">
              <w:rPr>
                <w:color w:val="000000"/>
                <w:sz w:val="26"/>
                <w:szCs w:val="26"/>
              </w:rPr>
              <w:t>+ Biển Đông có nguồn tài nguyên phong phú, tạo thuận lợi cho sự phát triển của nhiều ngành kinh tế biển</w:t>
            </w:r>
            <w:r>
              <w:rPr>
                <w:color w:val="000000"/>
                <w:sz w:val="26"/>
                <w:szCs w:val="26"/>
              </w:rPr>
              <w:t xml:space="preserve">. </w:t>
            </w:r>
            <w:r w:rsidRPr="00B31050">
              <w:rPr>
                <w:color w:val="000000"/>
                <w:sz w:val="26"/>
                <w:szCs w:val="26"/>
              </w:rPr>
              <w:t>Các nguồn tài nguyên Biển Đông thường phân bố trên diện rộng, có liên quan đến lợi ích của nhiều quốc gia. Điều này đã đặt ra một số vấn đề cần quan tâm, như: sự khai thác quá mức một số loại tài nguyên; ô nhiễm môi trường biển; khai thác trong các vùng biển chồng lấn,…</w:t>
            </w:r>
            <w:r>
              <w:rPr>
                <w:color w:val="000000"/>
                <w:sz w:val="26"/>
                <w:szCs w:val="26"/>
              </w:rPr>
              <w:t xml:space="preserve"> </w:t>
            </w:r>
            <w:r w:rsidRPr="00B31050">
              <w:rPr>
                <w:color w:val="000000"/>
                <w:sz w:val="26"/>
                <w:szCs w:val="26"/>
              </w:rPr>
              <w:t>Để khai thác hiệu quả nguồn tài nguyên Biển Đông, nhiều hội nghị, diễn đàn của các nước có chung Biển Đông được tổ chức để thực hiện kí kết các hiệp định, thỏa thuận, bản ghi nhớ,… về hợp tác khai thác Biển Đông.</w:t>
            </w:r>
          </w:p>
        </w:tc>
        <w:tc>
          <w:tcPr>
            <w:tcW w:w="808" w:type="dxa"/>
          </w:tcPr>
          <w:p w:rsidR="004453B0" w:rsidRPr="00B31050" w:rsidRDefault="004453B0" w:rsidP="00A07817">
            <w:pPr>
              <w:jc w:val="center"/>
              <w:rPr>
                <w:rFonts w:eastAsia="Calibri"/>
                <w:b/>
                <w:sz w:val="26"/>
                <w:szCs w:val="26"/>
              </w:rPr>
            </w:pPr>
            <w:r w:rsidRPr="00B31050">
              <w:rPr>
                <w:rFonts w:eastAsia="Calibri"/>
                <w:bCs/>
                <w:sz w:val="26"/>
                <w:szCs w:val="26"/>
              </w:rPr>
              <w:t>0.5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b/>
                <w:bCs/>
                <w:sz w:val="26"/>
                <w:szCs w:val="26"/>
              </w:rPr>
            </w:pPr>
            <w:r w:rsidRPr="00B31050">
              <w:rPr>
                <w:color w:val="000000"/>
                <w:sz w:val="26"/>
                <w:szCs w:val="26"/>
              </w:rPr>
              <w:t>- </w:t>
            </w:r>
            <w:r w:rsidRPr="00B31050">
              <w:rPr>
                <w:b/>
                <w:bCs/>
                <w:color w:val="000000"/>
                <w:sz w:val="26"/>
                <w:szCs w:val="26"/>
              </w:rPr>
              <w:t>Tác động đến xung đột khu vực:</w:t>
            </w:r>
            <w:r w:rsidRPr="00B31050">
              <w:rPr>
                <w:rFonts w:eastAsia="Calibri"/>
                <w:color w:val="000000"/>
                <w:sz w:val="26"/>
                <w:szCs w:val="26"/>
              </w:rPr>
              <w:t xml:space="preserve"> Do có vị trí địa - chính trị quan trọng, lại có nguồn tài nguyên phong phú, nên Biển Đông là địa bàn cạnh tranh ảnh hưởng truyền thống của nhiều nước lớn và tình trạng tranh chấp chủ quyền biển, đảo trên Biển Đông cũng xuất hiện từ sớm và khá phức tạp.</w:t>
            </w:r>
          </w:p>
        </w:tc>
        <w:tc>
          <w:tcPr>
            <w:tcW w:w="808" w:type="dxa"/>
          </w:tcPr>
          <w:p w:rsidR="004453B0" w:rsidRPr="00102FC6" w:rsidRDefault="004453B0" w:rsidP="00A07817">
            <w:pPr>
              <w:jc w:val="center"/>
              <w:rPr>
                <w:rFonts w:eastAsia="Calibri"/>
                <w:b/>
                <w:sz w:val="26"/>
                <w:szCs w:val="26"/>
              </w:rPr>
            </w:pPr>
            <w:r w:rsidRPr="00102FC6">
              <w:rPr>
                <w:rFonts w:eastAsia="Calibri"/>
                <w:b/>
                <w:bCs/>
                <w:sz w:val="26"/>
                <w:szCs w:val="26"/>
              </w:rPr>
              <w:t>0.5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color w:val="000000"/>
                <w:sz w:val="26"/>
                <w:szCs w:val="26"/>
                <w:shd w:val="clear" w:color="auto" w:fill="FFFFFF"/>
              </w:rPr>
            </w:pPr>
            <w:r w:rsidRPr="00B31050">
              <w:rPr>
                <w:b/>
                <w:color w:val="000000"/>
                <w:sz w:val="26"/>
                <w:szCs w:val="26"/>
                <w:shd w:val="clear" w:color="auto" w:fill="FFFFFF"/>
              </w:rPr>
              <w:t xml:space="preserve">- Chủ trương của Việt Nam trong </w:t>
            </w:r>
            <w:r>
              <w:rPr>
                <w:b/>
                <w:color w:val="000000"/>
                <w:sz w:val="26"/>
                <w:szCs w:val="26"/>
                <w:shd w:val="clear" w:color="auto" w:fill="FFFFFF"/>
              </w:rPr>
              <w:t xml:space="preserve">việc </w:t>
            </w:r>
            <w:r w:rsidRPr="00B31050">
              <w:rPr>
                <w:b/>
                <w:color w:val="000000"/>
                <w:sz w:val="26"/>
                <w:szCs w:val="26"/>
                <w:shd w:val="clear" w:color="auto" w:fill="FFFFFF"/>
              </w:rPr>
              <w:t>giải quyết các tranh chấp chủ quyền ở Biển Đông</w:t>
            </w:r>
            <w:r w:rsidRPr="00B31050">
              <w:rPr>
                <w:color w:val="000000"/>
                <w:sz w:val="26"/>
                <w:szCs w:val="26"/>
                <w:shd w:val="clear" w:color="auto" w:fill="FFFFFF"/>
              </w:rPr>
              <w:t>:</w:t>
            </w:r>
          </w:p>
        </w:tc>
        <w:tc>
          <w:tcPr>
            <w:tcW w:w="808" w:type="dxa"/>
          </w:tcPr>
          <w:p w:rsidR="004453B0" w:rsidRPr="00B31050" w:rsidRDefault="004453B0" w:rsidP="00A07817">
            <w:pPr>
              <w:jc w:val="center"/>
              <w:rPr>
                <w:rFonts w:eastAsia="Calibri"/>
                <w:b/>
                <w:sz w:val="26"/>
                <w:szCs w:val="26"/>
              </w:rPr>
            </w:pPr>
            <w:r w:rsidRPr="00B31050">
              <w:rPr>
                <w:rFonts w:eastAsia="Calibri"/>
                <w:b/>
                <w:sz w:val="26"/>
                <w:szCs w:val="26"/>
              </w:rPr>
              <w:t>1.</w:t>
            </w:r>
            <w:r>
              <w:rPr>
                <w:rFonts w:eastAsia="Calibri"/>
                <w:b/>
                <w:sz w:val="26"/>
                <w:szCs w:val="26"/>
              </w:rPr>
              <w:t>0</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rFonts w:eastAsia="Calibri"/>
                <w:bCs/>
                <w:sz w:val="26"/>
                <w:szCs w:val="26"/>
              </w:rPr>
            </w:pPr>
            <w:r w:rsidRPr="00B31050">
              <w:rPr>
                <w:rFonts w:eastAsia="Calibri"/>
                <w:bCs/>
                <w:sz w:val="26"/>
                <w:szCs w:val="26"/>
              </w:rPr>
              <w:t>+ Thực hiện các biện pháp toàn diện trên các lĩnh vực chính trị, ngoại giao, kinh tế và quân sự nhằm bảo vệ quyền, chủ quyền và các lợi ích hợp pháp của Việt Nam ở Biển Đông.</w:t>
            </w:r>
          </w:p>
        </w:tc>
        <w:tc>
          <w:tcPr>
            <w:tcW w:w="808" w:type="dxa"/>
          </w:tcPr>
          <w:p w:rsidR="004453B0" w:rsidRPr="00B31050" w:rsidRDefault="004453B0" w:rsidP="00A07817">
            <w:pPr>
              <w:jc w:val="center"/>
              <w:rPr>
                <w:rFonts w:eastAsia="Calibri"/>
                <w:b/>
                <w:sz w:val="26"/>
                <w:szCs w:val="26"/>
              </w:rPr>
            </w:pPr>
            <w:r w:rsidRPr="00B31050">
              <w:rPr>
                <w:rFonts w:eastAsia="Calibri"/>
                <w:bCs/>
                <w:sz w:val="26"/>
                <w:szCs w:val="26"/>
              </w:rPr>
              <w:t>0.</w:t>
            </w:r>
            <w:r>
              <w:rPr>
                <w:rFonts w:eastAsia="Calibri"/>
                <w:bCs/>
                <w:sz w:val="26"/>
                <w:szCs w:val="26"/>
              </w:rPr>
              <w:t>2</w:t>
            </w:r>
            <w:r w:rsidRPr="00B31050">
              <w:rPr>
                <w:rFonts w:eastAsia="Calibri"/>
                <w:bCs/>
                <w:sz w:val="26"/>
                <w:szCs w:val="26"/>
              </w:rPr>
              <w:t>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rFonts w:eastAsia="Calibri"/>
                <w:bCs/>
                <w:spacing w:val="-4"/>
                <w:sz w:val="26"/>
                <w:szCs w:val="26"/>
              </w:rPr>
            </w:pPr>
            <w:r w:rsidRPr="00B31050">
              <w:rPr>
                <w:rFonts w:eastAsia="Calibri"/>
                <w:bCs/>
                <w:spacing w:val="-4"/>
                <w:sz w:val="26"/>
                <w:szCs w:val="26"/>
              </w:rPr>
              <w:t>+ Đối với các tranh chấp chủ quyền,Việt Nam chủ trương giải quyết các tranh chấp trên Biển Đông thông qua biện pháp hoà bình với tinh thần hiểu biết và tôn trọng lẫn nhau, tuân thủ luật pháp quốc tế. Đó là:</w:t>
            </w:r>
          </w:p>
        </w:tc>
        <w:tc>
          <w:tcPr>
            <w:tcW w:w="808" w:type="dxa"/>
          </w:tcPr>
          <w:p w:rsidR="004453B0" w:rsidRPr="00B31050" w:rsidRDefault="004453B0" w:rsidP="00A07817">
            <w:pPr>
              <w:jc w:val="center"/>
              <w:rPr>
                <w:rFonts w:eastAsia="Calibri"/>
                <w:b/>
                <w:sz w:val="26"/>
                <w:szCs w:val="26"/>
              </w:rPr>
            </w:pPr>
            <w:r w:rsidRPr="00B31050">
              <w:rPr>
                <w:rFonts w:eastAsia="Calibri"/>
                <w:bCs/>
                <w:sz w:val="26"/>
                <w:szCs w:val="26"/>
              </w:rPr>
              <w:t>0.5</w:t>
            </w:r>
          </w:p>
        </w:tc>
      </w:tr>
      <w:tr w:rsidR="004453B0" w:rsidRPr="00B31050" w:rsidTr="00A07817">
        <w:tc>
          <w:tcPr>
            <w:tcW w:w="679" w:type="dxa"/>
            <w:vMerge/>
          </w:tcPr>
          <w:p w:rsidR="004453B0" w:rsidRPr="00B31050" w:rsidRDefault="004453B0" w:rsidP="00A07817">
            <w:pPr>
              <w:jc w:val="center"/>
              <w:rPr>
                <w:rFonts w:eastAsia="Calibri"/>
                <w:b/>
                <w:sz w:val="26"/>
                <w:szCs w:val="26"/>
              </w:rPr>
            </w:pPr>
          </w:p>
        </w:tc>
        <w:tc>
          <w:tcPr>
            <w:tcW w:w="8776" w:type="dxa"/>
          </w:tcPr>
          <w:p w:rsidR="004453B0" w:rsidRPr="00B31050" w:rsidRDefault="004453B0" w:rsidP="00A07817">
            <w:pPr>
              <w:jc w:val="both"/>
              <w:rPr>
                <w:rFonts w:eastAsia="Calibri"/>
                <w:bCs/>
                <w:spacing w:val="-4"/>
                <w:sz w:val="26"/>
                <w:szCs w:val="26"/>
              </w:rPr>
            </w:pPr>
            <w:r w:rsidRPr="00B31050">
              <w:rPr>
                <w:rFonts w:eastAsia="Calibri"/>
                <w:bCs/>
                <w:spacing w:val="-4"/>
                <w:sz w:val="26"/>
                <w:szCs w:val="26"/>
              </w:rPr>
              <w:t>. Ban hành văn bản pháp luật khẳng định chủ quyền của Việt Nam ở Biển Đông.</w:t>
            </w:r>
          </w:p>
          <w:p w:rsidR="004453B0" w:rsidRPr="00B31050" w:rsidRDefault="004453B0" w:rsidP="00A07817">
            <w:pPr>
              <w:jc w:val="both"/>
              <w:rPr>
                <w:rFonts w:eastAsia="Calibri"/>
                <w:bCs/>
                <w:spacing w:val="-4"/>
                <w:sz w:val="26"/>
                <w:szCs w:val="26"/>
              </w:rPr>
            </w:pPr>
            <w:r w:rsidRPr="00B31050">
              <w:rPr>
                <w:rFonts w:eastAsia="Calibri"/>
                <w:bCs/>
                <w:spacing w:val="-4"/>
                <w:sz w:val="26"/>
                <w:szCs w:val="26"/>
              </w:rPr>
              <w:t>. Tham gia Công ước Luật Biển năm 1982 của Liên hợp quốc.</w:t>
            </w:r>
          </w:p>
          <w:p w:rsidR="004453B0" w:rsidRPr="00B31050" w:rsidRDefault="004453B0" w:rsidP="00A07817">
            <w:pPr>
              <w:jc w:val="both"/>
              <w:rPr>
                <w:rFonts w:eastAsia="Calibri"/>
                <w:bCs/>
                <w:spacing w:val="-4"/>
                <w:sz w:val="26"/>
                <w:szCs w:val="26"/>
              </w:rPr>
            </w:pPr>
            <w:r w:rsidRPr="00B31050">
              <w:rPr>
                <w:rFonts w:eastAsia="Calibri"/>
                <w:bCs/>
                <w:spacing w:val="-4"/>
                <w:sz w:val="26"/>
                <w:szCs w:val="26"/>
              </w:rPr>
              <w:t>. Thông qua Luật Biển Việt Nam năm 2012.</w:t>
            </w:r>
          </w:p>
          <w:p w:rsidR="004453B0" w:rsidRPr="00B31050" w:rsidRDefault="004453B0" w:rsidP="00A07817">
            <w:pPr>
              <w:jc w:val="both"/>
              <w:rPr>
                <w:rFonts w:eastAsia="Calibri"/>
                <w:bCs/>
                <w:spacing w:val="-4"/>
                <w:sz w:val="26"/>
                <w:szCs w:val="26"/>
              </w:rPr>
            </w:pPr>
            <w:r w:rsidRPr="00B31050">
              <w:rPr>
                <w:rFonts w:eastAsia="Calibri"/>
                <w:bCs/>
                <w:spacing w:val="-4"/>
                <w:sz w:val="26"/>
                <w:szCs w:val="26"/>
              </w:rPr>
              <w:t>. Thúc đẩy thực hiện đầy đủ Tuyên bố về ứng xử của các bên ở Biển Đông (DOC).</w:t>
            </w:r>
          </w:p>
          <w:p w:rsidR="004453B0" w:rsidRDefault="004453B0" w:rsidP="00A07817">
            <w:pPr>
              <w:jc w:val="both"/>
              <w:rPr>
                <w:rFonts w:eastAsia="Calibri"/>
                <w:bCs/>
                <w:spacing w:val="-4"/>
                <w:sz w:val="26"/>
                <w:szCs w:val="26"/>
              </w:rPr>
            </w:pPr>
            <w:r w:rsidRPr="00B31050">
              <w:rPr>
                <w:rFonts w:eastAsia="Calibri"/>
                <w:bCs/>
                <w:spacing w:val="-4"/>
                <w:sz w:val="26"/>
                <w:szCs w:val="26"/>
              </w:rPr>
              <w:t>. Tiến hành xây dựng Bộ Quy tắc ứng xử ở Biển Đông (COC).</w:t>
            </w:r>
          </w:p>
          <w:p w:rsidR="004453B0" w:rsidRPr="00C810F7" w:rsidRDefault="004453B0" w:rsidP="00A07817">
            <w:pPr>
              <w:jc w:val="both"/>
              <w:rPr>
                <w:rFonts w:eastAsia="Calibri"/>
                <w:bCs/>
                <w:spacing w:val="-4"/>
                <w:sz w:val="26"/>
                <w:szCs w:val="26"/>
              </w:rPr>
            </w:pPr>
            <w:r>
              <w:rPr>
                <w:rFonts w:eastAsia="Calibri"/>
                <w:bCs/>
                <w:spacing w:val="-4"/>
                <w:sz w:val="26"/>
                <w:szCs w:val="26"/>
              </w:rPr>
              <w:t>. Có đủ cơ sở pháp lí và bằng chứng lịch sử để đấu tranh bảo vệ chủ quyền biển đảo.</w:t>
            </w:r>
          </w:p>
        </w:tc>
        <w:tc>
          <w:tcPr>
            <w:tcW w:w="808" w:type="dxa"/>
          </w:tcPr>
          <w:p w:rsidR="004453B0" w:rsidRPr="00B31050" w:rsidRDefault="004453B0" w:rsidP="00A07817">
            <w:pPr>
              <w:jc w:val="center"/>
              <w:rPr>
                <w:rFonts w:eastAsia="Calibri"/>
                <w:bCs/>
                <w:sz w:val="26"/>
                <w:szCs w:val="26"/>
              </w:rPr>
            </w:pPr>
            <w:r w:rsidRPr="00B31050">
              <w:rPr>
                <w:rFonts w:eastAsia="Calibri"/>
                <w:bCs/>
                <w:sz w:val="26"/>
                <w:szCs w:val="26"/>
              </w:rPr>
              <w:t>0.25</w:t>
            </w:r>
          </w:p>
        </w:tc>
      </w:tr>
    </w:tbl>
    <w:p w:rsidR="004453B0" w:rsidRPr="00B31050" w:rsidRDefault="004453B0" w:rsidP="004453B0">
      <w:pPr>
        <w:jc w:val="center"/>
        <w:rPr>
          <w:rFonts w:eastAsia="Calibri"/>
          <w:sz w:val="26"/>
          <w:szCs w:val="26"/>
        </w:rPr>
      </w:pPr>
    </w:p>
    <w:p w:rsidR="004453B0" w:rsidRPr="00B31050" w:rsidRDefault="004453B0" w:rsidP="004453B0">
      <w:pPr>
        <w:jc w:val="center"/>
        <w:rPr>
          <w:rFonts w:eastAsia="Calibri"/>
          <w:sz w:val="26"/>
          <w:szCs w:val="26"/>
        </w:rPr>
      </w:pPr>
      <w:r w:rsidRPr="00B31050">
        <w:rPr>
          <w:rFonts w:eastAsia="Calibri"/>
          <w:sz w:val="26"/>
          <w:szCs w:val="26"/>
        </w:rPr>
        <w:t>------------ Hết -----------</w:t>
      </w:r>
    </w:p>
    <w:p w:rsidR="004453B0" w:rsidRPr="00AF7743" w:rsidRDefault="004453B0" w:rsidP="00FA0FDF">
      <w:pPr>
        <w:spacing w:line="288" w:lineRule="auto"/>
        <w:ind w:firstLine="270"/>
        <w:rPr>
          <w:i/>
          <w:sz w:val="26"/>
          <w:szCs w:val="26"/>
          <w:lang w:val="pl-PL"/>
        </w:rPr>
      </w:pPr>
    </w:p>
    <w:sectPr w:rsidR="004453B0" w:rsidRPr="00AF7743" w:rsidSect="009E5DAF">
      <w:headerReference w:type="default" r:id="rId12"/>
      <w:footerReference w:type="default" r:id="rId13"/>
      <w:pgSz w:w="11909" w:h="16834" w:code="9"/>
      <w:pgMar w:top="535" w:right="1008" w:bottom="1008" w:left="129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F68" w:rsidRDefault="00022F68">
      <w:r>
        <w:separator/>
      </w:r>
    </w:p>
  </w:endnote>
  <w:endnote w:type="continuationSeparator" w:id="0">
    <w:p w:rsidR="00022F68" w:rsidRDefault="00022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DAF" w:rsidRPr="009E5DAF" w:rsidRDefault="009E5DAF" w:rsidP="009E5DAF">
    <w:pPr>
      <w:widowControl w:val="0"/>
      <w:tabs>
        <w:tab w:val="center" w:pos="4680"/>
        <w:tab w:val="right" w:pos="9360"/>
        <w:tab w:val="right" w:pos="10348"/>
      </w:tabs>
      <w:spacing w:before="120" w:after="120"/>
      <w:rPr>
        <w:rFonts w:eastAsia="SimSun"/>
        <w:color w:val="000000"/>
        <w:kern w:val="2"/>
        <w:lang w:eastAsia="zh-CN"/>
      </w:rPr>
    </w:pPr>
    <w:r w:rsidRPr="009E5DAF">
      <w:rPr>
        <w:rFonts w:eastAsia="SimSun"/>
        <w:b/>
        <w:color w:val="000000"/>
        <w:kern w:val="2"/>
        <w:lang w:val="nl-NL" w:eastAsia="zh-CN"/>
      </w:rPr>
      <w:t xml:space="preserve">                                                               </w:t>
    </w:r>
    <w:r>
      <w:rPr>
        <w:rFonts w:eastAsia="SimSun"/>
        <w:b/>
        <w:color w:val="000000"/>
        <w:kern w:val="2"/>
        <w:lang w:val="nl-NL" w:eastAsia="zh-CN"/>
      </w:rPr>
      <w:t xml:space="preserve"> </w:t>
    </w:r>
    <w:r w:rsidRPr="009E5DAF">
      <w:rPr>
        <w:rFonts w:eastAsia="SimSun"/>
        <w:b/>
        <w:color w:val="00B0F0"/>
        <w:kern w:val="2"/>
        <w:lang w:val="nl-NL" w:eastAsia="zh-CN"/>
      </w:rPr>
      <w:t/>
    </w:r>
    <w:r w:rsidRPr="009E5DAF">
      <w:rPr>
        <w:rFonts w:eastAsia="SimSun"/>
        <w:b/>
        <w:color w:val="FF0000"/>
        <w:kern w:val="2"/>
        <w:lang w:val="nl-NL" w:eastAsia="zh-CN"/>
      </w:rPr>
      <w:t xml:space="preserve"/>
    </w:r>
    <w:r w:rsidRPr="009E5DAF">
      <w:rPr>
        <w:rFonts w:eastAsia="SimSun"/>
        <w:b/>
        <w:color w:val="000000"/>
        <w:kern w:val="2"/>
        <w:lang w:eastAsia="zh-CN"/>
      </w:rPr>
      <w:t xml:space="preserve">                                </w:t>
    </w:r>
    <w:r w:rsidRPr="009E5DAF">
      <w:rPr>
        <w:rFonts w:eastAsia="SimSun"/>
        <w:b/>
        <w:color w:val="FF0000"/>
        <w:kern w:val="2"/>
        <w:lang w:eastAsia="zh-CN"/>
      </w:rPr>
      <w:t>Trang</w:t>
    </w:r>
    <w:r w:rsidRPr="009E5DAF">
      <w:rPr>
        <w:rFonts w:eastAsia="SimSun"/>
        <w:b/>
        <w:color w:val="0070C0"/>
        <w:kern w:val="2"/>
        <w:lang w:eastAsia="zh-CN"/>
      </w:rPr>
      <w:t xml:space="preserve"> </w:t>
    </w:r>
    <w:r w:rsidRPr="009E5DAF">
      <w:rPr>
        <w:rFonts w:eastAsia="SimSun"/>
        <w:b/>
        <w:color w:val="0070C0"/>
        <w:kern w:val="2"/>
        <w:lang w:eastAsia="zh-CN"/>
      </w:rPr>
      <w:fldChar w:fldCharType="begin"/>
    </w:r>
    <w:r w:rsidRPr="009E5DAF">
      <w:rPr>
        <w:rFonts w:eastAsia="SimSun"/>
        <w:b/>
        <w:color w:val="0070C0"/>
        <w:kern w:val="2"/>
        <w:lang w:eastAsia="zh-CN"/>
      </w:rPr>
      <w:instrText xml:space="preserve"> PAGE   \* MERGEFORMAT </w:instrText>
    </w:r>
    <w:r w:rsidRPr="009E5DAF">
      <w:rPr>
        <w:rFonts w:eastAsia="SimSun"/>
        <w:b/>
        <w:color w:val="0070C0"/>
        <w:kern w:val="2"/>
        <w:lang w:eastAsia="zh-CN"/>
      </w:rPr>
      <w:fldChar w:fldCharType="separate"/>
    </w:r>
    <w:r w:rsidR="00F1164A">
      <w:rPr>
        <w:rFonts w:eastAsia="SimSun"/>
        <w:b/>
        <w:noProof/>
        <w:color w:val="0070C0"/>
        <w:kern w:val="2"/>
        <w:lang w:eastAsia="zh-CN"/>
      </w:rPr>
      <w:t>1</w:t>
    </w:r>
    <w:r w:rsidRPr="009E5DAF">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F68" w:rsidRDefault="00022F68">
      <w:r>
        <w:separator/>
      </w:r>
    </w:p>
  </w:footnote>
  <w:footnote w:type="continuationSeparator" w:id="0">
    <w:p w:rsidR="00022F68" w:rsidRDefault="00022F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DAF" w:rsidRPr="009E5DAF" w:rsidRDefault="009E5DAF" w:rsidP="009E5DAF">
    <w:pPr>
      <w:widowControl w:val="0"/>
      <w:tabs>
        <w:tab w:val="center" w:pos="4513"/>
        <w:tab w:val="right" w:pos="9026"/>
      </w:tabs>
      <w:autoSpaceDE w:val="0"/>
      <w:autoSpaceDN w:val="0"/>
      <w:jc w:val="center"/>
      <w:rPr>
        <w:sz w:val="22"/>
        <w:szCs w:val="22"/>
        <w:lang w:val="vi"/>
      </w:rPr>
    </w:pPr>
    <w:r w:rsidRPr="009E5DAF">
      <w:rPr>
        <w:rFonts w:eastAsia="Calibri"/>
        <w:b/>
        <w:color w:val="00B0F0"/>
        <w:lang w:val="nl-NL"/>
      </w:rPr>
      <w:t/>
    </w:r>
    <w:r w:rsidRPr="009E5DAF">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050C"/>
    <w:multiLevelType w:val="multilevel"/>
    <w:tmpl w:val="495491A2"/>
    <w:lvl w:ilvl="0">
      <w:start w:val="1"/>
      <w:numFmt w:val="decimal"/>
      <w:lvlText w:val="Câu %1:"/>
      <w:lvlJc w:val="left"/>
      <w:pPr>
        <w:tabs>
          <w:tab w:val="num" w:pos="907"/>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9A77E51"/>
    <w:multiLevelType w:val="hybridMultilevel"/>
    <w:tmpl w:val="5698679C"/>
    <w:lvl w:ilvl="0" w:tplc="3476ED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CEB3888"/>
    <w:multiLevelType w:val="singleLevel"/>
    <w:tmpl w:val="159A0B0A"/>
    <w:lvl w:ilvl="0">
      <w:start w:val="1"/>
      <w:numFmt w:val="decimal"/>
      <w:lvlText w:val="%1)"/>
      <w:lvlJc w:val="left"/>
      <w:pPr>
        <w:tabs>
          <w:tab w:val="num" w:pos="1440"/>
        </w:tabs>
        <w:ind w:left="1440" w:hanging="720"/>
      </w:pPr>
      <w:rPr>
        <w:rFonts w:hint="default"/>
      </w:rPr>
    </w:lvl>
  </w:abstractNum>
  <w:abstractNum w:abstractNumId="3">
    <w:nsid w:val="0D7A425A"/>
    <w:multiLevelType w:val="singleLevel"/>
    <w:tmpl w:val="75885EB0"/>
    <w:lvl w:ilvl="0">
      <w:start w:val="1"/>
      <w:numFmt w:val="decimal"/>
      <w:lvlText w:val="%1)"/>
      <w:lvlJc w:val="left"/>
      <w:pPr>
        <w:tabs>
          <w:tab w:val="num" w:pos="1080"/>
        </w:tabs>
        <w:ind w:left="1080" w:hanging="360"/>
      </w:pPr>
      <w:rPr>
        <w:rFonts w:hint="default"/>
      </w:rPr>
    </w:lvl>
  </w:abstractNum>
  <w:abstractNum w:abstractNumId="4">
    <w:nsid w:val="114B2085"/>
    <w:multiLevelType w:val="hybridMultilevel"/>
    <w:tmpl w:val="FF96CDA2"/>
    <w:lvl w:ilvl="0" w:tplc="68B8B7F4">
      <w:start w:val="1"/>
      <w:numFmt w:val="decimal"/>
      <w:lvlText w:val="Câu %1:"/>
      <w:lvlJc w:val="left"/>
      <w:pPr>
        <w:tabs>
          <w:tab w:val="num" w:pos="851"/>
        </w:tabs>
        <w:ind w:left="0" w:firstLine="0"/>
      </w:pPr>
      <w:rPr>
        <w:rFonts w:ascii="Times New Roman" w:hAnsi="Times New Roman" w:cs="Arial" w:hint="default"/>
        <w:b/>
        <w:color w:val="0000CC"/>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63199D"/>
    <w:multiLevelType w:val="multilevel"/>
    <w:tmpl w:val="D46E1BEA"/>
    <w:lvl w:ilvl="0">
      <w:start w:val="1"/>
      <w:numFmt w:val="decimal"/>
      <w:lvlText w:val="Câu %1."/>
      <w:lvlJc w:val="left"/>
      <w:pPr>
        <w:tabs>
          <w:tab w:val="num" w:pos="79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9F87DAC"/>
    <w:multiLevelType w:val="hybridMultilevel"/>
    <w:tmpl w:val="283876F4"/>
    <w:lvl w:ilvl="0" w:tplc="DB503C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D1774C"/>
    <w:multiLevelType w:val="hybridMultilevel"/>
    <w:tmpl w:val="947A76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FC5FEB"/>
    <w:multiLevelType w:val="multilevel"/>
    <w:tmpl w:val="2DA4770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F47141B"/>
    <w:multiLevelType w:val="hybridMultilevel"/>
    <w:tmpl w:val="A9664374"/>
    <w:lvl w:ilvl="0" w:tplc="74D0ABF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6861812"/>
    <w:multiLevelType w:val="hybridMultilevel"/>
    <w:tmpl w:val="410E3876"/>
    <w:lvl w:ilvl="0" w:tplc="1A96575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8C6648A"/>
    <w:multiLevelType w:val="hybridMultilevel"/>
    <w:tmpl w:val="D1DC9C0A"/>
    <w:lvl w:ilvl="0" w:tplc="CB587F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13504E"/>
    <w:multiLevelType w:val="singleLevel"/>
    <w:tmpl w:val="1338A568"/>
    <w:lvl w:ilvl="0">
      <w:start w:val="1"/>
      <w:numFmt w:val="decimal"/>
      <w:lvlText w:val="%1)"/>
      <w:lvlJc w:val="left"/>
      <w:pPr>
        <w:tabs>
          <w:tab w:val="num" w:pos="720"/>
        </w:tabs>
        <w:ind w:left="720" w:hanging="720"/>
      </w:pPr>
      <w:rPr>
        <w:rFonts w:hint="default"/>
      </w:rPr>
    </w:lvl>
  </w:abstractNum>
  <w:abstractNum w:abstractNumId="13">
    <w:nsid w:val="2C11433D"/>
    <w:multiLevelType w:val="hybridMultilevel"/>
    <w:tmpl w:val="2DB8555E"/>
    <w:lvl w:ilvl="0" w:tplc="AE3E15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84152"/>
    <w:multiLevelType w:val="hybridMultilevel"/>
    <w:tmpl w:val="55F4F812"/>
    <w:lvl w:ilvl="0" w:tplc="5484E7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1FC3AFC"/>
    <w:multiLevelType w:val="singleLevel"/>
    <w:tmpl w:val="44D4EC8E"/>
    <w:lvl w:ilvl="0">
      <w:start w:val="1"/>
      <w:numFmt w:val="decimal"/>
      <w:lvlText w:val="%1)"/>
      <w:lvlJc w:val="left"/>
      <w:pPr>
        <w:tabs>
          <w:tab w:val="num" w:pos="1080"/>
        </w:tabs>
        <w:ind w:left="1080" w:hanging="360"/>
      </w:pPr>
      <w:rPr>
        <w:rFonts w:hint="default"/>
      </w:rPr>
    </w:lvl>
  </w:abstractNum>
  <w:abstractNum w:abstractNumId="16">
    <w:nsid w:val="327200EF"/>
    <w:multiLevelType w:val="multilevel"/>
    <w:tmpl w:val="206C3A7C"/>
    <w:lvl w:ilvl="0">
      <w:start w:val="1"/>
      <w:numFmt w:val="decimal"/>
      <w:lvlText w:val="Câu %1."/>
      <w:lvlJc w:val="left"/>
      <w:pPr>
        <w:tabs>
          <w:tab w:val="num" w:pos="79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4D474EE"/>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63841D3"/>
    <w:multiLevelType w:val="hybridMultilevel"/>
    <w:tmpl w:val="B726DA90"/>
    <w:lvl w:ilvl="0" w:tplc="874E3E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6D426F9"/>
    <w:multiLevelType w:val="singleLevel"/>
    <w:tmpl w:val="BAD296A8"/>
    <w:lvl w:ilvl="0">
      <w:start w:val="2"/>
      <w:numFmt w:val="decimal"/>
      <w:lvlText w:val="%1)"/>
      <w:lvlJc w:val="left"/>
      <w:pPr>
        <w:tabs>
          <w:tab w:val="num" w:pos="1080"/>
        </w:tabs>
        <w:ind w:left="1080" w:hanging="360"/>
      </w:pPr>
      <w:rPr>
        <w:rFonts w:hint="default"/>
      </w:rPr>
    </w:lvl>
  </w:abstractNum>
  <w:abstractNum w:abstractNumId="20">
    <w:nsid w:val="37B2592B"/>
    <w:multiLevelType w:val="multilevel"/>
    <w:tmpl w:val="7C9AB7B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D7E487E"/>
    <w:multiLevelType w:val="multilevel"/>
    <w:tmpl w:val="2DA4770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88607A9"/>
    <w:multiLevelType w:val="hybridMultilevel"/>
    <w:tmpl w:val="523EAE70"/>
    <w:lvl w:ilvl="0" w:tplc="43104FC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A270248"/>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A6C5F6E"/>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BD31927"/>
    <w:multiLevelType w:val="multilevel"/>
    <w:tmpl w:val="3DBA6BD4"/>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BE55FC3"/>
    <w:multiLevelType w:val="hybridMultilevel"/>
    <w:tmpl w:val="CF962E0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6342F3"/>
    <w:multiLevelType w:val="multilevel"/>
    <w:tmpl w:val="A4329802"/>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2777225"/>
    <w:multiLevelType w:val="multilevel"/>
    <w:tmpl w:val="6B88E23A"/>
    <w:lvl w:ilvl="0">
      <w:start w:val="1"/>
      <w:numFmt w:val="decimal"/>
      <w:lvlText w:val="Câu %1."/>
      <w:lvlJc w:val="left"/>
      <w:pPr>
        <w:tabs>
          <w:tab w:val="num" w:pos="1440"/>
        </w:tabs>
        <w:ind w:left="0" w:firstLine="0"/>
      </w:pPr>
      <w:rPr>
        <w:rFonts w:ascii="Times New Roman" w:hAnsi="Times New Roman" w:hint="default"/>
        <w:b/>
        <w:i/>
        <w:sz w:val="22"/>
        <w:szCs w:val="22"/>
        <w:u w:val="single"/>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nsid w:val="5AA82B78"/>
    <w:multiLevelType w:val="hybridMultilevel"/>
    <w:tmpl w:val="E85E188C"/>
    <w:lvl w:ilvl="0" w:tplc="98323F9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nsid w:val="5EC8669B"/>
    <w:multiLevelType w:val="multilevel"/>
    <w:tmpl w:val="2A069388"/>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10A7993"/>
    <w:multiLevelType w:val="hybridMultilevel"/>
    <w:tmpl w:val="41E8E7E8"/>
    <w:lvl w:ilvl="0" w:tplc="A9C802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AF9327E"/>
    <w:multiLevelType w:val="multilevel"/>
    <w:tmpl w:val="F68A9DC6"/>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C8D31F1"/>
    <w:multiLevelType w:val="hybridMultilevel"/>
    <w:tmpl w:val="A39C0DFA"/>
    <w:lvl w:ilvl="0" w:tplc="822A1182">
      <w:start w:val="1"/>
      <w:numFmt w:val="decimal"/>
      <w:pStyle w:val="MTDisplayEquation"/>
      <w:lvlText w:val="Câu %1:"/>
      <w:lvlJc w:val="left"/>
      <w:pPr>
        <w:ind w:left="720" w:hanging="360"/>
      </w:pPr>
      <w:rPr>
        <w:rFonts w:ascii="Times New Roman" w:hAnsi="Times New Roman" w:cs="Times New Roman" w:hint="default"/>
        <w:b/>
        <w:sz w:val="20"/>
        <w:szCs w:val="20"/>
      </w:rPr>
    </w:lvl>
    <w:lvl w:ilvl="1" w:tplc="04090019">
      <w:start w:val="1"/>
      <w:numFmt w:val="lowerLetter"/>
      <w:lvlText w:val="%2."/>
      <w:lvlJc w:val="left"/>
      <w:pPr>
        <w:ind w:left="1440" w:hanging="360"/>
      </w:pPr>
      <w:rPr>
        <w:rFonts w:cs="Times New Roman"/>
      </w:rPr>
    </w:lvl>
    <w:lvl w:ilvl="2" w:tplc="13B675D8">
      <w:start w:val="1"/>
      <w:numFmt w:val="upp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2713B43"/>
    <w:multiLevelType w:val="singleLevel"/>
    <w:tmpl w:val="8342EA56"/>
    <w:lvl w:ilvl="0">
      <w:start w:val="2"/>
      <w:numFmt w:val="decimal"/>
      <w:lvlText w:val="%1)"/>
      <w:lvlJc w:val="left"/>
      <w:pPr>
        <w:tabs>
          <w:tab w:val="num" w:pos="1080"/>
        </w:tabs>
        <w:ind w:left="1080" w:hanging="360"/>
      </w:pPr>
      <w:rPr>
        <w:rFonts w:hint="default"/>
      </w:rPr>
    </w:lvl>
  </w:abstractNum>
  <w:abstractNum w:abstractNumId="35">
    <w:nsid w:val="7818099B"/>
    <w:multiLevelType w:val="hybridMultilevel"/>
    <w:tmpl w:val="C6EE4406"/>
    <w:lvl w:ilvl="0" w:tplc="5EF44D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9ED4CD3"/>
    <w:multiLevelType w:val="hybridMultilevel"/>
    <w:tmpl w:val="CF64B388"/>
    <w:lvl w:ilvl="0" w:tplc="EB98CF5E">
      <w:start w:val="1"/>
      <w:numFmt w:val="lowerLetter"/>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C186C85"/>
    <w:multiLevelType w:val="multilevel"/>
    <w:tmpl w:val="0E4CE432"/>
    <w:lvl w:ilvl="0">
      <w:start w:val="1"/>
      <w:numFmt w:val="decimal"/>
      <w:lvlText w:val="Câu %1."/>
      <w:lvlJc w:val="left"/>
      <w:pPr>
        <w:tabs>
          <w:tab w:val="num" w:pos="822"/>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C517F2A"/>
    <w:multiLevelType w:val="hybridMultilevel"/>
    <w:tmpl w:val="76925C94"/>
    <w:lvl w:ilvl="0" w:tplc="2288327E">
      <w:start w:val="1"/>
      <w:numFmt w:val="lowerLetter"/>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7ECB7A8C"/>
    <w:multiLevelType w:val="multilevel"/>
    <w:tmpl w:val="B1163970"/>
    <w:lvl w:ilvl="0">
      <w:start w:val="1"/>
      <w:numFmt w:val="decimal"/>
      <w:lvlText w:val="Câu %1."/>
      <w:lvlJc w:val="left"/>
      <w:pPr>
        <w:tabs>
          <w:tab w:val="num" w:pos="96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5"/>
  </w:num>
  <w:num w:numId="3">
    <w:abstractNumId w:val="34"/>
  </w:num>
  <w:num w:numId="4">
    <w:abstractNumId w:val="19"/>
  </w:num>
  <w:num w:numId="5">
    <w:abstractNumId w:val="12"/>
  </w:num>
  <w:num w:numId="6">
    <w:abstractNumId w:val="3"/>
  </w:num>
  <w:num w:numId="7">
    <w:abstractNumId w:val="9"/>
  </w:num>
  <w:num w:numId="8">
    <w:abstractNumId w:val="1"/>
  </w:num>
  <w:num w:numId="9">
    <w:abstractNumId w:val="14"/>
  </w:num>
  <w:num w:numId="10">
    <w:abstractNumId w:val="10"/>
  </w:num>
  <w:num w:numId="11">
    <w:abstractNumId w:val="33"/>
  </w:num>
  <w:num w:numId="12">
    <w:abstractNumId w:val="28"/>
  </w:num>
  <w:num w:numId="13">
    <w:abstractNumId w:val="4"/>
  </w:num>
  <w:num w:numId="14">
    <w:abstractNumId w:val="21"/>
  </w:num>
  <w:num w:numId="15">
    <w:abstractNumId w:val="8"/>
  </w:num>
  <w:num w:numId="16">
    <w:abstractNumId w:val="37"/>
  </w:num>
  <w:num w:numId="17">
    <w:abstractNumId w:val="5"/>
  </w:num>
  <w:num w:numId="18">
    <w:abstractNumId w:val="39"/>
  </w:num>
  <w:num w:numId="19">
    <w:abstractNumId w:val="16"/>
  </w:num>
  <w:num w:numId="20">
    <w:abstractNumId w:val="32"/>
  </w:num>
  <w:num w:numId="21">
    <w:abstractNumId w:val="23"/>
  </w:num>
  <w:num w:numId="22">
    <w:abstractNumId w:val="17"/>
  </w:num>
  <w:num w:numId="23">
    <w:abstractNumId w:val="24"/>
  </w:num>
  <w:num w:numId="24">
    <w:abstractNumId w:val="20"/>
  </w:num>
  <w:num w:numId="25">
    <w:abstractNumId w:val="25"/>
  </w:num>
  <w:num w:numId="26">
    <w:abstractNumId w:val="30"/>
  </w:num>
  <w:num w:numId="27">
    <w:abstractNumId w:val="0"/>
  </w:num>
  <w:num w:numId="28">
    <w:abstractNumId w:val="27"/>
  </w:num>
  <w:num w:numId="29">
    <w:abstractNumId w:val="26"/>
  </w:num>
  <w:num w:numId="30">
    <w:abstractNumId w:val="29"/>
  </w:num>
  <w:num w:numId="31">
    <w:abstractNumId w:val="6"/>
  </w:num>
  <w:num w:numId="32">
    <w:abstractNumId w:val="36"/>
  </w:num>
  <w:num w:numId="33">
    <w:abstractNumId w:val="31"/>
  </w:num>
  <w:num w:numId="34">
    <w:abstractNumId w:val="7"/>
  </w:num>
  <w:num w:numId="35">
    <w:abstractNumId w:val="38"/>
  </w:num>
  <w:num w:numId="36">
    <w:abstractNumId w:val="22"/>
  </w:num>
  <w:num w:numId="37">
    <w:abstractNumId w:val="35"/>
  </w:num>
  <w:num w:numId="38">
    <w:abstractNumId w:val="18"/>
  </w:num>
  <w:num w:numId="39">
    <w:abstractNumId w:val="11"/>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31B"/>
    <w:rsid w:val="00001B1F"/>
    <w:rsid w:val="000023B7"/>
    <w:rsid w:val="000046DF"/>
    <w:rsid w:val="00004E37"/>
    <w:rsid w:val="0000594A"/>
    <w:rsid w:val="000066E6"/>
    <w:rsid w:val="00006EDC"/>
    <w:rsid w:val="000079F1"/>
    <w:rsid w:val="00007C2E"/>
    <w:rsid w:val="000102DA"/>
    <w:rsid w:val="000104D7"/>
    <w:rsid w:val="000130E2"/>
    <w:rsid w:val="00014E5A"/>
    <w:rsid w:val="00015C5C"/>
    <w:rsid w:val="00016222"/>
    <w:rsid w:val="00016992"/>
    <w:rsid w:val="00017C0B"/>
    <w:rsid w:val="00017CC2"/>
    <w:rsid w:val="00020656"/>
    <w:rsid w:val="00020FE6"/>
    <w:rsid w:val="00022F68"/>
    <w:rsid w:val="00023E2E"/>
    <w:rsid w:val="0002417D"/>
    <w:rsid w:val="0002448F"/>
    <w:rsid w:val="00024B68"/>
    <w:rsid w:val="000259EF"/>
    <w:rsid w:val="000263C4"/>
    <w:rsid w:val="000266AA"/>
    <w:rsid w:val="000268FE"/>
    <w:rsid w:val="00026B9A"/>
    <w:rsid w:val="0003087F"/>
    <w:rsid w:val="00031310"/>
    <w:rsid w:val="00032063"/>
    <w:rsid w:val="00032901"/>
    <w:rsid w:val="000340C9"/>
    <w:rsid w:val="00034625"/>
    <w:rsid w:val="00034F30"/>
    <w:rsid w:val="00034F66"/>
    <w:rsid w:val="000366ED"/>
    <w:rsid w:val="0003701E"/>
    <w:rsid w:val="00041043"/>
    <w:rsid w:val="00042266"/>
    <w:rsid w:val="00042B0F"/>
    <w:rsid w:val="00043A6F"/>
    <w:rsid w:val="00043DF9"/>
    <w:rsid w:val="00043E7C"/>
    <w:rsid w:val="0004448C"/>
    <w:rsid w:val="00045703"/>
    <w:rsid w:val="000459DA"/>
    <w:rsid w:val="00045EC5"/>
    <w:rsid w:val="00046ADC"/>
    <w:rsid w:val="00046B40"/>
    <w:rsid w:val="00047F89"/>
    <w:rsid w:val="00050D5F"/>
    <w:rsid w:val="00051185"/>
    <w:rsid w:val="0005156D"/>
    <w:rsid w:val="00053E75"/>
    <w:rsid w:val="000542E2"/>
    <w:rsid w:val="0005713A"/>
    <w:rsid w:val="00057AC6"/>
    <w:rsid w:val="00061184"/>
    <w:rsid w:val="000628C3"/>
    <w:rsid w:val="000628DD"/>
    <w:rsid w:val="00062EAA"/>
    <w:rsid w:val="00062F2E"/>
    <w:rsid w:val="00063BDA"/>
    <w:rsid w:val="00063D38"/>
    <w:rsid w:val="00063F91"/>
    <w:rsid w:val="00064886"/>
    <w:rsid w:val="000653F4"/>
    <w:rsid w:val="00066C0D"/>
    <w:rsid w:val="0007006A"/>
    <w:rsid w:val="00070AD9"/>
    <w:rsid w:val="00071EAD"/>
    <w:rsid w:val="0007234B"/>
    <w:rsid w:val="00072872"/>
    <w:rsid w:val="000728CA"/>
    <w:rsid w:val="00072C1E"/>
    <w:rsid w:val="00073C45"/>
    <w:rsid w:val="00074EBF"/>
    <w:rsid w:val="00075B16"/>
    <w:rsid w:val="00081A5F"/>
    <w:rsid w:val="00083994"/>
    <w:rsid w:val="000839E3"/>
    <w:rsid w:val="00083BF1"/>
    <w:rsid w:val="00084551"/>
    <w:rsid w:val="00086927"/>
    <w:rsid w:val="00086F0E"/>
    <w:rsid w:val="000904B3"/>
    <w:rsid w:val="00090686"/>
    <w:rsid w:val="00090C44"/>
    <w:rsid w:val="0009206F"/>
    <w:rsid w:val="00092215"/>
    <w:rsid w:val="0009255A"/>
    <w:rsid w:val="00092D4E"/>
    <w:rsid w:val="0009354E"/>
    <w:rsid w:val="00093A29"/>
    <w:rsid w:val="00094074"/>
    <w:rsid w:val="000941AC"/>
    <w:rsid w:val="00094CC2"/>
    <w:rsid w:val="00094DFB"/>
    <w:rsid w:val="00095817"/>
    <w:rsid w:val="000961D1"/>
    <w:rsid w:val="00097554"/>
    <w:rsid w:val="0009796E"/>
    <w:rsid w:val="00097BC1"/>
    <w:rsid w:val="000A2073"/>
    <w:rsid w:val="000A2513"/>
    <w:rsid w:val="000A2673"/>
    <w:rsid w:val="000A3384"/>
    <w:rsid w:val="000A39FB"/>
    <w:rsid w:val="000A3E50"/>
    <w:rsid w:val="000A510D"/>
    <w:rsid w:val="000A73E0"/>
    <w:rsid w:val="000A79F9"/>
    <w:rsid w:val="000B02A8"/>
    <w:rsid w:val="000B02FE"/>
    <w:rsid w:val="000B12E6"/>
    <w:rsid w:val="000B1523"/>
    <w:rsid w:val="000B1BF6"/>
    <w:rsid w:val="000B2C4B"/>
    <w:rsid w:val="000B331C"/>
    <w:rsid w:val="000B3D67"/>
    <w:rsid w:val="000B3FDC"/>
    <w:rsid w:val="000B4312"/>
    <w:rsid w:val="000B5251"/>
    <w:rsid w:val="000B67DC"/>
    <w:rsid w:val="000C01D8"/>
    <w:rsid w:val="000C046B"/>
    <w:rsid w:val="000C0A8F"/>
    <w:rsid w:val="000C0B49"/>
    <w:rsid w:val="000C0F20"/>
    <w:rsid w:val="000C1B91"/>
    <w:rsid w:val="000C25E4"/>
    <w:rsid w:val="000C3C4D"/>
    <w:rsid w:val="000C4825"/>
    <w:rsid w:val="000C4CA4"/>
    <w:rsid w:val="000C5315"/>
    <w:rsid w:val="000C539E"/>
    <w:rsid w:val="000C5CE9"/>
    <w:rsid w:val="000C7000"/>
    <w:rsid w:val="000C76D7"/>
    <w:rsid w:val="000C7F19"/>
    <w:rsid w:val="000C7F39"/>
    <w:rsid w:val="000D17E4"/>
    <w:rsid w:val="000D22C5"/>
    <w:rsid w:val="000D6FBB"/>
    <w:rsid w:val="000D6FBF"/>
    <w:rsid w:val="000E1114"/>
    <w:rsid w:val="000E1450"/>
    <w:rsid w:val="000E2225"/>
    <w:rsid w:val="000E25CF"/>
    <w:rsid w:val="000E37CE"/>
    <w:rsid w:val="000E3EDA"/>
    <w:rsid w:val="000E52DC"/>
    <w:rsid w:val="000E5723"/>
    <w:rsid w:val="000E6900"/>
    <w:rsid w:val="000E69D2"/>
    <w:rsid w:val="000E7A68"/>
    <w:rsid w:val="000F0C0A"/>
    <w:rsid w:val="000F106D"/>
    <w:rsid w:val="000F187F"/>
    <w:rsid w:val="000F1961"/>
    <w:rsid w:val="000F1C2C"/>
    <w:rsid w:val="000F1D75"/>
    <w:rsid w:val="000F2314"/>
    <w:rsid w:val="000F27C6"/>
    <w:rsid w:val="000F2877"/>
    <w:rsid w:val="000F2E62"/>
    <w:rsid w:val="000F35CB"/>
    <w:rsid w:val="000F521B"/>
    <w:rsid w:val="000F5636"/>
    <w:rsid w:val="000F5BA5"/>
    <w:rsid w:val="000F5BF7"/>
    <w:rsid w:val="000F7369"/>
    <w:rsid w:val="00101A8C"/>
    <w:rsid w:val="00102A39"/>
    <w:rsid w:val="00102ED7"/>
    <w:rsid w:val="00102F61"/>
    <w:rsid w:val="00103D2F"/>
    <w:rsid w:val="00103E3F"/>
    <w:rsid w:val="00104EFF"/>
    <w:rsid w:val="00105160"/>
    <w:rsid w:val="0010558D"/>
    <w:rsid w:val="001057AD"/>
    <w:rsid w:val="00105972"/>
    <w:rsid w:val="00106586"/>
    <w:rsid w:val="00106C44"/>
    <w:rsid w:val="00106F42"/>
    <w:rsid w:val="0010701F"/>
    <w:rsid w:val="001073D8"/>
    <w:rsid w:val="001078C5"/>
    <w:rsid w:val="00111229"/>
    <w:rsid w:val="00111A33"/>
    <w:rsid w:val="00112457"/>
    <w:rsid w:val="0011279E"/>
    <w:rsid w:val="001146FB"/>
    <w:rsid w:val="001151E2"/>
    <w:rsid w:val="00116492"/>
    <w:rsid w:val="001174A3"/>
    <w:rsid w:val="00117795"/>
    <w:rsid w:val="00120385"/>
    <w:rsid w:val="00120C69"/>
    <w:rsid w:val="001211A9"/>
    <w:rsid w:val="00121B68"/>
    <w:rsid w:val="00122AF5"/>
    <w:rsid w:val="00122F47"/>
    <w:rsid w:val="0012310B"/>
    <w:rsid w:val="0012355D"/>
    <w:rsid w:val="00124635"/>
    <w:rsid w:val="00125172"/>
    <w:rsid w:val="00125295"/>
    <w:rsid w:val="0012663C"/>
    <w:rsid w:val="001268F5"/>
    <w:rsid w:val="00127062"/>
    <w:rsid w:val="00130123"/>
    <w:rsid w:val="001308E1"/>
    <w:rsid w:val="00130B8A"/>
    <w:rsid w:val="001315B9"/>
    <w:rsid w:val="001317E4"/>
    <w:rsid w:val="00131E14"/>
    <w:rsid w:val="00132947"/>
    <w:rsid w:val="00132AA7"/>
    <w:rsid w:val="001339C0"/>
    <w:rsid w:val="001343B2"/>
    <w:rsid w:val="0013545E"/>
    <w:rsid w:val="001362F1"/>
    <w:rsid w:val="0013676B"/>
    <w:rsid w:val="00136DB1"/>
    <w:rsid w:val="0013767C"/>
    <w:rsid w:val="00137CB2"/>
    <w:rsid w:val="00140A56"/>
    <w:rsid w:val="00141680"/>
    <w:rsid w:val="001426A1"/>
    <w:rsid w:val="00143462"/>
    <w:rsid w:val="00144475"/>
    <w:rsid w:val="00144F16"/>
    <w:rsid w:val="0014599C"/>
    <w:rsid w:val="00146BC5"/>
    <w:rsid w:val="00150276"/>
    <w:rsid w:val="00150952"/>
    <w:rsid w:val="00150B9B"/>
    <w:rsid w:val="0015119C"/>
    <w:rsid w:val="00151A84"/>
    <w:rsid w:val="001527D2"/>
    <w:rsid w:val="001528B4"/>
    <w:rsid w:val="00152CBF"/>
    <w:rsid w:val="0015331E"/>
    <w:rsid w:val="001539E6"/>
    <w:rsid w:val="00154AF8"/>
    <w:rsid w:val="00154C81"/>
    <w:rsid w:val="0015567A"/>
    <w:rsid w:val="00155B61"/>
    <w:rsid w:val="001569F1"/>
    <w:rsid w:val="00157156"/>
    <w:rsid w:val="0015778A"/>
    <w:rsid w:val="00160070"/>
    <w:rsid w:val="001602CD"/>
    <w:rsid w:val="00160F91"/>
    <w:rsid w:val="001623ED"/>
    <w:rsid w:val="00163434"/>
    <w:rsid w:val="001634A1"/>
    <w:rsid w:val="00163BBB"/>
    <w:rsid w:val="00164CCF"/>
    <w:rsid w:val="00164D19"/>
    <w:rsid w:val="001668BC"/>
    <w:rsid w:val="00166EC1"/>
    <w:rsid w:val="00167650"/>
    <w:rsid w:val="001706BF"/>
    <w:rsid w:val="00170804"/>
    <w:rsid w:val="00170996"/>
    <w:rsid w:val="001710BC"/>
    <w:rsid w:val="00171504"/>
    <w:rsid w:val="00172A16"/>
    <w:rsid w:val="00172B82"/>
    <w:rsid w:val="001733BA"/>
    <w:rsid w:val="001733C2"/>
    <w:rsid w:val="0017639B"/>
    <w:rsid w:val="001801DC"/>
    <w:rsid w:val="00180404"/>
    <w:rsid w:val="001817AE"/>
    <w:rsid w:val="0018204F"/>
    <w:rsid w:val="00183C51"/>
    <w:rsid w:val="00186095"/>
    <w:rsid w:val="00187103"/>
    <w:rsid w:val="00187501"/>
    <w:rsid w:val="001879E5"/>
    <w:rsid w:val="00191720"/>
    <w:rsid w:val="0019264E"/>
    <w:rsid w:val="00194051"/>
    <w:rsid w:val="00194AA5"/>
    <w:rsid w:val="00194DA1"/>
    <w:rsid w:val="001978A4"/>
    <w:rsid w:val="00197915"/>
    <w:rsid w:val="001A2A23"/>
    <w:rsid w:val="001A443F"/>
    <w:rsid w:val="001A45CC"/>
    <w:rsid w:val="001A47D1"/>
    <w:rsid w:val="001A4D78"/>
    <w:rsid w:val="001A5A81"/>
    <w:rsid w:val="001A62AC"/>
    <w:rsid w:val="001A670D"/>
    <w:rsid w:val="001B00CF"/>
    <w:rsid w:val="001B04BE"/>
    <w:rsid w:val="001B0CEC"/>
    <w:rsid w:val="001B0F62"/>
    <w:rsid w:val="001B0F7D"/>
    <w:rsid w:val="001B13D7"/>
    <w:rsid w:val="001B1B8F"/>
    <w:rsid w:val="001B1F12"/>
    <w:rsid w:val="001B2180"/>
    <w:rsid w:val="001B267E"/>
    <w:rsid w:val="001B334B"/>
    <w:rsid w:val="001B35CA"/>
    <w:rsid w:val="001B4420"/>
    <w:rsid w:val="001B4867"/>
    <w:rsid w:val="001B5010"/>
    <w:rsid w:val="001B570C"/>
    <w:rsid w:val="001B59FC"/>
    <w:rsid w:val="001B5AE6"/>
    <w:rsid w:val="001B6C33"/>
    <w:rsid w:val="001B6DB4"/>
    <w:rsid w:val="001B7A2A"/>
    <w:rsid w:val="001C01B5"/>
    <w:rsid w:val="001C0F39"/>
    <w:rsid w:val="001C16DD"/>
    <w:rsid w:val="001C1C69"/>
    <w:rsid w:val="001C1E3C"/>
    <w:rsid w:val="001C1F48"/>
    <w:rsid w:val="001C2407"/>
    <w:rsid w:val="001C2BAF"/>
    <w:rsid w:val="001C37B1"/>
    <w:rsid w:val="001C4B1F"/>
    <w:rsid w:val="001C6D18"/>
    <w:rsid w:val="001C724A"/>
    <w:rsid w:val="001C7813"/>
    <w:rsid w:val="001C7C41"/>
    <w:rsid w:val="001D2001"/>
    <w:rsid w:val="001D3A57"/>
    <w:rsid w:val="001D3FA1"/>
    <w:rsid w:val="001D416B"/>
    <w:rsid w:val="001D543A"/>
    <w:rsid w:val="001D5469"/>
    <w:rsid w:val="001D59B7"/>
    <w:rsid w:val="001D5B4C"/>
    <w:rsid w:val="001D66FC"/>
    <w:rsid w:val="001E03F1"/>
    <w:rsid w:val="001E17E5"/>
    <w:rsid w:val="001E1C4A"/>
    <w:rsid w:val="001E20F2"/>
    <w:rsid w:val="001E3AF6"/>
    <w:rsid w:val="001E41B2"/>
    <w:rsid w:val="001E66D5"/>
    <w:rsid w:val="001E6CC2"/>
    <w:rsid w:val="001E71B2"/>
    <w:rsid w:val="001F0355"/>
    <w:rsid w:val="001F0EFD"/>
    <w:rsid w:val="001F38F8"/>
    <w:rsid w:val="001F595F"/>
    <w:rsid w:val="001F74D8"/>
    <w:rsid w:val="001F7BE1"/>
    <w:rsid w:val="0020087D"/>
    <w:rsid w:val="0020103E"/>
    <w:rsid w:val="00201D25"/>
    <w:rsid w:val="00202D93"/>
    <w:rsid w:val="00203854"/>
    <w:rsid w:val="00203D0A"/>
    <w:rsid w:val="00204E21"/>
    <w:rsid w:val="00205075"/>
    <w:rsid w:val="00207C09"/>
    <w:rsid w:val="00213341"/>
    <w:rsid w:val="002158CD"/>
    <w:rsid w:val="002160E3"/>
    <w:rsid w:val="002171EA"/>
    <w:rsid w:val="00220715"/>
    <w:rsid w:val="00223BBD"/>
    <w:rsid w:val="00225063"/>
    <w:rsid w:val="00226A3F"/>
    <w:rsid w:val="0022741E"/>
    <w:rsid w:val="002274F8"/>
    <w:rsid w:val="00230817"/>
    <w:rsid w:val="00230BFA"/>
    <w:rsid w:val="002319A6"/>
    <w:rsid w:val="00231CA8"/>
    <w:rsid w:val="002332D9"/>
    <w:rsid w:val="00233A9F"/>
    <w:rsid w:val="00233D25"/>
    <w:rsid w:val="00234825"/>
    <w:rsid w:val="002349B1"/>
    <w:rsid w:val="00235474"/>
    <w:rsid w:val="00236B7C"/>
    <w:rsid w:val="00240512"/>
    <w:rsid w:val="002407A8"/>
    <w:rsid w:val="002417CC"/>
    <w:rsid w:val="00241A63"/>
    <w:rsid w:val="00242586"/>
    <w:rsid w:val="00242BE1"/>
    <w:rsid w:val="00244172"/>
    <w:rsid w:val="002448F4"/>
    <w:rsid w:val="002454F5"/>
    <w:rsid w:val="0024552A"/>
    <w:rsid w:val="00245EEE"/>
    <w:rsid w:val="00250CEF"/>
    <w:rsid w:val="00251C93"/>
    <w:rsid w:val="00251F1C"/>
    <w:rsid w:val="00252B5A"/>
    <w:rsid w:val="002537EE"/>
    <w:rsid w:val="00253C03"/>
    <w:rsid w:val="00253E1E"/>
    <w:rsid w:val="00255C6C"/>
    <w:rsid w:val="00255C88"/>
    <w:rsid w:val="0025787B"/>
    <w:rsid w:val="00263629"/>
    <w:rsid w:val="00264375"/>
    <w:rsid w:val="00264DE9"/>
    <w:rsid w:val="0026527D"/>
    <w:rsid w:val="00265812"/>
    <w:rsid w:val="00265B18"/>
    <w:rsid w:val="00265B4F"/>
    <w:rsid w:val="00265CC4"/>
    <w:rsid w:val="00265D34"/>
    <w:rsid w:val="00266101"/>
    <w:rsid w:val="0026721E"/>
    <w:rsid w:val="0027054F"/>
    <w:rsid w:val="0027103B"/>
    <w:rsid w:val="00272659"/>
    <w:rsid w:val="002727BD"/>
    <w:rsid w:val="00273844"/>
    <w:rsid w:val="002739E5"/>
    <w:rsid w:val="00273E8F"/>
    <w:rsid w:val="00274E84"/>
    <w:rsid w:val="00275627"/>
    <w:rsid w:val="00275E8A"/>
    <w:rsid w:val="00276D91"/>
    <w:rsid w:val="00276F4B"/>
    <w:rsid w:val="00277388"/>
    <w:rsid w:val="0027741E"/>
    <w:rsid w:val="0027759C"/>
    <w:rsid w:val="00280685"/>
    <w:rsid w:val="0028108A"/>
    <w:rsid w:val="0028110D"/>
    <w:rsid w:val="00281E0B"/>
    <w:rsid w:val="00282531"/>
    <w:rsid w:val="00282B8A"/>
    <w:rsid w:val="0028345C"/>
    <w:rsid w:val="00283DE6"/>
    <w:rsid w:val="00284C06"/>
    <w:rsid w:val="00285F9C"/>
    <w:rsid w:val="00286F85"/>
    <w:rsid w:val="00290CA0"/>
    <w:rsid w:val="00290D9B"/>
    <w:rsid w:val="00290F0B"/>
    <w:rsid w:val="002912D9"/>
    <w:rsid w:val="0029258D"/>
    <w:rsid w:val="00292C5C"/>
    <w:rsid w:val="0029359C"/>
    <w:rsid w:val="00293919"/>
    <w:rsid w:val="0029429E"/>
    <w:rsid w:val="002944B1"/>
    <w:rsid w:val="0029524B"/>
    <w:rsid w:val="00296C2C"/>
    <w:rsid w:val="002A0358"/>
    <w:rsid w:val="002A085E"/>
    <w:rsid w:val="002A1C2A"/>
    <w:rsid w:val="002A25AC"/>
    <w:rsid w:val="002A3CA2"/>
    <w:rsid w:val="002A523D"/>
    <w:rsid w:val="002A654E"/>
    <w:rsid w:val="002A68F9"/>
    <w:rsid w:val="002A752E"/>
    <w:rsid w:val="002A79D8"/>
    <w:rsid w:val="002B126C"/>
    <w:rsid w:val="002B16C7"/>
    <w:rsid w:val="002B24D3"/>
    <w:rsid w:val="002B2ABA"/>
    <w:rsid w:val="002B2E3F"/>
    <w:rsid w:val="002B326D"/>
    <w:rsid w:val="002B3972"/>
    <w:rsid w:val="002B3B65"/>
    <w:rsid w:val="002B3C94"/>
    <w:rsid w:val="002B3EB1"/>
    <w:rsid w:val="002B477E"/>
    <w:rsid w:val="002B4C94"/>
    <w:rsid w:val="002B4E8A"/>
    <w:rsid w:val="002B5770"/>
    <w:rsid w:val="002B75D3"/>
    <w:rsid w:val="002C094A"/>
    <w:rsid w:val="002C1355"/>
    <w:rsid w:val="002C23DC"/>
    <w:rsid w:val="002C25D1"/>
    <w:rsid w:val="002C3A34"/>
    <w:rsid w:val="002C45B2"/>
    <w:rsid w:val="002C4675"/>
    <w:rsid w:val="002C5111"/>
    <w:rsid w:val="002C7568"/>
    <w:rsid w:val="002C77EE"/>
    <w:rsid w:val="002D0215"/>
    <w:rsid w:val="002D062C"/>
    <w:rsid w:val="002D0BEA"/>
    <w:rsid w:val="002D15FA"/>
    <w:rsid w:val="002D26D6"/>
    <w:rsid w:val="002D2843"/>
    <w:rsid w:val="002D29CA"/>
    <w:rsid w:val="002D3786"/>
    <w:rsid w:val="002D3FC1"/>
    <w:rsid w:val="002D43F6"/>
    <w:rsid w:val="002D557C"/>
    <w:rsid w:val="002D56B7"/>
    <w:rsid w:val="002D59CA"/>
    <w:rsid w:val="002D68E1"/>
    <w:rsid w:val="002D6F78"/>
    <w:rsid w:val="002D7C79"/>
    <w:rsid w:val="002E1074"/>
    <w:rsid w:val="002E1E5F"/>
    <w:rsid w:val="002E2639"/>
    <w:rsid w:val="002E3FA7"/>
    <w:rsid w:val="002E47FB"/>
    <w:rsid w:val="002E5A26"/>
    <w:rsid w:val="002E5ECF"/>
    <w:rsid w:val="002E6011"/>
    <w:rsid w:val="002E60F1"/>
    <w:rsid w:val="002E66B8"/>
    <w:rsid w:val="002E67AB"/>
    <w:rsid w:val="002E6B53"/>
    <w:rsid w:val="002E6F05"/>
    <w:rsid w:val="002E7286"/>
    <w:rsid w:val="002E78F6"/>
    <w:rsid w:val="002F0176"/>
    <w:rsid w:val="002F03A9"/>
    <w:rsid w:val="002F0CE6"/>
    <w:rsid w:val="002F0DFE"/>
    <w:rsid w:val="002F0E1B"/>
    <w:rsid w:val="002F1D43"/>
    <w:rsid w:val="002F2444"/>
    <w:rsid w:val="002F2C75"/>
    <w:rsid w:val="002F2EB0"/>
    <w:rsid w:val="002F3F20"/>
    <w:rsid w:val="002F6C5A"/>
    <w:rsid w:val="002F79FB"/>
    <w:rsid w:val="002F7C4A"/>
    <w:rsid w:val="002F7CAB"/>
    <w:rsid w:val="003008D0"/>
    <w:rsid w:val="0030159C"/>
    <w:rsid w:val="00302B2A"/>
    <w:rsid w:val="00303B42"/>
    <w:rsid w:val="00303E7B"/>
    <w:rsid w:val="00303FC3"/>
    <w:rsid w:val="00304A1B"/>
    <w:rsid w:val="0030541D"/>
    <w:rsid w:val="003065D1"/>
    <w:rsid w:val="00306949"/>
    <w:rsid w:val="0030712A"/>
    <w:rsid w:val="00310D15"/>
    <w:rsid w:val="0031138C"/>
    <w:rsid w:val="003119FE"/>
    <w:rsid w:val="00312593"/>
    <w:rsid w:val="00312B66"/>
    <w:rsid w:val="003139DB"/>
    <w:rsid w:val="00313ADC"/>
    <w:rsid w:val="00313DC2"/>
    <w:rsid w:val="003146DE"/>
    <w:rsid w:val="00314711"/>
    <w:rsid w:val="00314DA2"/>
    <w:rsid w:val="00314F33"/>
    <w:rsid w:val="003165C3"/>
    <w:rsid w:val="0031664D"/>
    <w:rsid w:val="003166BC"/>
    <w:rsid w:val="003215A8"/>
    <w:rsid w:val="00321B1A"/>
    <w:rsid w:val="0032213A"/>
    <w:rsid w:val="003222AD"/>
    <w:rsid w:val="0032294B"/>
    <w:rsid w:val="00325B6C"/>
    <w:rsid w:val="003267B9"/>
    <w:rsid w:val="00326849"/>
    <w:rsid w:val="003268AB"/>
    <w:rsid w:val="00326F97"/>
    <w:rsid w:val="003273A9"/>
    <w:rsid w:val="0033077A"/>
    <w:rsid w:val="00330BD9"/>
    <w:rsid w:val="0033134A"/>
    <w:rsid w:val="003338FE"/>
    <w:rsid w:val="003349F5"/>
    <w:rsid w:val="00334A31"/>
    <w:rsid w:val="00334AB6"/>
    <w:rsid w:val="00335717"/>
    <w:rsid w:val="00335F5C"/>
    <w:rsid w:val="003360E9"/>
    <w:rsid w:val="00336E05"/>
    <w:rsid w:val="0033715B"/>
    <w:rsid w:val="00337EAC"/>
    <w:rsid w:val="003400CC"/>
    <w:rsid w:val="00343AC8"/>
    <w:rsid w:val="0034418B"/>
    <w:rsid w:val="003452B1"/>
    <w:rsid w:val="00345FAF"/>
    <w:rsid w:val="00346178"/>
    <w:rsid w:val="00347331"/>
    <w:rsid w:val="003477B8"/>
    <w:rsid w:val="003478F7"/>
    <w:rsid w:val="00350D7C"/>
    <w:rsid w:val="0035153C"/>
    <w:rsid w:val="003527D2"/>
    <w:rsid w:val="00353324"/>
    <w:rsid w:val="0035362C"/>
    <w:rsid w:val="00353AED"/>
    <w:rsid w:val="00353E28"/>
    <w:rsid w:val="00355AC0"/>
    <w:rsid w:val="003566F9"/>
    <w:rsid w:val="00356DA1"/>
    <w:rsid w:val="00357588"/>
    <w:rsid w:val="00357998"/>
    <w:rsid w:val="00357D9D"/>
    <w:rsid w:val="0036156A"/>
    <w:rsid w:val="00361834"/>
    <w:rsid w:val="00361B79"/>
    <w:rsid w:val="00361F03"/>
    <w:rsid w:val="00362A76"/>
    <w:rsid w:val="00362F17"/>
    <w:rsid w:val="00364190"/>
    <w:rsid w:val="00364293"/>
    <w:rsid w:val="003664B2"/>
    <w:rsid w:val="00366997"/>
    <w:rsid w:val="00366A3E"/>
    <w:rsid w:val="00366E61"/>
    <w:rsid w:val="00366F1F"/>
    <w:rsid w:val="003670DF"/>
    <w:rsid w:val="00367291"/>
    <w:rsid w:val="0036773E"/>
    <w:rsid w:val="0036778D"/>
    <w:rsid w:val="00367A71"/>
    <w:rsid w:val="0037014E"/>
    <w:rsid w:val="003710BA"/>
    <w:rsid w:val="00371CE8"/>
    <w:rsid w:val="00371D6F"/>
    <w:rsid w:val="00371D96"/>
    <w:rsid w:val="00372BB5"/>
    <w:rsid w:val="003737F5"/>
    <w:rsid w:val="00374166"/>
    <w:rsid w:val="00374D13"/>
    <w:rsid w:val="00374E19"/>
    <w:rsid w:val="00375912"/>
    <w:rsid w:val="0037768F"/>
    <w:rsid w:val="00380E13"/>
    <w:rsid w:val="003812D8"/>
    <w:rsid w:val="003823D8"/>
    <w:rsid w:val="00383A0A"/>
    <w:rsid w:val="00384004"/>
    <w:rsid w:val="00384251"/>
    <w:rsid w:val="003855F1"/>
    <w:rsid w:val="0038599A"/>
    <w:rsid w:val="003865FD"/>
    <w:rsid w:val="0038669D"/>
    <w:rsid w:val="0038749F"/>
    <w:rsid w:val="0039038F"/>
    <w:rsid w:val="00391328"/>
    <w:rsid w:val="003913FF"/>
    <w:rsid w:val="00393572"/>
    <w:rsid w:val="003942F0"/>
    <w:rsid w:val="003944B8"/>
    <w:rsid w:val="00394849"/>
    <w:rsid w:val="00394D1F"/>
    <w:rsid w:val="00396576"/>
    <w:rsid w:val="00396FB1"/>
    <w:rsid w:val="00397582"/>
    <w:rsid w:val="003978E1"/>
    <w:rsid w:val="003A2FC6"/>
    <w:rsid w:val="003A3EE7"/>
    <w:rsid w:val="003A442B"/>
    <w:rsid w:val="003A4794"/>
    <w:rsid w:val="003A4F07"/>
    <w:rsid w:val="003A5989"/>
    <w:rsid w:val="003A7001"/>
    <w:rsid w:val="003A78E1"/>
    <w:rsid w:val="003B0E5B"/>
    <w:rsid w:val="003B19F2"/>
    <w:rsid w:val="003B1C1D"/>
    <w:rsid w:val="003B2678"/>
    <w:rsid w:val="003B4680"/>
    <w:rsid w:val="003B5394"/>
    <w:rsid w:val="003B58B3"/>
    <w:rsid w:val="003B62F8"/>
    <w:rsid w:val="003B6A98"/>
    <w:rsid w:val="003B705D"/>
    <w:rsid w:val="003B7091"/>
    <w:rsid w:val="003C0DD3"/>
    <w:rsid w:val="003C0DF1"/>
    <w:rsid w:val="003C1CDA"/>
    <w:rsid w:val="003C308A"/>
    <w:rsid w:val="003C367E"/>
    <w:rsid w:val="003C3961"/>
    <w:rsid w:val="003C3DA9"/>
    <w:rsid w:val="003C4440"/>
    <w:rsid w:val="003C56DC"/>
    <w:rsid w:val="003C5A65"/>
    <w:rsid w:val="003C6A5B"/>
    <w:rsid w:val="003C788A"/>
    <w:rsid w:val="003C7C9E"/>
    <w:rsid w:val="003D005E"/>
    <w:rsid w:val="003D0375"/>
    <w:rsid w:val="003D05E8"/>
    <w:rsid w:val="003D0D91"/>
    <w:rsid w:val="003D10BB"/>
    <w:rsid w:val="003D11B5"/>
    <w:rsid w:val="003D1A78"/>
    <w:rsid w:val="003D22D1"/>
    <w:rsid w:val="003D2695"/>
    <w:rsid w:val="003D368A"/>
    <w:rsid w:val="003D5A5B"/>
    <w:rsid w:val="003D5C2B"/>
    <w:rsid w:val="003D633F"/>
    <w:rsid w:val="003D79E1"/>
    <w:rsid w:val="003E0CD7"/>
    <w:rsid w:val="003E225A"/>
    <w:rsid w:val="003E2CD7"/>
    <w:rsid w:val="003E2FC9"/>
    <w:rsid w:val="003E3663"/>
    <w:rsid w:val="003E3A19"/>
    <w:rsid w:val="003E456F"/>
    <w:rsid w:val="003E5600"/>
    <w:rsid w:val="003E573B"/>
    <w:rsid w:val="003E5C99"/>
    <w:rsid w:val="003E799F"/>
    <w:rsid w:val="003E7BA1"/>
    <w:rsid w:val="003E7D64"/>
    <w:rsid w:val="003F042B"/>
    <w:rsid w:val="003F0671"/>
    <w:rsid w:val="003F111C"/>
    <w:rsid w:val="003F1939"/>
    <w:rsid w:val="003F1B52"/>
    <w:rsid w:val="003F1E39"/>
    <w:rsid w:val="003F2527"/>
    <w:rsid w:val="003F2AB3"/>
    <w:rsid w:val="003F3FD6"/>
    <w:rsid w:val="003F4D21"/>
    <w:rsid w:val="003F59B0"/>
    <w:rsid w:val="003F6191"/>
    <w:rsid w:val="003F6524"/>
    <w:rsid w:val="003F6D9D"/>
    <w:rsid w:val="004001D2"/>
    <w:rsid w:val="0040181D"/>
    <w:rsid w:val="00401BCD"/>
    <w:rsid w:val="00401CE1"/>
    <w:rsid w:val="00401E05"/>
    <w:rsid w:val="00402D24"/>
    <w:rsid w:val="00402E22"/>
    <w:rsid w:val="0040385D"/>
    <w:rsid w:val="00403F8B"/>
    <w:rsid w:val="0040408D"/>
    <w:rsid w:val="004058B9"/>
    <w:rsid w:val="004069F3"/>
    <w:rsid w:val="00411088"/>
    <w:rsid w:val="00411283"/>
    <w:rsid w:val="00411E7F"/>
    <w:rsid w:val="004123EE"/>
    <w:rsid w:val="0041420B"/>
    <w:rsid w:val="00414E28"/>
    <w:rsid w:val="004150BD"/>
    <w:rsid w:val="004157A9"/>
    <w:rsid w:val="0042062E"/>
    <w:rsid w:val="004207DE"/>
    <w:rsid w:val="004208AA"/>
    <w:rsid w:val="00420C93"/>
    <w:rsid w:val="00421C87"/>
    <w:rsid w:val="00421CA7"/>
    <w:rsid w:val="0042232E"/>
    <w:rsid w:val="00424209"/>
    <w:rsid w:val="00424F5D"/>
    <w:rsid w:val="00425008"/>
    <w:rsid w:val="004252B3"/>
    <w:rsid w:val="00425458"/>
    <w:rsid w:val="00425C69"/>
    <w:rsid w:val="004262D8"/>
    <w:rsid w:val="00427022"/>
    <w:rsid w:val="004308ED"/>
    <w:rsid w:val="004314DC"/>
    <w:rsid w:val="00431853"/>
    <w:rsid w:val="00431C7D"/>
    <w:rsid w:val="00433C44"/>
    <w:rsid w:val="0043695C"/>
    <w:rsid w:val="00437934"/>
    <w:rsid w:val="004406B0"/>
    <w:rsid w:val="0044191D"/>
    <w:rsid w:val="00441D68"/>
    <w:rsid w:val="004421CC"/>
    <w:rsid w:val="004453B0"/>
    <w:rsid w:val="004456B9"/>
    <w:rsid w:val="00447A73"/>
    <w:rsid w:val="00450073"/>
    <w:rsid w:val="004503B0"/>
    <w:rsid w:val="0045130A"/>
    <w:rsid w:val="0045698B"/>
    <w:rsid w:val="00456C26"/>
    <w:rsid w:val="00457863"/>
    <w:rsid w:val="00457EFE"/>
    <w:rsid w:val="00460094"/>
    <w:rsid w:val="00461977"/>
    <w:rsid w:val="0046228D"/>
    <w:rsid w:val="004625F7"/>
    <w:rsid w:val="00463880"/>
    <w:rsid w:val="00463E01"/>
    <w:rsid w:val="0046404B"/>
    <w:rsid w:val="00465E82"/>
    <w:rsid w:val="00466473"/>
    <w:rsid w:val="00466D23"/>
    <w:rsid w:val="00467FE5"/>
    <w:rsid w:val="00470B48"/>
    <w:rsid w:val="00470BF8"/>
    <w:rsid w:val="00471D65"/>
    <w:rsid w:val="00471E41"/>
    <w:rsid w:val="00472602"/>
    <w:rsid w:val="004729F9"/>
    <w:rsid w:val="00472C62"/>
    <w:rsid w:val="00473916"/>
    <w:rsid w:val="0047408A"/>
    <w:rsid w:val="00474440"/>
    <w:rsid w:val="00474971"/>
    <w:rsid w:val="004771A9"/>
    <w:rsid w:val="00477A16"/>
    <w:rsid w:val="00477BDC"/>
    <w:rsid w:val="004806C1"/>
    <w:rsid w:val="00481417"/>
    <w:rsid w:val="00481922"/>
    <w:rsid w:val="00481A27"/>
    <w:rsid w:val="00483F60"/>
    <w:rsid w:val="004844CB"/>
    <w:rsid w:val="004852BE"/>
    <w:rsid w:val="004855D7"/>
    <w:rsid w:val="00485672"/>
    <w:rsid w:val="00485891"/>
    <w:rsid w:val="0048617D"/>
    <w:rsid w:val="0048646A"/>
    <w:rsid w:val="00486572"/>
    <w:rsid w:val="0048661C"/>
    <w:rsid w:val="004871C6"/>
    <w:rsid w:val="004873B6"/>
    <w:rsid w:val="004878CA"/>
    <w:rsid w:val="00487C07"/>
    <w:rsid w:val="00487E6A"/>
    <w:rsid w:val="00490FFB"/>
    <w:rsid w:val="004917CB"/>
    <w:rsid w:val="0049279D"/>
    <w:rsid w:val="004938E5"/>
    <w:rsid w:val="00494BFC"/>
    <w:rsid w:val="00494CBE"/>
    <w:rsid w:val="00495062"/>
    <w:rsid w:val="0049679E"/>
    <w:rsid w:val="004969C1"/>
    <w:rsid w:val="00496DAB"/>
    <w:rsid w:val="0049718E"/>
    <w:rsid w:val="004A212D"/>
    <w:rsid w:val="004A2624"/>
    <w:rsid w:val="004A37F3"/>
    <w:rsid w:val="004A4BA2"/>
    <w:rsid w:val="004A57FB"/>
    <w:rsid w:val="004A649C"/>
    <w:rsid w:val="004B028A"/>
    <w:rsid w:val="004B0B01"/>
    <w:rsid w:val="004B10A0"/>
    <w:rsid w:val="004B1976"/>
    <w:rsid w:val="004B20D5"/>
    <w:rsid w:val="004B3058"/>
    <w:rsid w:val="004B3F41"/>
    <w:rsid w:val="004B3F8B"/>
    <w:rsid w:val="004B546F"/>
    <w:rsid w:val="004B570D"/>
    <w:rsid w:val="004B594F"/>
    <w:rsid w:val="004B5B79"/>
    <w:rsid w:val="004B5BD0"/>
    <w:rsid w:val="004B6D10"/>
    <w:rsid w:val="004B71FD"/>
    <w:rsid w:val="004B7A3B"/>
    <w:rsid w:val="004C080F"/>
    <w:rsid w:val="004C3230"/>
    <w:rsid w:val="004C329C"/>
    <w:rsid w:val="004C3D8C"/>
    <w:rsid w:val="004C424A"/>
    <w:rsid w:val="004C48C6"/>
    <w:rsid w:val="004C4DBF"/>
    <w:rsid w:val="004C5002"/>
    <w:rsid w:val="004C5A73"/>
    <w:rsid w:val="004C5A93"/>
    <w:rsid w:val="004C5AD9"/>
    <w:rsid w:val="004C7EDB"/>
    <w:rsid w:val="004D0339"/>
    <w:rsid w:val="004D1109"/>
    <w:rsid w:val="004D1D0F"/>
    <w:rsid w:val="004D21B7"/>
    <w:rsid w:val="004D3012"/>
    <w:rsid w:val="004D33FF"/>
    <w:rsid w:val="004D45AD"/>
    <w:rsid w:val="004D4BD2"/>
    <w:rsid w:val="004D524F"/>
    <w:rsid w:val="004D63ED"/>
    <w:rsid w:val="004D65A5"/>
    <w:rsid w:val="004D7363"/>
    <w:rsid w:val="004D7990"/>
    <w:rsid w:val="004D7DD6"/>
    <w:rsid w:val="004E081A"/>
    <w:rsid w:val="004E193E"/>
    <w:rsid w:val="004E24EC"/>
    <w:rsid w:val="004E25BD"/>
    <w:rsid w:val="004E2A3B"/>
    <w:rsid w:val="004E32EF"/>
    <w:rsid w:val="004E42ED"/>
    <w:rsid w:val="004E59EE"/>
    <w:rsid w:val="004E6BFF"/>
    <w:rsid w:val="004E7D47"/>
    <w:rsid w:val="004E7EDE"/>
    <w:rsid w:val="004F04B4"/>
    <w:rsid w:val="004F054A"/>
    <w:rsid w:val="004F0B2B"/>
    <w:rsid w:val="004F0E91"/>
    <w:rsid w:val="004F1E30"/>
    <w:rsid w:val="004F2320"/>
    <w:rsid w:val="004F2623"/>
    <w:rsid w:val="004F2C38"/>
    <w:rsid w:val="004F491F"/>
    <w:rsid w:val="004F5C27"/>
    <w:rsid w:val="004F6470"/>
    <w:rsid w:val="004F7825"/>
    <w:rsid w:val="00500596"/>
    <w:rsid w:val="00500C84"/>
    <w:rsid w:val="00500F95"/>
    <w:rsid w:val="00501C0C"/>
    <w:rsid w:val="00502229"/>
    <w:rsid w:val="00502ECA"/>
    <w:rsid w:val="00503FC9"/>
    <w:rsid w:val="005042E8"/>
    <w:rsid w:val="0050440B"/>
    <w:rsid w:val="0050452E"/>
    <w:rsid w:val="00504FDC"/>
    <w:rsid w:val="0050570F"/>
    <w:rsid w:val="00507845"/>
    <w:rsid w:val="00507BF3"/>
    <w:rsid w:val="00510A6A"/>
    <w:rsid w:val="005113FD"/>
    <w:rsid w:val="00511C51"/>
    <w:rsid w:val="00512893"/>
    <w:rsid w:val="00513B9A"/>
    <w:rsid w:val="00514A36"/>
    <w:rsid w:val="0051520A"/>
    <w:rsid w:val="00515B22"/>
    <w:rsid w:val="005161C5"/>
    <w:rsid w:val="00517003"/>
    <w:rsid w:val="00517400"/>
    <w:rsid w:val="00517974"/>
    <w:rsid w:val="0052179F"/>
    <w:rsid w:val="005223C0"/>
    <w:rsid w:val="005227EC"/>
    <w:rsid w:val="0052339B"/>
    <w:rsid w:val="005233B3"/>
    <w:rsid w:val="00523A44"/>
    <w:rsid w:val="00523CCF"/>
    <w:rsid w:val="00525CD9"/>
    <w:rsid w:val="00526570"/>
    <w:rsid w:val="00526FB1"/>
    <w:rsid w:val="0053038F"/>
    <w:rsid w:val="00531915"/>
    <w:rsid w:val="00532D9F"/>
    <w:rsid w:val="00533792"/>
    <w:rsid w:val="00533C15"/>
    <w:rsid w:val="00535BC0"/>
    <w:rsid w:val="0053611F"/>
    <w:rsid w:val="00536A42"/>
    <w:rsid w:val="00536AD8"/>
    <w:rsid w:val="005370E8"/>
    <w:rsid w:val="0053759C"/>
    <w:rsid w:val="00541E6D"/>
    <w:rsid w:val="005422C2"/>
    <w:rsid w:val="005422C3"/>
    <w:rsid w:val="0054267E"/>
    <w:rsid w:val="0054376B"/>
    <w:rsid w:val="00543A37"/>
    <w:rsid w:val="00543F9C"/>
    <w:rsid w:val="005443D0"/>
    <w:rsid w:val="00545715"/>
    <w:rsid w:val="00546065"/>
    <w:rsid w:val="00546657"/>
    <w:rsid w:val="005468F6"/>
    <w:rsid w:val="00547193"/>
    <w:rsid w:val="0055209E"/>
    <w:rsid w:val="00552194"/>
    <w:rsid w:val="00552CF1"/>
    <w:rsid w:val="005531B5"/>
    <w:rsid w:val="005538ED"/>
    <w:rsid w:val="00553F31"/>
    <w:rsid w:val="00554A3A"/>
    <w:rsid w:val="00555182"/>
    <w:rsid w:val="00555565"/>
    <w:rsid w:val="00555681"/>
    <w:rsid w:val="005570A6"/>
    <w:rsid w:val="005570FD"/>
    <w:rsid w:val="005573D9"/>
    <w:rsid w:val="005575FC"/>
    <w:rsid w:val="00557E02"/>
    <w:rsid w:val="00557F2F"/>
    <w:rsid w:val="00560409"/>
    <w:rsid w:val="005609BB"/>
    <w:rsid w:val="00560F95"/>
    <w:rsid w:val="00562E68"/>
    <w:rsid w:val="005632AE"/>
    <w:rsid w:val="00564199"/>
    <w:rsid w:val="00565AF3"/>
    <w:rsid w:val="00566E86"/>
    <w:rsid w:val="0056799A"/>
    <w:rsid w:val="00567A14"/>
    <w:rsid w:val="0057031B"/>
    <w:rsid w:val="00570ADC"/>
    <w:rsid w:val="00570C09"/>
    <w:rsid w:val="0057163E"/>
    <w:rsid w:val="00572690"/>
    <w:rsid w:val="005728C0"/>
    <w:rsid w:val="005732A2"/>
    <w:rsid w:val="0057471A"/>
    <w:rsid w:val="00574B66"/>
    <w:rsid w:val="00577B16"/>
    <w:rsid w:val="0058144F"/>
    <w:rsid w:val="00582DAF"/>
    <w:rsid w:val="0058314F"/>
    <w:rsid w:val="005832D2"/>
    <w:rsid w:val="00583628"/>
    <w:rsid w:val="005839D9"/>
    <w:rsid w:val="005846A7"/>
    <w:rsid w:val="00585E57"/>
    <w:rsid w:val="00586507"/>
    <w:rsid w:val="005866A6"/>
    <w:rsid w:val="00587D76"/>
    <w:rsid w:val="0059057C"/>
    <w:rsid w:val="00591811"/>
    <w:rsid w:val="00592521"/>
    <w:rsid w:val="00592B9C"/>
    <w:rsid w:val="00593883"/>
    <w:rsid w:val="00593989"/>
    <w:rsid w:val="005947AC"/>
    <w:rsid w:val="005947CC"/>
    <w:rsid w:val="00595256"/>
    <w:rsid w:val="00595A7B"/>
    <w:rsid w:val="00596FA3"/>
    <w:rsid w:val="00597049"/>
    <w:rsid w:val="005973C9"/>
    <w:rsid w:val="00597EC2"/>
    <w:rsid w:val="005A11DC"/>
    <w:rsid w:val="005A145B"/>
    <w:rsid w:val="005A25D9"/>
    <w:rsid w:val="005A29C5"/>
    <w:rsid w:val="005A2AA3"/>
    <w:rsid w:val="005A2F33"/>
    <w:rsid w:val="005A335B"/>
    <w:rsid w:val="005A48D8"/>
    <w:rsid w:val="005A4FB7"/>
    <w:rsid w:val="005A537A"/>
    <w:rsid w:val="005A5740"/>
    <w:rsid w:val="005A664E"/>
    <w:rsid w:val="005A6B93"/>
    <w:rsid w:val="005A6D8C"/>
    <w:rsid w:val="005A7228"/>
    <w:rsid w:val="005A7CDF"/>
    <w:rsid w:val="005A7DDF"/>
    <w:rsid w:val="005B0157"/>
    <w:rsid w:val="005B0543"/>
    <w:rsid w:val="005B05BC"/>
    <w:rsid w:val="005B10A6"/>
    <w:rsid w:val="005B388F"/>
    <w:rsid w:val="005B3BDA"/>
    <w:rsid w:val="005B438C"/>
    <w:rsid w:val="005B47A5"/>
    <w:rsid w:val="005B4E10"/>
    <w:rsid w:val="005B50E9"/>
    <w:rsid w:val="005B568D"/>
    <w:rsid w:val="005B628D"/>
    <w:rsid w:val="005B6FF1"/>
    <w:rsid w:val="005C0CDA"/>
    <w:rsid w:val="005C3876"/>
    <w:rsid w:val="005C3D57"/>
    <w:rsid w:val="005C3E97"/>
    <w:rsid w:val="005C4ED6"/>
    <w:rsid w:val="005C5379"/>
    <w:rsid w:val="005C5DF8"/>
    <w:rsid w:val="005C5E90"/>
    <w:rsid w:val="005C6573"/>
    <w:rsid w:val="005C6B23"/>
    <w:rsid w:val="005C6BE0"/>
    <w:rsid w:val="005C73A3"/>
    <w:rsid w:val="005C7B34"/>
    <w:rsid w:val="005C7EDE"/>
    <w:rsid w:val="005C7F4E"/>
    <w:rsid w:val="005D0318"/>
    <w:rsid w:val="005D0609"/>
    <w:rsid w:val="005D0789"/>
    <w:rsid w:val="005D174A"/>
    <w:rsid w:val="005D1C48"/>
    <w:rsid w:val="005D276A"/>
    <w:rsid w:val="005D2B8F"/>
    <w:rsid w:val="005D2CE2"/>
    <w:rsid w:val="005D3F03"/>
    <w:rsid w:val="005D6679"/>
    <w:rsid w:val="005E08D1"/>
    <w:rsid w:val="005E15ED"/>
    <w:rsid w:val="005E1663"/>
    <w:rsid w:val="005E212A"/>
    <w:rsid w:val="005E2DAE"/>
    <w:rsid w:val="005E3CC6"/>
    <w:rsid w:val="005E3ED4"/>
    <w:rsid w:val="005E437E"/>
    <w:rsid w:val="005E55E4"/>
    <w:rsid w:val="005E57FD"/>
    <w:rsid w:val="005E5869"/>
    <w:rsid w:val="005E6A7D"/>
    <w:rsid w:val="005E7217"/>
    <w:rsid w:val="005F0088"/>
    <w:rsid w:val="005F0252"/>
    <w:rsid w:val="005F14EA"/>
    <w:rsid w:val="005F159F"/>
    <w:rsid w:val="005F17F2"/>
    <w:rsid w:val="005F2173"/>
    <w:rsid w:val="005F26D7"/>
    <w:rsid w:val="005F364C"/>
    <w:rsid w:val="005F42FE"/>
    <w:rsid w:val="005F5BA5"/>
    <w:rsid w:val="005F6A41"/>
    <w:rsid w:val="006008CD"/>
    <w:rsid w:val="006008DB"/>
    <w:rsid w:val="0060110E"/>
    <w:rsid w:val="00601DFE"/>
    <w:rsid w:val="006022F3"/>
    <w:rsid w:val="00602A05"/>
    <w:rsid w:val="00602A88"/>
    <w:rsid w:val="00603859"/>
    <w:rsid w:val="00603D8F"/>
    <w:rsid w:val="00603E53"/>
    <w:rsid w:val="00604F3C"/>
    <w:rsid w:val="00605346"/>
    <w:rsid w:val="00606BF9"/>
    <w:rsid w:val="00607446"/>
    <w:rsid w:val="00610217"/>
    <w:rsid w:val="006105F4"/>
    <w:rsid w:val="00611958"/>
    <w:rsid w:val="0061396B"/>
    <w:rsid w:val="00614F23"/>
    <w:rsid w:val="00614F8E"/>
    <w:rsid w:val="006151B7"/>
    <w:rsid w:val="00616103"/>
    <w:rsid w:val="00617965"/>
    <w:rsid w:val="00621346"/>
    <w:rsid w:val="0062268A"/>
    <w:rsid w:val="006233C1"/>
    <w:rsid w:val="00623E5D"/>
    <w:rsid w:val="006244A4"/>
    <w:rsid w:val="006255E6"/>
    <w:rsid w:val="006256EC"/>
    <w:rsid w:val="00625A54"/>
    <w:rsid w:val="00627CB7"/>
    <w:rsid w:val="00627D89"/>
    <w:rsid w:val="00627EC6"/>
    <w:rsid w:val="006306D7"/>
    <w:rsid w:val="00631338"/>
    <w:rsid w:val="006316F4"/>
    <w:rsid w:val="00631AC3"/>
    <w:rsid w:val="00631B3C"/>
    <w:rsid w:val="006320EB"/>
    <w:rsid w:val="00634D1D"/>
    <w:rsid w:val="006353E3"/>
    <w:rsid w:val="00635F31"/>
    <w:rsid w:val="006363FA"/>
    <w:rsid w:val="006371B8"/>
    <w:rsid w:val="006400E4"/>
    <w:rsid w:val="006430D0"/>
    <w:rsid w:val="006436CE"/>
    <w:rsid w:val="00643822"/>
    <w:rsid w:val="006439C2"/>
    <w:rsid w:val="006445EF"/>
    <w:rsid w:val="00644C5C"/>
    <w:rsid w:val="00644E79"/>
    <w:rsid w:val="006451F3"/>
    <w:rsid w:val="00647223"/>
    <w:rsid w:val="00647C98"/>
    <w:rsid w:val="00647FD4"/>
    <w:rsid w:val="00650109"/>
    <w:rsid w:val="00651903"/>
    <w:rsid w:val="00652117"/>
    <w:rsid w:val="00652761"/>
    <w:rsid w:val="00652A2F"/>
    <w:rsid w:val="00652F91"/>
    <w:rsid w:val="00653100"/>
    <w:rsid w:val="006531A8"/>
    <w:rsid w:val="00653657"/>
    <w:rsid w:val="00653D7A"/>
    <w:rsid w:val="0065492A"/>
    <w:rsid w:val="00656254"/>
    <w:rsid w:val="006569F8"/>
    <w:rsid w:val="00656CE1"/>
    <w:rsid w:val="00660832"/>
    <w:rsid w:val="0066098C"/>
    <w:rsid w:val="00661734"/>
    <w:rsid w:val="00661B9B"/>
    <w:rsid w:val="00662660"/>
    <w:rsid w:val="00662881"/>
    <w:rsid w:val="00662ABC"/>
    <w:rsid w:val="00662E93"/>
    <w:rsid w:val="006635A1"/>
    <w:rsid w:val="006640F6"/>
    <w:rsid w:val="00665125"/>
    <w:rsid w:val="0066637B"/>
    <w:rsid w:val="006702B1"/>
    <w:rsid w:val="006724B6"/>
    <w:rsid w:val="00675707"/>
    <w:rsid w:val="0067686D"/>
    <w:rsid w:val="00677426"/>
    <w:rsid w:val="00681794"/>
    <w:rsid w:val="00681F4A"/>
    <w:rsid w:val="0068289A"/>
    <w:rsid w:val="006839DE"/>
    <w:rsid w:val="00683F24"/>
    <w:rsid w:val="0068499E"/>
    <w:rsid w:val="0068638C"/>
    <w:rsid w:val="00686582"/>
    <w:rsid w:val="00686C0F"/>
    <w:rsid w:val="00691A5A"/>
    <w:rsid w:val="00692839"/>
    <w:rsid w:val="00694516"/>
    <w:rsid w:val="00694633"/>
    <w:rsid w:val="00694A54"/>
    <w:rsid w:val="00694C7C"/>
    <w:rsid w:val="006961D5"/>
    <w:rsid w:val="00696DCA"/>
    <w:rsid w:val="006A0CA7"/>
    <w:rsid w:val="006A0ED1"/>
    <w:rsid w:val="006A14F0"/>
    <w:rsid w:val="006A15EE"/>
    <w:rsid w:val="006A1B28"/>
    <w:rsid w:val="006A2C4C"/>
    <w:rsid w:val="006A31CA"/>
    <w:rsid w:val="006A3400"/>
    <w:rsid w:val="006A3744"/>
    <w:rsid w:val="006A3FDE"/>
    <w:rsid w:val="006A4273"/>
    <w:rsid w:val="006A4281"/>
    <w:rsid w:val="006A4BBA"/>
    <w:rsid w:val="006A52E8"/>
    <w:rsid w:val="006A675B"/>
    <w:rsid w:val="006A6956"/>
    <w:rsid w:val="006A7489"/>
    <w:rsid w:val="006A7830"/>
    <w:rsid w:val="006B0053"/>
    <w:rsid w:val="006B020A"/>
    <w:rsid w:val="006B0245"/>
    <w:rsid w:val="006B3B40"/>
    <w:rsid w:val="006B3E77"/>
    <w:rsid w:val="006B3F0F"/>
    <w:rsid w:val="006B4152"/>
    <w:rsid w:val="006B42F6"/>
    <w:rsid w:val="006B44F1"/>
    <w:rsid w:val="006B5791"/>
    <w:rsid w:val="006B5982"/>
    <w:rsid w:val="006B6EA0"/>
    <w:rsid w:val="006B7424"/>
    <w:rsid w:val="006B77C5"/>
    <w:rsid w:val="006B7D3D"/>
    <w:rsid w:val="006C0424"/>
    <w:rsid w:val="006C1648"/>
    <w:rsid w:val="006C1A13"/>
    <w:rsid w:val="006C1BA4"/>
    <w:rsid w:val="006C34C7"/>
    <w:rsid w:val="006C34D2"/>
    <w:rsid w:val="006C4817"/>
    <w:rsid w:val="006C6E20"/>
    <w:rsid w:val="006C74A8"/>
    <w:rsid w:val="006C7AFC"/>
    <w:rsid w:val="006D0858"/>
    <w:rsid w:val="006D1398"/>
    <w:rsid w:val="006D213D"/>
    <w:rsid w:val="006D30E9"/>
    <w:rsid w:val="006D3987"/>
    <w:rsid w:val="006D4543"/>
    <w:rsid w:val="006D4601"/>
    <w:rsid w:val="006D6890"/>
    <w:rsid w:val="006D6E35"/>
    <w:rsid w:val="006E076D"/>
    <w:rsid w:val="006E2CAB"/>
    <w:rsid w:val="006E2CAC"/>
    <w:rsid w:val="006E423C"/>
    <w:rsid w:val="006E47DD"/>
    <w:rsid w:val="006F01E7"/>
    <w:rsid w:val="006F026A"/>
    <w:rsid w:val="006F06D0"/>
    <w:rsid w:val="006F0ECB"/>
    <w:rsid w:val="006F0FBD"/>
    <w:rsid w:val="006F36B1"/>
    <w:rsid w:val="006F3752"/>
    <w:rsid w:val="006F3C51"/>
    <w:rsid w:val="006F729C"/>
    <w:rsid w:val="00700B28"/>
    <w:rsid w:val="00700D2A"/>
    <w:rsid w:val="00700DB6"/>
    <w:rsid w:val="00701BEB"/>
    <w:rsid w:val="007028C3"/>
    <w:rsid w:val="00702DCF"/>
    <w:rsid w:val="007034A3"/>
    <w:rsid w:val="0070357E"/>
    <w:rsid w:val="00703586"/>
    <w:rsid w:val="00704484"/>
    <w:rsid w:val="007048E5"/>
    <w:rsid w:val="007049B7"/>
    <w:rsid w:val="00704F3E"/>
    <w:rsid w:val="0070683B"/>
    <w:rsid w:val="00706936"/>
    <w:rsid w:val="00706ED7"/>
    <w:rsid w:val="00707944"/>
    <w:rsid w:val="00711810"/>
    <w:rsid w:val="00712CDE"/>
    <w:rsid w:val="00713688"/>
    <w:rsid w:val="00713758"/>
    <w:rsid w:val="00713AFC"/>
    <w:rsid w:val="00714E73"/>
    <w:rsid w:val="00715B4B"/>
    <w:rsid w:val="00715E8C"/>
    <w:rsid w:val="007165DC"/>
    <w:rsid w:val="00717AF9"/>
    <w:rsid w:val="00720170"/>
    <w:rsid w:val="007207EE"/>
    <w:rsid w:val="0072090E"/>
    <w:rsid w:val="00722A0A"/>
    <w:rsid w:val="007237F3"/>
    <w:rsid w:val="007237F8"/>
    <w:rsid w:val="00724072"/>
    <w:rsid w:val="007242EA"/>
    <w:rsid w:val="00724F10"/>
    <w:rsid w:val="007255FA"/>
    <w:rsid w:val="00730CDF"/>
    <w:rsid w:val="00730E32"/>
    <w:rsid w:val="00732B03"/>
    <w:rsid w:val="00734077"/>
    <w:rsid w:val="00734D59"/>
    <w:rsid w:val="007359F1"/>
    <w:rsid w:val="007367C4"/>
    <w:rsid w:val="00736F79"/>
    <w:rsid w:val="00736F86"/>
    <w:rsid w:val="00737F65"/>
    <w:rsid w:val="007405AA"/>
    <w:rsid w:val="0074094E"/>
    <w:rsid w:val="007409F0"/>
    <w:rsid w:val="00740E3D"/>
    <w:rsid w:val="00741A53"/>
    <w:rsid w:val="00741BCD"/>
    <w:rsid w:val="00741C3B"/>
    <w:rsid w:val="00742515"/>
    <w:rsid w:val="00742A5F"/>
    <w:rsid w:val="007434D3"/>
    <w:rsid w:val="007435E0"/>
    <w:rsid w:val="00743EDF"/>
    <w:rsid w:val="00745641"/>
    <w:rsid w:val="0074578B"/>
    <w:rsid w:val="00746CA3"/>
    <w:rsid w:val="00747196"/>
    <w:rsid w:val="0074766F"/>
    <w:rsid w:val="00750843"/>
    <w:rsid w:val="00752531"/>
    <w:rsid w:val="0075265A"/>
    <w:rsid w:val="007534A2"/>
    <w:rsid w:val="00753803"/>
    <w:rsid w:val="0075464E"/>
    <w:rsid w:val="0075539F"/>
    <w:rsid w:val="00755967"/>
    <w:rsid w:val="00755BB1"/>
    <w:rsid w:val="0075697F"/>
    <w:rsid w:val="0076087F"/>
    <w:rsid w:val="0076089E"/>
    <w:rsid w:val="00760E33"/>
    <w:rsid w:val="00761227"/>
    <w:rsid w:val="00761C8B"/>
    <w:rsid w:val="00762874"/>
    <w:rsid w:val="00762A25"/>
    <w:rsid w:val="00762EED"/>
    <w:rsid w:val="00763AE7"/>
    <w:rsid w:val="0076423A"/>
    <w:rsid w:val="007647AC"/>
    <w:rsid w:val="0076487B"/>
    <w:rsid w:val="007649B7"/>
    <w:rsid w:val="007654F5"/>
    <w:rsid w:val="007659DE"/>
    <w:rsid w:val="0076622C"/>
    <w:rsid w:val="00766303"/>
    <w:rsid w:val="00766584"/>
    <w:rsid w:val="0076782A"/>
    <w:rsid w:val="0076782D"/>
    <w:rsid w:val="00771608"/>
    <w:rsid w:val="0077275F"/>
    <w:rsid w:val="00772884"/>
    <w:rsid w:val="007729EA"/>
    <w:rsid w:val="00773588"/>
    <w:rsid w:val="00773939"/>
    <w:rsid w:val="00774FAE"/>
    <w:rsid w:val="00775E25"/>
    <w:rsid w:val="00777E4B"/>
    <w:rsid w:val="00777FF9"/>
    <w:rsid w:val="00780F4E"/>
    <w:rsid w:val="00781545"/>
    <w:rsid w:val="007820AA"/>
    <w:rsid w:val="007820EB"/>
    <w:rsid w:val="007823B0"/>
    <w:rsid w:val="007829AA"/>
    <w:rsid w:val="007836D0"/>
    <w:rsid w:val="00784266"/>
    <w:rsid w:val="007858EB"/>
    <w:rsid w:val="00790730"/>
    <w:rsid w:val="00790F55"/>
    <w:rsid w:val="007912DF"/>
    <w:rsid w:val="007915F6"/>
    <w:rsid w:val="00793204"/>
    <w:rsid w:val="00793741"/>
    <w:rsid w:val="0079414F"/>
    <w:rsid w:val="00794747"/>
    <w:rsid w:val="00796CCF"/>
    <w:rsid w:val="007972F7"/>
    <w:rsid w:val="00797CF0"/>
    <w:rsid w:val="007A0651"/>
    <w:rsid w:val="007A0BD1"/>
    <w:rsid w:val="007A14CC"/>
    <w:rsid w:val="007A20DB"/>
    <w:rsid w:val="007A2217"/>
    <w:rsid w:val="007A54EF"/>
    <w:rsid w:val="007A7EEB"/>
    <w:rsid w:val="007B00D6"/>
    <w:rsid w:val="007B09AE"/>
    <w:rsid w:val="007B12C3"/>
    <w:rsid w:val="007B1430"/>
    <w:rsid w:val="007B14E4"/>
    <w:rsid w:val="007B1B4A"/>
    <w:rsid w:val="007B29CB"/>
    <w:rsid w:val="007B31DF"/>
    <w:rsid w:val="007B3426"/>
    <w:rsid w:val="007B363D"/>
    <w:rsid w:val="007B44FF"/>
    <w:rsid w:val="007B47FE"/>
    <w:rsid w:val="007B4906"/>
    <w:rsid w:val="007B5147"/>
    <w:rsid w:val="007B54A7"/>
    <w:rsid w:val="007B570A"/>
    <w:rsid w:val="007B6062"/>
    <w:rsid w:val="007B60F1"/>
    <w:rsid w:val="007B6285"/>
    <w:rsid w:val="007B7C7F"/>
    <w:rsid w:val="007C0924"/>
    <w:rsid w:val="007C118F"/>
    <w:rsid w:val="007C1314"/>
    <w:rsid w:val="007C31B5"/>
    <w:rsid w:val="007C3AE4"/>
    <w:rsid w:val="007C41CE"/>
    <w:rsid w:val="007C4AD6"/>
    <w:rsid w:val="007C4B32"/>
    <w:rsid w:val="007C5EF6"/>
    <w:rsid w:val="007C6D35"/>
    <w:rsid w:val="007C6E3B"/>
    <w:rsid w:val="007C767C"/>
    <w:rsid w:val="007C797C"/>
    <w:rsid w:val="007D023A"/>
    <w:rsid w:val="007D0350"/>
    <w:rsid w:val="007D0592"/>
    <w:rsid w:val="007D1659"/>
    <w:rsid w:val="007D1E7C"/>
    <w:rsid w:val="007D1E87"/>
    <w:rsid w:val="007D252F"/>
    <w:rsid w:val="007D3014"/>
    <w:rsid w:val="007D322F"/>
    <w:rsid w:val="007D410A"/>
    <w:rsid w:val="007D4B14"/>
    <w:rsid w:val="007D511A"/>
    <w:rsid w:val="007D55A9"/>
    <w:rsid w:val="007D56A3"/>
    <w:rsid w:val="007D6487"/>
    <w:rsid w:val="007D74A3"/>
    <w:rsid w:val="007D7F87"/>
    <w:rsid w:val="007E04E9"/>
    <w:rsid w:val="007E1EBC"/>
    <w:rsid w:val="007E264B"/>
    <w:rsid w:val="007E33AA"/>
    <w:rsid w:val="007E5034"/>
    <w:rsid w:val="007E5C5E"/>
    <w:rsid w:val="007F0444"/>
    <w:rsid w:val="007F0E2A"/>
    <w:rsid w:val="007F1A2F"/>
    <w:rsid w:val="007F2A22"/>
    <w:rsid w:val="007F3830"/>
    <w:rsid w:val="007F4671"/>
    <w:rsid w:val="007F51E5"/>
    <w:rsid w:val="007F537D"/>
    <w:rsid w:val="007F54B7"/>
    <w:rsid w:val="007F6F26"/>
    <w:rsid w:val="007F708A"/>
    <w:rsid w:val="007F77D3"/>
    <w:rsid w:val="00801263"/>
    <w:rsid w:val="0080162A"/>
    <w:rsid w:val="0080195C"/>
    <w:rsid w:val="008019B7"/>
    <w:rsid w:val="008028E7"/>
    <w:rsid w:val="00804677"/>
    <w:rsid w:val="00804A5A"/>
    <w:rsid w:val="00804E81"/>
    <w:rsid w:val="008055F0"/>
    <w:rsid w:val="0080564E"/>
    <w:rsid w:val="008077A6"/>
    <w:rsid w:val="0080788B"/>
    <w:rsid w:val="008101B2"/>
    <w:rsid w:val="00810647"/>
    <w:rsid w:val="008108A0"/>
    <w:rsid w:val="00811051"/>
    <w:rsid w:val="00811DA8"/>
    <w:rsid w:val="00812077"/>
    <w:rsid w:val="00812DBE"/>
    <w:rsid w:val="00812DD4"/>
    <w:rsid w:val="0081424D"/>
    <w:rsid w:val="008149B9"/>
    <w:rsid w:val="00814C80"/>
    <w:rsid w:val="0081537C"/>
    <w:rsid w:val="008156BE"/>
    <w:rsid w:val="00816481"/>
    <w:rsid w:val="00816526"/>
    <w:rsid w:val="008167F6"/>
    <w:rsid w:val="008203BB"/>
    <w:rsid w:val="00820428"/>
    <w:rsid w:val="00820958"/>
    <w:rsid w:val="00820A57"/>
    <w:rsid w:val="00820AC5"/>
    <w:rsid w:val="00820CD4"/>
    <w:rsid w:val="008221BE"/>
    <w:rsid w:val="00822290"/>
    <w:rsid w:val="0082317F"/>
    <w:rsid w:val="008249DD"/>
    <w:rsid w:val="00824F6E"/>
    <w:rsid w:val="0082527D"/>
    <w:rsid w:val="008254B9"/>
    <w:rsid w:val="00825937"/>
    <w:rsid w:val="00825B86"/>
    <w:rsid w:val="00825EED"/>
    <w:rsid w:val="00825FA7"/>
    <w:rsid w:val="0082634A"/>
    <w:rsid w:val="008272E0"/>
    <w:rsid w:val="00831C02"/>
    <w:rsid w:val="00832ACB"/>
    <w:rsid w:val="0083367B"/>
    <w:rsid w:val="00833AF2"/>
    <w:rsid w:val="00833F86"/>
    <w:rsid w:val="00834622"/>
    <w:rsid w:val="00835660"/>
    <w:rsid w:val="00835E2D"/>
    <w:rsid w:val="00836C24"/>
    <w:rsid w:val="00837120"/>
    <w:rsid w:val="00837DB2"/>
    <w:rsid w:val="00840C18"/>
    <w:rsid w:val="00840F18"/>
    <w:rsid w:val="0084184F"/>
    <w:rsid w:val="008418A9"/>
    <w:rsid w:val="00842845"/>
    <w:rsid w:val="00842E1B"/>
    <w:rsid w:val="00845F8F"/>
    <w:rsid w:val="008505AB"/>
    <w:rsid w:val="00850BE1"/>
    <w:rsid w:val="0085194F"/>
    <w:rsid w:val="00851A1A"/>
    <w:rsid w:val="0085460C"/>
    <w:rsid w:val="00854DBF"/>
    <w:rsid w:val="00855FD0"/>
    <w:rsid w:val="0085670F"/>
    <w:rsid w:val="00856B6E"/>
    <w:rsid w:val="00856FF5"/>
    <w:rsid w:val="00857242"/>
    <w:rsid w:val="00861142"/>
    <w:rsid w:val="00862A6B"/>
    <w:rsid w:val="0086449F"/>
    <w:rsid w:val="0086486A"/>
    <w:rsid w:val="008648BB"/>
    <w:rsid w:val="00864FC6"/>
    <w:rsid w:val="00865FC1"/>
    <w:rsid w:val="00867F80"/>
    <w:rsid w:val="00870435"/>
    <w:rsid w:val="00871234"/>
    <w:rsid w:val="00871B30"/>
    <w:rsid w:val="008720EF"/>
    <w:rsid w:val="00873509"/>
    <w:rsid w:val="00874081"/>
    <w:rsid w:val="0087460A"/>
    <w:rsid w:val="00874B9D"/>
    <w:rsid w:val="008762BC"/>
    <w:rsid w:val="00876687"/>
    <w:rsid w:val="00877569"/>
    <w:rsid w:val="008778DB"/>
    <w:rsid w:val="008804AF"/>
    <w:rsid w:val="008805C3"/>
    <w:rsid w:val="008830B3"/>
    <w:rsid w:val="0088327E"/>
    <w:rsid w:val="00883992"/>
    <w:rsid w:val="00883FC1"/>
    <w:rsid w:val="008850D5"/>
    <w:rsid w:val="00885474"/>
    <w:rsid w:val="00885D93"/>
    <w:rsid w:val="00887206"/>
    <w:rsid w:val="008875FB"/>
    <w:rsid w:val="00887A60"/>
    <w:rsid w:val="00887F0B"/>
    <w:rsid w:val="00890BB2"/>
    <w:rsid w:val="0089145D"/>
    <w:rsid w:val="00891A54"/>
    <w:rsid w:val="00891CDD"/>
    <w:rsid w:val="00892D59"/>
    <w:rsid w:val="008936EB"/>
    <w:rsid w:val="00894E71"/>
    <w:rsid w:val="00895F4C"/>
    <w:rsid w:val="008963F5"/>
    <w:rsid w:val="008967FF"/>
    <w:rsid w:val="00896E74"/>
    <w:rsid w:val="008A031A"/>
    <w:rsid w:val="008A0D9B"/>
    <w:rsid w:val="008A1627"/>
    <w:rsid w:val="008A2C23"/>
    <w:rsid w:val="008A2F40"/>
    <w:rsid w:val="008A3116"/>
    <w:rsid w:val="008A3265"/>
    <w:rsid w:val="008A4186"/>
    <w:rsid w:val="008A6677"/>
    <w:rsid w:val="008A66DB"/>
    <w:rsid w:val="008A71A3"/>
    <w:rsid w:val="008B1F48"/>
    <w:rsid w:val="008B2D83"/>
    <w:rsid w:val="008B316F"/>
    <w:rsid w:val="008B3246"/>
    <w:rsid w:val="008B3471"/>
    <w:rsid w:val="008B4843"/>
    <w:rsid w:val="008B5051"/>
    <w:rsid w:val="008B5811"/>
    <w:rsid w:val="008B5C34"/>
    <w:rsid w:val="008B6EBB"/>
    <w:rsid w:val="008C0555"/>
    <w:rsid w:val="008C1351"/>
    <w:rsid w:val="008C555F"/>
    <w:rsid w:val="008C579F"/>
    <w:rsid w:val="008C5D47"/>
    <w:rsid w:val="008C6ACF"/>
    <w:rsid w:val="008C6F39"/>
    <w:rsid w:val="008C7BFF"/>
    <w:rsid w:val="008C7F2C"/>
    <w:rsid w:val="008C7F38"/>
    <w:rsid w:val="008D0A0E"/>
    <w:rsid w:val="008D1129"/>
    <w:rsid w:val="008D12EC"/>
    <w:rsid w:val="008D1D4F"/>
    <w:rsid w:val="008D324E"/>
    <w:rsid w:val="008D406C"/>
    <w:rsid w:val="008D4F18"/>
    <w:rsid w:val="008D512B"/>
    <w:rsid w:val="008D5743"/>
    <w:rsid w:val="008D6481"/>
    <w:rsid w:val="008D6D41"/>
    <w:rsid w:val="008D71E3"/>
    <w:rsid w:val="008D720E"/>
    <w:rsid w:val="008D7653"/>
    <w:rsid w:val="008D7D4C"/>
    <w:rsid w:val="008D7F0F"/>
    <w:rsid w:val="008E0930"/>
    <w:rsid w:val="008E0AC9"/>
    <w:rsid w:val="008E0B54"/>
    <w:rsid w:val="008E1B08"/>
    <w:rsid w:val="008E44A6"/>
    <w:rsid w:val="008E546A"/>
    <w:rsid w:val="008E751C"/>
    <w:rsid w:val="008E7928"/>
    <w:rsid w:val="008F071C"/>
    <w:rsid w:val="008F14B5"/>
    <w:rsid w:val="008F1625"/>
    <w:rsid w:val="008F1C54"/>
    <w:rsid w:val="008F211A"/>
    <w:rsid w:val="008F2AE7"/>
    <w:rsid w:val="008F32AE"/>
    <w:rsid w:val="008F3548"/>
    <w:rsid w:val="008F3C15"/>
    <w:rsid w:val="008F4E98"/>
    <w:rsid w:val="008F4F68"/>
    <w:rsid w:val="008F6603"/>
    <w:rsid w:val="008F665E"/>
    <w:rsid w:val="008F77B0"/>
    <w:rsid w:val="008F7C05"/>
    <w:rsid w:val="008F7C84"/>
    <w:rsid w:val="0090080A"/>
    <w:rsid w:val="00900A79"/>
    <w:rsid w:val="00901620"/>
    <w:rsid w:val="00901C4B"/>
    <w:rsid w:val="00902B21"/>
    <w:rsid w:val="00905ED5"/>
    <w:rsid w:val="00906577"/>
    <w:rsid w:val="00906CB8"/>
    <w:rsid w:val="00907C2B"/>
    <w:rsid w:val="00907D72"/>
    <w:rsid w:val="009117EB"/>
    <w:rsid w:val="0091201E"/>
    <w:rsid w:val="00912692"/>
    <w:rsid w:val="00912792"/>
    <w:rsid w:val="00913315"/>
    <w:rsid w:val="00913C14"/>
    <w:rsid w:val="00914A18"/>
    <w:rsid w:val="00914A73"/>
    <w:rsid w:val="00915DBB"/>
    <w:rsid w:val="00916357"/>
    <w:rsid w:val="0091688F"/>
    <w:rsid w:val="00916DD1"/>
    <w:rsid w:val="009170DF"/>
    <w:rsid w:val="00917295"/>
    <w:rsid w:val="009172CA"/>
    <w:rsid w:val="0091754D"/>
    <w:rsid w:val="00917B2E"/>
    <w:rsid w:val="00917B4D"/>
    <w:rsid w:val="00917F70"/>
    <w:rsid w:val="009200B7"/>
    <w:rsid w:val="00920331"/>
    <w:rsid w:val="0092160A"/>
    <w:rsid w:val="009216E7"/>
    <w:rsid w:val="009232B8"/>
    <w:rsid w:val="009235A7"/>
    <w:rsid w:val="009268CE"/>
    <w:rsid w:val="00926A70"/>
    <w:rsid w:val="00926AC5"/>
    <w:rsid w:val="00926DBC"/>
    <w:rsid w:val="00930230"/>
    <w:rsid w:val="00930C39"/>
    <w:rsid w:val="00930E47"/>
    <w:rsid w:val="009310E3"/>
    <w:rsid w:val="00931C05"/>
    <w:rsid w:val="0093489B"/>
    <w:rsid w:val="00935B41"/>
    <w:rsid w:val="00935BAE"/>
    <w:rsid w:val="009372F6"/>
    <w:rsid w:val="0093756B"/>
    <w:rsid w:val="00937A25"/>
    <w:rsid w:val="009404BE"/>
    <w:rsid w:val="00941154"/>
    <w:rsid w:val="00944F42"/>
    <w:rsid w:val="00946198"/>
    <w:rsid w:val="0094661D"/>
    <w:rsid w:val="009469A5"/>
    <w:rsid w:val="00946AD6"/>
    <w:rsid w:val="00946AED"/>
    <w:rsid w:val="00946B7B"/>
    <w:rsid w:val="00950025"/>
    <w:rsid w:val="00953772"/>
    <w:rsid w:val="00954D8A"/>
    <w:rsid w:val="009552B2"/>
    <w:rsid w:val="0095568B"/>
    <w:rsid w:val="00956229"/>
    <w:rsid w:val="0095758C"/>
    <w:rsid w:val="00957DF3"/>
    <w:rsid w:val="00961B15"/>
    <w:rsid w:val="00962322"/>
    <w:rsid w:val="00962371"/>
    <w:rsid w:val="009625F7"/>
    <w:rsid w:val="00963CE7"/>
    <w:rsid w:val="009645E6"/>
    <w:rsid w:val="00966148"/>
    <w:rsid w:val="0096642B"/>
    <w:rsid w:val="00966495"/>
    <w:rsid w:val="00966654"/>
    <w:rsid w:val="009672E4"/>
    <w:rsid w:val="00967836"/>
    <w:rsid w:val="00975AD3"/>
    <w:rsid w:val="0097655B"/>
    <w:rsid w:val="009769AD"/>
    <w:rsid w:val="009769C9"/>
    <w:rsid w:val="00976C91"/>
    <w:rsid w:val="00976F3D"/>
    <w:rsid w:val="00977312"/>
    <w:rsid w:val="0097746D"/>
    <w:rsid w:val="00977CC5"/>
    <w:rsid w:val="00977F1A"/>
    <w:rsid w:val="00980577"/>
    <w:rsid w:val="00980927"/>
    <w:rsid w:val="00982112"/>
    <w:rsid w:val="009828DB"/>
    <w:rsid w:val="00983565"/>
    <w:rsid w:val="0098398F"/>
    <w:rsid w:val="00983ACA"/>
    <w:rsid w:val="009844CB"/>
    <w:rsid w:val="00984E88"/>
    <w:rsid w:val="0098556B"/>
    <w:rsid w:val="0098596F"/>
    <w:rsid w:val="00985E43"/>
    <w:rsid w:val="0098648B"/>
    <w:rsid w:val="009864DD"/>
    <w:rsid w:val="009865EE"/>
    <w:rsid w:val="00987853"/>
    <w:rsid w:val="00987A4E"/>
    <w:rsid w:val="00987A54"/>
    <w:rsid w:val="00987FFD"/>
    <w:rsid w:val="00991148"/>
    <w:rsid w:val="00991FBA"/>
    <w:rsid w:val="00992F9E"/>
    <w:rsid w:val="00993A50"/>
    <w:rsid w:val="009940EF"/>
    <w:rsid w:val="009945F8"/>
    <w:rsid w:val="009955B6"/>
    <w:rsid w:val="00996671"/>
    <w:rsid w:val="009A0C41"/>
    <w:rsid w:val="009A0F4D"/>
    <w:rsid w:val="009A1E69"/>
    <w:rsid w:val="009A2D5A"/>
    <w:rsid w:val="009A33B8"/>
    <w:rsid w:val="009A567C"/>
    <w:rsid w:val="009A5EF9"/>
    <w:rsid w:val="009A7021"/>
    <w:rsid w:val="009A7F29"/>
    <w:rsid w:val="009B14D6"/>
    <w:rsid w:val="009B21C8"/>
    <w:rsid w:val="009B250F"/>
    <w:rsid w:val="009B2746"/>
    <w:rsid w:val="009B51F1"/>
    <w:rsid w:val="009B6B4E"/>
    <w:rsid w:val="009B7695"/>
    <w:rsid w:val="009C07E6"/>
    <w:rsid w:val="009C163A"/>
    <w:rsid w:val="009C1971"/>
    <w:rsid w:val="009C227A"/>
    <w:rsid w:val="009C3C5D"/>
    <w:rsid w:val="009C3FC7"/>
    <w:rsid w:val="009C4081"/>
    <w:rsid w:val="009C544C"/>
    <w:rsid w:val="009C557A"/>
    <w:rsid w:val="009C62F2"/>
    <w:rsid w:val="009C6C0A"/>
    <w:rsid w:val="009C6E7A"/>
    <w:rsid w:val="009C74B6"/>
    <w:rsid w:val="009C7A58"/>
    <w:rsid w:val="009D0304"/>
    <w:rsid w:val="009D05A6"/>
    <w:rsid w:val="009D13D0"/>
    <w:rsid w:val="009D1F6A"/>
    <w:rsid w:val="009D3845"/>
    <w:rsid w:val="009D3C03"/>
    <w:rsid w:val="009D4826"/>
    <w:rsid w:val="009D487C"/>
    <w:rsid w:val="009D4EC7"/>
    <w:rsid w:val="009D514C"/>
    <w:rsid w:val="009D5F12"/>
    <w:rsid w:val="009D76E0"/>
    <w:rsid w:val="009D77CD"/>
    <w:rsid w:val="009D7C7C"/>
    <w:rsid w:val="009D7CD7"/>
    <w:rsid w:val="009E0639"/>
    <w:rsid w:val="009E1073"/>
    <w:rsid w:val="009E160B"/>
    <w:rsid w:val="009E1F2A"/>
    <w:rsid w:val="009E2A69"/>
    <w:rsid w:val="009E3CBE"/>
    <w:rsid w:val="009E4178"/>
    <w:rsid w:val="009E4C29"/>
    <w:rsid w:val="009E57AA"/>
    <w:rsid w:val="009E59DB"/>
    <w:rsid w:val="009E5DAF"/>
    <w:rsid w:val="009E5F5D"/>
    <w:rsid w:val="009E69CF"/>
    <w:rsid w:val="009E7A8E"/>
    <w:rsid w:val="009F0370"/>
    <w:rsid w:val="009F0B36"/>
    <w:rsid w:val="009F1494"/>
    <w:rsid w:val="009F2B09"/>
    <w:rsid w:val="009F52B5"/>
    <w:rsid w:val="009F5DA1"/>
    <w:rsid w:val="00A0099B"/>
    <w:rsid w:val="00A01326"/>
    <w:rsid w:val="00A01DA9"/>
    <w:rsid w:val="00A01E2B"/>
    <w:rsid w:val="00A02139"/>
    <w:rsid w:val="00A02A3C"/>
    <w:rsid w:val="00A02C19"/>
    <w:rsid w:val="00A04618"/>
    <w:rsid w:val="00A0530E"/>
    <w:rsid w:val="00A05742"/>
    <w:rsid w:val="00A060F0"/>
    <w:rsid w:val="00A06166"/>
    <w:rsid w:val="00A06911"/>
    <w:rsid w:val="00A06EC7"/>
    <w:rsid w:val="00A07B7E"/>
    <w:rsid w:val="00A1011B"/>
    <w:rsid w:val="00A11B2E"/>
    <w:rsid w:val="00A122ED"/>
    <w:rsid w:val="00A12D08"/>
    <w:rsid w:val="00A12FDF"/>
    <w:rsid w:val="00A13CC8"/>
    <w:rsid w:val="00A13E02"/>
    <w:rsid w:val="00A15525"/>
    <w:rsid w:val="00A156B4"/>
    <w:rsid w:val="00A1675F"/>
    <w:rsid w:val="00A16861"/>
    <w:rsid w:val="00A16E80"/>
    <w:rsid w:val="00A17C51"/>
    <w:rsid w:val="00A22CF9"/>
    <w:rsid w:val="00A22EA9"/>
    <w:rsid w:val="00A23DE1"/>
    <w:rsid w:val="00A23EC3"/>
    <w:rsid w:val="00A24225"/>
    <w:rsid w:val="00A2466B"/>
    <w:rsid w:val="00A261FE"/>
    <w:rsid w:val="00A26B14"/>
    <w:rsid w:val="00A27CAA"/>
    <w:rsid w:val="00A3107B"/>
    <w:rsid w:val="00A32117"/>
    <w:rsid w:val="00A33A13"/>
    <w:rsid w:val="00A33FA7"/>
    <w:rsid w:val="00A35790"/>
    <w:rsid w:val="00A35A2E"/>
    <w:rsid w:val="00A362A1"/>
    <w:rsid w:val="00A366EC"/>
    <w:rsid w:val="00A36C37"/>
    <w:rsid w:val="00A37711"/>
    <w:rsid w:val="00A40134"/>
    <w:rsid w:val="00A4092A"/>
    <w:rsid w:val="00A40AA9"/>
    <w:rsid w:val="00A40FDF"/>
    <w:rsid w:val="00A410A1"/>
    <w:rsid w:val="00A41644"/>
    <w:rsid w:val="00A42B4E"/>
    <w:rsid w:val="00A42CF8"/>
    <w:rsid w:val="00A435E7"/>
    <w:rsid w:val="00A44BBF"/>
    <w:rsid w:val="00A45557"/>
    <w:rsid w:val="00A46766"/>
    <w:rsid w:val="00A51FC5"/>
    <w:rsid w:val="00A530A8"/>
    <w:rsid w:val="00A536C6"/>
    <w:rsid w:val="00A537EF"/>
    <w:rsid w:val="00A53A9F"/>
    <w:rsid w:val="00A53ED9"/>
    <w:rsid w:val="00A54823"/>
    <w:rsid w:val="00A55466"/>
    <w:rsid w:val="00A55F9E"/>
    <w:rsid w:val="00A56217"/>
    <w:rsid w:val="00A56715"/>
    <w:rsid w:val="00A567A2"/>
    <w:rsid w:val="00A57115"/>
    <w:rsid w:val="00A60A08"/>
    <w:rsid w:val="00A613B1"/>
    <w:rsid w:val="00A617D0"/>
    <w:rsid w:val="00A62443"/>
    <w:rsid w:val="00A62C0F"/>
    <w:rsid w:val="00A63886"/>
    <w:rsid w:val="00A63BED"/>
    <w:rsid w:val="00A642A8"/>
    <w:rsid w:val="00A645AC"/>
    <w:rsid w:val="00A6469B"/>
    <w:rsid w:val="00A651B6"/>
    <w:rsid w:val="00A6592F"/>
    <w:rsid w:val="00A660A0"/>
    <w:rsid w:val="00A678CE"/>
    <w:rsid w:val="00A706D9"/>
    <w:rsid w:val="00A7107D"/>
    <w:rsid w:val="00A71B4A"/>
    <w:rsid w:val="00A72755"/>
    <w:rsid w:val="00A73479"/>
    <w:rsid w:val="00A7384C"/>
    <w:rsid w:val="00A73C35"/>
    <w:rsid w:val="00A73DAE"/>
    <w:rsid w:val="00A73F87"/>
    <w:rsid w:val="00A7448B"/>
    <w:rsid w:val="00A74A60"/>
    <w:rsid w:val="00A75449"/>
    <w:rsid w:val="00A756E3"/>
    <w:rsid w:val="00A768A6"/>
    <w:rsid w:val="00A7745B"/>
    <w:rsid w:val="00A774C9"/>
    <w:rsid w:val="00A779A8"/>
    <w:rsid w:val="00A80323"/>
    <w:rsid w:val="00A81309"/>
    <w:rsid w:val="00A816CD"/>
    <w:rsid w:val="00A81705"/>
    <w:rsid w:val="00A82E7A"/>
    <w:rsid w:val="00A83680"/>
    <w:rsid w:val="00A837F4"/>
    <w:rsid w:val="00A83CB0"/>
    <w:rsid w:val="00A8409F"/>
    <w:rsid w:val="00A843C6"/>
    <w:rsid w:val="00A84888"/>
    <w:rsid w:val="00A84A97"/>
    <w:rsid w:val="00A866FF"/>
    <w:rsid w:val="00A87151"/>
    <w:rsid w:val="00A87617"/>
    <w:rsid w:val="00A87A4F"/>
    <w:rsid w:val="00A87A84"/>
    <w:rsid w:val="00A87C81"/>
    <w:rsid w:val="00A90A41"/>
    <w:rsid w:val="00A9145C"/>
    <w:rsid w:val="00A91808"/>
    <w:rsid w:val="00A93792"/>
    <w:rsid w:val="00A95169"/>
    <w:rsid w:val="00A95672"/>
    <w:rsid w:val="00A95ECE"/>
    <w:rsid w:val="00A96D2C"/>
    <w:rsid w:val="00A9717F"/>
    <w:rsid w:val="00AA07EC"/>
    <w:rsid w:val="00AA1F0C"/>
    <w:rsid w:val="00AA3DEC"/>
    <w:rsid w:val="00AA52FE"/>
    <w:rsid w:val="00AA53B8"/>
    <w:rsid w:val="00AA7424"/>
    <w:rsid w:val="00AA7DAD"/>
    <w:rsid w:val="00AB005B"/>
    <w:rsid w:val="00AB009D"/>
    <w:rsid w:val="00AB1374"/>
    <w:rsid w:val="00AB3446"/>
    <w:rsid w:val="00AB53BF"/>
    <w:rsid w:val="00AB704B"/>
    <w:rsid w:val="00AC0C61"/>
    <w:rsid w:val="00AC247A"/>
    <w:rsid w:val="00AC3F39"/>
    <w:rsid w:val="00AC3F5F"/>
    <w:rsid w:val="00AC41A6"/>
    <w:rsid w:val="00AC41EC"/>
    <w:rsid w:val="00AC4AEF"/>
    <w:rsid w:val="00AC4E0A"/>
    <w:rsid w:val="00AC5631"/>
    <w:rsid w:val="00AC588B"/>
    <w:rsid w:val="00AC5CEC"/>
    <w:rsid w:val="00AC7F5A"/>
    <w:rsid w:val="00AC7FD6"/>
    <w:rsid w:val="00AD106C"/>
    <w:rsid w:val="00AD1AE4"/>
    <w:rsid w:val="00AD1C95"/>
    <w:rsid w:val="00AD1E84"/>
    <w:rsid w:val="00AD2825"/>
    <w:rsid w:val="00AD2F33"/>
    <w:rsid w:val="00AD33E5"/>
    <w:rsid w:val="00AD3BA7"/>
    <w:rsid w:val="00AD3CA6"/>
    <w:rsid w:val="00AD4DCF"/>
    <w:rsid w:val="00AD5FC2"/>
    <w:rsid w:val="00AD6570"/>
    <w:rsid w:val="00AD6AC8"/>
    <w:rsid w:val="00AD7763"/>
    <w:rsid w:val="00AE1087"/>
    <w:rsid w:val="00AE18C9"/>
    <w:rsid w:val="00AE1A5C"/>
    <w:rsid w:val="00AE27BE"/>
    <w:rsid w:val="00AE2B8D"/>
    <w:rsid w:val="00AE35F3"/>
    <w:rsid w:val="00AE3A75"/>
    <w:rsid w:val="00AE474E"/>
    <w:rsid w:val="00AE55C0"/>
    <w:rsid w:val="00AE5CFE"/>
    <w:rsid w:val="00AE63F9"/>
    <w:rsid w:val="00AE7152"/>
    <w:rsid w:val="00AF009C"/>
    <w:rsid w:val="00AF05E7"/>
    <w:rsid w:val="00AF098E"/>
    <w:rsid w:val="00AF0B68"/>
    <w:rsid w:val="00AF3B9F"/>
    <w:rsid w:val="00AF4CBE"/>
    <w:rsid w:val="00AF5F63"/>
    <w:rsid w:val="00AF6632"/>
    <w:rsid w:val="00AF69D1"/>
    <w:rsid w:val="00AF6D4B"/>
    <w:rsid w:val="00AF6E89"/>
    <w:rsid w:val="00AF6EA7"/>
    <w:rsid w:val="00AF7743"/>
    <w:rsid w:val="00B004A2"/>
    <w:rsid w:val="00B004AA"/>
    <w:rsid w:val="00B01477"/>
    <w:rsid w:val="00B02B51"/>
    <w:rsid w:val="00B0364C"/>
    <w:rsid w:val="00B043AB"/>
    <w:rsid w:val="00B04D01"/>
    <w:rsid w:val="00B059AF"/>
    <w:rsid w:val="00B06EA4"/>
    <w:rsid w:val="00B076CD"/>
    <w:rsid w:val="00B07A74"/>
    <w:rsid w:val="00B10183"/>
    <w:rsid w:val="00B10511"/>
    <w:rsid w:val="00B116A8"/>
    <w:rsid w:val="00B129DF"/>
    <w:rsid w:val="00B13B13"/>
    <w:rsid w:val="00B1456A"/>
    <w:rsid w:val="00B14881"/>
    <w:rsid w:val="00B15FAB"/>
    <w:rsid w:val="00B16130"/>
    <w:rsid w:val="00B16856"/>
    <w:rsid w:val="00B16B44"/>
    <w:rsid w:val="00B16CB3"/>
    <w:rsid w:val="00B17499"/>
    <w:rsid w:val="00B20B07"/>
    <w:rsid w:val="00B223FF"/>
    <w:rsid w:val="00B22AD5"/>
    <w:rsid w:val="00B23B6F"/>
    <w:rsid w:val="00B2639A"/>
    <w:rsid w:val="00B27CD0"/>
    <w:rsid w:val="00B31B07"/>
    <w:rsid w:val="00B32D36"/>
    <w:rsid w:val="00B34B75"/>
    <w:rsid w:val="00B3506E"/>
    <w:rsid w:val="00B366D6"/>
    <w:rsid w:val="00B36797"/>
    <w:rsid w:val="00B40E1B"/>
    <w:rsid w:val="00B40F18"/>
    <w:rsid w:val="00B41CC8"/>
    <w:rsid w:val="00B4372A"/>
    <w:rsid w:val="00B43BD7"/>
    <w:rsid w:val="00B43BED"/>
    <w:rsid w:val="00B43E81"/>
    <w:rsid w:val="00B4405D"/>
    <w:rsid w:val="00B44323"/>
    <w:rsid w:val="00B4505E"/>
    <w:rsid w:val="00B45ADE"/>
    <w:rsid w:val="00B46C63"/>
    <w:rsid w:val="00B504FB"/>
    <w:rsid w:val="00B50A2B"/>
    <w:rsid w:val="00B51136"/>
    <w:rsid w:val="00B5116F"/>
    <w:rsid w:val="00B51752"/>
    <w:rsid w:val="00B51CCB"/>
    <w:rsid w:val="00B52608"/>
    <w:rsid w:val="00B52AE9"/>
    <w:rsid w:val="00B52E40"/>
    <w:rsid w:val="00B53037"/>
    <w:rsid w:val="00B5383C"/>
    <w:rsid w:val="00B545BC"/>
    <w:rsid w:val="00B54722"/>
    <w:rsid w:val="00B55980"/>
    <w:rsid w:val="00B55BB5"/>
    <w:rsid w:val="00B55F66"/>
    <w:rsid w:val="00B55F8F"/>
    <w:rsid w:val="00B561FC"/>
    <w:rsid w:val="00B56DCD"/>
    <w:rsid w:val="00B5718B"/>
    <w:rsid w:val="00B57A03"/>
    <w:rsid w:val="00B57DA6"/>
    <w:rsid w:val="00B61AE2"/>
    <w:rsid w:val="00B61D42"/>
    <w:rsid w:val="00B621E5"/>
    <w:rsid w:val="00B62B58"/>
    <w:rsid w:val="00B63276"/>
    <w:rsid w:val="00B63A84"/>
    <w:rsid w:val="00B63B95"/>
    <w:rsid w:val="00B63CC3"/>
    <w:rsid w:val="00B63D3F"/>
    <w:rsid w:val="00B64FBC"/>
    <w:rsid w:val="00B65C8E"/>
    <w:rsid w:val="00B65EB5"/>
    <w:rsid w:val="00B66107"/>
    <w:rsid w:val="00B661B5"/>
    <w:rsid w:val="00B66721"/>
    <w:rsid w:val="00B6779C"/>
    <w:rsid w:val="00B677BF"/>
    <w:rsid w:val="00B67BEA"/>
    <w:rsid w:val="00B67D05"/>
    <w:rsid w:val="00B67FED"/>
    <w:rsid w:val="00B70292"/>
    <w:rsid w:val="00B724C9"/>
    <w:rsid w:val="00B72BE3"/>
    <w:rsid w:val="00B72EC5"/>
    <w:rsid w:val="00B73D31"/>
    <w:rsid w:val="00B74AC4"/>
    <w:rsid w:val="00B765D9"/>
    <w:rsid w:val="00B76C0F"/>
    <w:rsid w:val="00B80456"/>
    <w:rsid w:val="00B81CCF"/>
    <w:rsid w:val="00B8339C"/>
    <w:rsid w:val="00B85D28"/>
    <w:rsid w:val="00B86BA6"/>
    <w:rsid w:val="00B87E79"/>
    <w:rsid w:val="00B907BC"/>
    <w:rsid w:val="00B915D3"/>
    <w:rsid w:val="00B9190A"/>
    <w:rsid w:val="00B91D2A"/>
    <w:rsid w:val="00B924F9"/>
    <w:rsid w:val="00B92527"/>
    <w:rsid w:val="00B92992"/>
    <w:rsid w:val="00B92D43"/>
    <w:rsid w:val="00B92E81"/>
    <w:rsid w:val="00B9415C"/>
    <w:rsid w:val="00B942A1"/>
    <w:rsid w:val="00B97937"/>
    <w:rsid w:val="00B979FA"/>
    <w:rsid w:val="00BA0927"/>
    <w:rsid w:val="00BA094F"/>
    <w:rsid w:val="00BA0BC2"/>
    <w:rsid w:val="00BA0DCD"/>
    <w:rsid w:val="00BA4907"/>
    <w:rsid w:val="00BA7CAB"/>
    <w:rsid w:val="00BB033E"/>
    <w:rsid w:val="00BB1252"/>
    <w:rsid w:val="00BB14FA"/>
    <w:rsid w:val="00BB1B28"/>
    <w:rsid w:val="00BB28B4"/>
    <w:rsid w:val="00BB34CF"/>
    <w:rsid w:val="00BB3946"/>
    <w:rsid w:val="00BB49E6"/>
    <w:rsid w:val="00BB7374"/>
    <w:rsid w:val="00BB76CD"/>
    <w:rsid w:val="00BC0BEA"/>
    <w:rsid w:val="00BC0E77"/>
    <w:rsid w:val="00BC1002"/>
    <w:rsid w:val="00BC1DB6"/>
    <w:rsid w:val="00BC5F71"/>
    <w:rsid w:val="00BC5FCA"/>
    <w:rsid w:val="00BC6240"/>
    <w:rsid w:val="00BC68BE"/>
    <w:rsid w:val="00BC6B40"/>
    <w:rsid w:val="00BC6FAF"/>
    <w:rsid w:val="00BC7784"/>
    <w:rsid w:val="00BD0458"/>
    <w:rsid w:val="00BD1C3A"/>
    <w:rsid w:val="00BD1C94"/>
    <w:rsid w:val="00BD2570"/>
    <w:rsid w:val="00BD473D"/>
    <w:rsid w:val="00BD6D91"/>
    <w:rsid w:val="00BD74D5"/>
    <w:rsid w:val="00BE1738"/>
    <w:rsid w:val="00BE1F70"/>
    <w:rsid w:val="00BE2032"/>
    <w:rsid w:val="00BE261C"/>
    <w:rsid w:val="00BE2C94"/>
    <w:rsid w:val="00BE2E44"/>
    <w:rsid w:val="00BE41DC"/>
    <w:rsid w:val="00BE4354"/>
    <w:rsid w:val="00BE507D"/>
    <w:rsid w:val="00BE5CF1"/>
    <w:rsid w:val="00BE658B"/>
    <w:rsid w:val="00BE6C16"/>
    <w:rsid w:val="00BE70BD"/>
    <w:rsid w:val="00BE77AD"/>
    <w:rsid w:val="00BE7A28"/>
    <w:rsid w:val="00BF02DC"/>
    <w:rsid w:val="00BF05F0"/>
    <w:rsid w:val="00BF0D9E"/>
    <w:rsid w:val="00BF0E24"/>
    <w:rsid w:val="00BF0E2F"/>
    <w:rsid w:val="00BF1659"/>
    <w:rsid w:val="00BF1DAB"/>
    <w:rsid w:val="00BF2732"/>
    <w:rsid w:val="00BF312D"/>
    <w:rsid w:val="00BF327C"/>
    <w:rsid w:val="00BF4F78"/>
    <w:rsid w:val="00BF5161"/>
    <w:rsid w:val="00BF599E"/>
    <w:rsid w:val="00BF5CDD"/>
    <w:rsid w:val="00BF62D6"/>
    <w:rsid w:val="00BF6312"/>
    <w:rsid w:val="00BF6751"/>
    <w:rsid w:val="00BF6B86"/>
    <w:rsid w:val="00BF7C51"/>
    <w:rsid w:val="00C00259"/>
    <w:rsid w:val="00C00340"/>
    <w:rsid w:val="00C007D1"/>
    <w:rsid w:val="00C00EFA"/>
    <w:rsid w:val="00C01668"/>
    <w:rsid w:val="00C01898"/>
    <w:rsid w:val="00C020A8"/>
    <w:rsid w:val="00C023D7"/>
    <w:rsid w:val="00C0274C"/>
    <w:rsid w:val="00C035B5"/>
    <w:rsid w:val="00C04693"/>
    <w:rsid w:val="00C04962"/>
    <w:rsid w:val="00C06301"/>
    <w:rsid w:val="00C069B2"/>
    <w:rsid w:val="00C06EF2"/>
    <w:rsid w:val="00C07C4F"/>
    <w:rsid w:val="00C07C6D"/>
    <w:rsid w:val="00C10BBA"/>
    <w:rsid w:val="00C11759"/>
    <w:rsid w:val="00C11E1F"/>
    <w:rsid w:val="00C12783"/>
    <w:rsid w:val="00C15836"/>
    <w:rsid w:val="00C16176"/>
    <w:rsid w:val="00C16BC9"/>
    <w:rsid w:val="00C17278"/>
    <w:rsid w:val="00C17E74"/>
    <w:rsid w:val="00C20674"/>
    <w:rsid w:val="00C20EF1"/>
    <w:rsid w:val="00C2124A"/>
    <w:rsid w:val="00C2127C"/>
    <w:rsid w:val="00C21693"/>
    <w:rsid w:val="00C21AC1"/>
    <w:rsid w:val="00C22D6C"/>
    <w:rsid w:val="00C230A9"/>
    <w:rsid w:val="00C2626E"/>
    <w:rsid w:val="00C272E2"/>
    <w:rsid w:val="00C30B7D"/>
    <w:rsid w:val="00C331D3"/>
    <w:rsid w:val="00C33861"/>
    <w:rsid w:val="00C33B29"/>
    <w:rsid w:val="00C34055"/>
    <w:rsid w:val="00C341FE"/>
    <w:rsid w:val="00C34C2A"/>
    <w:rsid w:val="00C34CC1"/>
    <w:rsid w:val="00C364E4"/>
    <w:rsid w:val="00C366D3"/>
    <w:rsid w:val="00C36BD7"/>
    <w:rsid w:val="00C40667"/>
    <w:rsid w:val="00C40677"/>
    <w:rsid w:val="00C4081B"/>
    <w:rsid w:val="00C409C6"/>
    <w:rsid w:val="00C41E10"/>
    <w:rsid w:val="00C42F35"/>
    <w:rsid w:val="00C43954"/>
    <w:rsid w:val="00C44686"/>
    <w:rsid w:val="00C453B4"/>
    <w:rsid w:val="00C45970"/>
    <w:rsid w:val="00C46851"/>
    <w:rsid w:val="00C4752C"/>
    <w:rsid w:val="00C47761"/>
    <w:rsid w:val="00C5054B"/>
    <w:rsid w:val="00C50882"/>
    <w:rsid w:val="00C50A66"/>
    <w:rsid w:val="00C50BD7"/>
    <w:rsid w:val="00C518E9"/>
    <w:rsid w:val="00C51BC6"/>
    <w:rsid w:val="00C526EA"/>
    <w:rsid w:val="00C53FCF"/>
    <w:rsid w:val="00C544C2"/>
    <w:rsid w:val="00C54B27"/>
    <w:rsid w:val="00C5730F"/>
    <w:rsid w:val="00C6009B"/>
    <w:rsid w:val="00C61CFB"/>
    <w:rsid w:val="00C621AC"/>
    <w:rsid w:val="00C6292B"/>
    <w:rsid w:val="00C646DF"/>
    <w:rsid w:val="00C6528E"/>
    <w:rsid w:val="00C657D7"/>
    <w:rsid w:val="00C664DE"/>
    <w:rsid w:val="00C667CF"/>
    <w:rsid w:val="00C67889"/>
    <w:rsid w:val="00C70752"/>
    <w:rsid w:val="00C713BF"/>
    <w:rsid w:val="00C725A7"/>
    <w:rsid w:val="00C72E32"/>
    <w:rsid w:val="00C73641"/>
    <w:rsid w:val="00C73CDB"/>
    <w:rsid w:val="00C745F4"/>
    <w:rsid w:val="00C773E8"/>
    <w:rsid w:val="00C800D5"/>
    <w:rsid w:val="00C803A8"/>
    <w:rsid w:val="00C810B8"/>
    <w:rsid w:val="00C81275"/>
    <w:rsid w:val="00C82443"/>
    <w:rsid w:val="00C82822"/>
    <w:rsid w:val="00C83B92"/>
    <w:rsid w:val="00C83C2B"/>
    <w:rsid w:val="00C848E0"/>
    <w:rsid w:val="00C8495C"/>
    <w:rsid w:val="00C852D5"/>
    <w:rsid w:val="00C8626D"/>
    <w:rsid w:val="00C903EA"/>
    <w:rsid w:val="00C90DBA"/>
    <w:rsid w:val="00C90FF6"/>
    <w:rsid w:val="00C91CB0"/>
    <w:rsid w:val="00C9302B"/>
    <w:rsid w:val="00C9528C"/>
    <w:rsid w:val="00C95C1D"/>
    <w:rsid w:val="00C95D2A"/>
    <w:rsid w:val="00C9641F"/>
    <w:rsid w:val="00C967B0"/>
    <w:rsid w:val="00C96B5F"/>
    <w:rsid w:val="00C96C7A"/>
    <w:rsid w:val="00C96E23"/>
    <w:rsid w:val="00C96F4B"/>
    <w:rsid w:val="00C97999"/>
    <w:rsid w:val="00C97F13"/>
    <w:rsid w:val="00CA0CF4"/>
    <w:rsid w:val="00CA0E4B"/>
    <w:rsid w:val="00CA1B50"/>
    <w:rsid w:val="00CA31CE"/>
    <w:rsid w:val="00CA369D"/>
    <w:rsid w:val="00CA476B"/>
    <w:rsid w:val="00CA5F29"/>
    <w:rsid w:val="00CA5FD8"/>
    <w:rsid w:val="00CA66F6"/>
    <w:rsid w:val="00CA6AA5"/>
    <w:rsid w:val="00CA7DB1"/>
    <w:rsid w:val="00CB27E7"/>
    <w:rsid w:val="00CB2BF2"/>
    <w:rsid w:val="00CB2C07"/>
    <w:rsid w:val="00CB3346"/>
    <w:rsid w:val="00CB3616"/>
    <w:rsid w:val="00CB397F"/>
    <w:rsid w:val="00CB4F6F"/>
    <w:rsid w:val="00CB50A8"/>
    <w:rsid w:val="00CB597A"/>
    <w:rsid w:val="00CC013B"/>
    <w:rsid w:val="00CC0E4C"/>
    <w:rsid w:val="00CC320B"/>
    <w:rsid w:val="00CC36A9"/>
    <w:rsid w:val="00CC3CEA"/>
    <w:rsid w:val="00CC4006"/>
    <w:rsid w:val="00CC44C3"/>
    <w:rsid w:val="00CC4967"/>
    <w:rsid w:val="00CC49A9"/>
    <w:rsid w:val="00CC4BC6"/>
    <w:rsid w:val="00CC543E"/>
    <w:rsid w:val="00CC5B79"/>
    <w:rsid w:val="00CC6CF5"/>
    <w:rsid w:val="00CC704B"/>
    <w:rsid w:val="00CC75DB"/>
    <w:rsid w:val="00CD18F2"/>
    <w:rsid w:val="00CD1A37"/>
    <w:rsid w:val="00CD1C26"/>
    <w:rsid w:val="00CD242B"/>
    <w:rsid w:val="00CD3188"/>
    <w:rsid w:val="00CD3419"/>
    <w:rsid w:val="00CD44A9"/>
    <w:rsid w:val="00CD761C"/>
    <w:rsid w:val="00CD7CCD"/>
    <w:rsid w:val="00CD7E70"/>
    <w:rsid w:val="00CE0A72"/>
    <w:rsid w:val="00CE222B"/>
    <w:rsid w:val="00CE3B5D"/>
    <w:rsid w:val="00CE4190"/>
    <w:rsid w:val="00CE509B"/>
    <w:rsid w:val="00CE51E4"/>
    <w:rsid w:val="00CE5286"/>
    <w:rsid w:val="00CE5451"/>
    <w:rsid w:val="00CE6002"/>
    <w:rsid w:val="00CE67DA"/>
    <w:rsid w:val="00CE67E7"/>
    <w:rsid w:val="00CE7DAB"/>
    <w:rsid w:val="00CF0717"/>
    <w:rsid w:val="00CF0DF7"/>
    <w:rsid w:val="00CF11FE"/>
    <w:rsid w:val="00CF34DE"/>
    <w:rsid w:val="00CF4544"/>
    <w:rsid w:val="00CF4545"/>
    <w:rsid w:val="00CF562B"/>
    <w:rsid w:val="00CF57FA"/>
    <w:rsid w:val="00CF5B79"/>
    <w:rsid w:val="00CF6BFB"/>
    <w:rsid w:val="00CF799B"/>
    <w:rsid w:val="00D000AD"/>
    <w:rsid w:val="00D01257"/>
    <w:rsid w:val="00D01471"/>
    <w:rsid w:val="00D0179F"/>
    <w:rsid w:val="00D034EA"/>
    <w:rsid w:val="00D03655"/>
    <w:rsid w:val="00D0463D"/>
    <w:rsid w:val="00D048C3"/>
    <w:rsid w:val="00D051F9"/>
    <w:rsid w:val="00D059D1"/>
    <w:rsid w:val="00D062F7"/>
    <w:rsid w:val="00D0641B"/>
    <w:rsid w:val="00D0669A"/>
    <w:rsid w:val="00D06AB4"/>
    <w:rsid w:val="00D1160F"/>
    <w:rsid w:val="00D12979"/>
    <w:rsid w:val="00D12EA2"/>
    <w:rsid w:val="00D13EB1"/>
    <w:rsid w:val="00D1410E"/>
    <w:rsid w:val="00D143BE"/>
    <w:rsid w:val="00D146BC"/>
    <w:rsid w:val="00D155C2"/>
    <w:rsid w:val="00D16A96"/>
    <w:rsid w:val="00D20517"/>
    <w:rsid w:val="00D21D9B"/>
    <w:rsid w:val="00D21DF8"/>
    <w:rsid w:val="00D22129"/>
    <w:rsid w:val="00D23213"/>
    <w:rsid w:val="00D2493E"/>
    <w:rsid w:val="00D25403"/>
    <w:rsid w:val="00D25D38"/>
    <w:rsid w:val="00D25E2D"/>
    <w:rsid w:val="00D27C64"/>
    <w:rsid w:val="00D30AE2"/>
    <w:rsid w:val="00D30F97"/>
    <w:rsid w:val="00D32859"/>
    <w:rsid w:val="00D32AD8"/>
    <w:rsid w:val="00D32F2A"/>
    <w:rsid w:val="00D34073"/>
    <w:rsid w:val="00D348ED"/>
    <w:rsid w:val="00D34DCB"/>
    <w:rsid w:val="00D356B0"/>
    <w:rsid w:val="00D36022"/>
    <w:rsid w:val="00D36DF5"/>
    <w:rsid w:val="00D3731B"/>
    <w:rsid w:val="00D4160C"/>
    <w:rsid w:val="00D417F4"/>
    <w:rsid w:val="00D41D53"/>
    <w:rsid w:val="00D4464A"/>
    <w:rsid w:val="00D44945"/>
    <w:rsid w:val="00D459C3"/>
    <w:rsid w:val="00D461E0"/>
    <w:rsid w:val="00D46D60"/>
    <w:rsid w:val="00D50EC6"/>
    <w:rsid w:val="00D51263"/>
    <w:rsid w:val="00D51DA9"/>
    <w:rsid w:val="00D52353"/>
    <w:rsid w:val="00D55FFF"/>
    <w:rsid w:val="00D56795"/>
    <w:rsid w:val="00D56B25"/>
    <w:rsid w:val="00D56CF2"/>
    <w:rsid w:val="00D57CD9"/>
    <w:rsid w:val="00D57F4B"/>
    <w:rsid w:val="00D6057D"/>
    <w:rsid w:val="00D60979"/>
    <w:rsid w:val="00D619DD"/>
    <w:rsid w:val="00D61CB9"/>
    <w:rsid w:val="00D61E3D"/>
    <w:rsid w:val="00D63801"/>
    <w:rsid w:val="00D64776"/>
    <w:rsid w:val="00D65275"/>
    <w:rsid w:val="00D657F3"/>
    <w:rsid w:val="00D65A1C"/>
    <w:rsid w:val="00D6605A"/>
    <w:rsid w:val="00D66259"/>
    <w:rsid w:val="00D67845"/>
    <w:rsid w:val="00D702E2"/>
    <w:rsid w:val="00D710EC"/>
    <w:rsid w:val="00D716EB"/>
    <w:rsid w:val="00D71701"/>
    <w:rsid w:val="00D71898"/>
    <w:rsid w:val="00D71EBD"/>
    <w:rsid w:val="00D72A10"/>
    <w:rsid w:val="00D73026"/>
    <w:rsid w:val="00D74D79"/>
    <w:rsid w:val="00D7561A"/>
    <w:rsid w:val="00D75787"/>
    <w:rsid w:val="00D75E45"/>
    <w:rsid w:val="00D7631C"/>
    <w:rsid w:val="00D768D2"/>
    <w:rsid w:val="00D76FF4"/>
    <w:rsid w:val="00D80AC1"/>
    <w:rsid w:val="00D81421"/>
    <w:rsid w:val="00D814B0"/>
    <w:rsid w:val="00D81547"/>
    <w:rsid w:val="00D81EDD"/>
    <w:rsid w:val="00D82066"/>
    <w:rsid w:val="00D8354D"/>
    <w:rsid w:val="00D83664"/>
    <w:rsid w:val="00D83ACA"/>
    <w:rsid w:val="00D848FB"/>
    <w:rsid w:val="00D84C3D"/>
    <w:rsid w:val="00D86AD5"/>
    <w:rsid w:val="00D913BB"/>
    <w:rsid w:val="00D91DC8"/>
    <w:rsid w:val="00D92FA2"/>
    <w:rsid w:val="00D93F46"/>
    <w:rsid w:val="00D9425A"/>
    <w:rsid w:val="00D94549"/>
    <w:rsid w:val="00D94751"/>
    <w:rsid w:val="00D9519B"/>
    <w:rsid w:val="00D95427"/>
    <w:rsid w:val="00D97583"/>
    <w:rsid w:val="00D977CA"/>
    <w:rsid w:val="00DA0439"/>
    <w:rsid w:val="00DA134B"/>
    <w:rsid w:val="00DA19C7"/>
    <w:rsid w:val="00DA1D22"/>
    <w:rsid w:val="00DA1E19"/>
    <w:rsid w:val="00DA2122"/>
    <w:rsid w:val="00DA283A"/>
    <w:rsid w:val="00DA2EFA"/>
    <w:rsid w:val="00DA3E5E"/>
    <w:rsid w:val="00DA7239"/>
    <w:rsid w:val="00DA7AD1"/>
    <w:rsid w:val="00DB0A16"/>
    <w:rsid w:val="00DB1357"/>
    <w:rsid w:val="00DB14B4"/>
    <w:rsid w:val="00DB1A0F"/>
    <w:rsid w:val="00DB1A62"/>
    <w:rsid w:val="00DB40C9"/>
    <w:rsid w:val="00DB4C60"/>
    <w:rsid w:val="00DB548A"/>
    <w:rsid w:val="00DB6429"/>
    <w:rsid w:val="00DB6F96"/>
    <w:rsid w:val="00DB7E8C"/>
    <w:rsid w:val="00DC0503"/>
    <w:rsid w:val="00DC139A"/>
    <w:rsid w:val="00DC1844"/>
    <w:rsid w:val="00DC1CBF"/>
    <w:rsid w:val="00DC215C"/>
    <w:rsid w:val="00DC24E1"/>
    <w:rsid w:val="00DC3014"/>
    <w:rsid w:val="00DC3948"/>
    <w:rsid w:val="00DC3C28"/>
    <w:rsid w:val="00DC4931"/>
    <w:rsid w:val="00DC4E97"/>
    <w:rsid w:val="00DC5F03"/>
    <w:rsid w:val="00DC6202"/>
    <w:rsid w:val="00DC646E"/>
    <w:rsid w:val="00DC6B89"/>
    <w:rsid w:val="00DC6FE2"/>
    <w:rsid w:val="00DC7071"/>
    <w:rsid w:val="00DC7A64"/>
    <w:rsid w:val="00DC7AE3"/>
    <w:rsid w:val="00DD03BD"/>
    <w:rsid w:val="00DD1196"/>
    <w:rsid w:val="00DD2297"/>
    <w:rsid w:val="00DD239A"/>
    <w:rsid w:val="00DD315F"/>
    <w:rsid w:val="00DD4141"/>
    <w:rsid w:val="00DD4AD4"/>
    <w:rsid w:val="00DD562E"/>
    <w:rsid w:val="00DD59F8"/>
    <w:rsid w:val="00DD5CC3"/>
    <w:rsid w:val="00DD64D4"/>
    <w:rsid w:val="00DD68C5"/>
    <w:rsid w:val="00DD69BB"/>
    <w:rsid w:val="00DD6EA0"/>
    <w:rsid w:val="00DE12F5"/>
    <w:rsid w:val="00DE1A2B"/>
    <w:rsid w:val="00DE1A97"/>
    <w:rsid w:val="00DE2EB3"/>
    <w:rsid w:val="00DE32A5"/>
    <w:rsid w:val="00DE338D"/>
    <w:rsid w:val="00DE38ED"/>
    <w:rsid w:val="00DE4C2B"/>
    <w:rsid w:val="00DE5840"/>
    <w:rsid w:val="00DE5871"/>
    <w:rsid w:val="00DE7158"/>
    <w:rsid w:val="00DE71B8"/>
    <w:rsid w:val="00DF0BAE"/>
    <w:rsid w:val="00DF1063"/>
    <w:rsid w:val="00DF13A9"/>
    <w:rsid w:val="00DF1AF3"/>
    <w:rsid w:val="00DF1C2C"/>
    <w:rsid w:val="00DF1FB5"/>
    <w:rsid w:val="00DF2036"/>
    <w:rsid w:val="00DF27C4"/>
    <w:rsid w:val="00DF3265"/>
    <w:rsid w:val="00DF3CEE"/>
    <w:rsid w:val="00DF4FC3"/>
    <w:rsid w:val="00DF568D"/>
    <w:rsid w:val="00DF6B73"/>
    <w:rsid w:val="00DF71B7"/>
    <w:rsid w:val="00DF73A5"/>
    <w:rsid w:val="00DF782E"/>
    <w:rsid w:val="00E0085D"/>
    <w:rsid w:val="00E00E0C"/>
    <w:rsid w:val="00E02203"/>
    <w:rsid w:val="00E022BA"/>
    <w:rsid w:val="00E0303B"/>
    <w:rsid w:val="00E06266"/>
    <w:rsid w:val="00E07435"/>
    <w:rsid w:val="00E07719"/>
    <w:rsid w:val="00E0778F"/>
    <w:rsid w:val="00E07C22"/>
    <w:rsid w:val="00E10FBE"/>
    <w:rsid w:val="00E11A93"/>
    <w:rsid w:val="00E11B99"/>
    <w:rsid w:val="00E130F7"/>
    <w:rsid w:val="00E131D1"/>
    <w:rsid w:val="00E13449"/>
    <w:rsid w:val="00E13728"/>
    <w:rsid w:val="00E13C49"/>
    <w:rsid w:val="00E13F78"/>
    <w:rsid w:val="00E14A76"/>
    <w:rsid w:val="00E14BD4"/>
    <w:rsid w:val="00E14E7E"/>
    <w:rsid w:val="00E16A81"/>
    <w:rsid w:val="00E17AD7"/>
    <w:rsid w:val="00E17CF7"/>
    <w:rsid w:val="00E2129E"/>
    <w:rsid w:val="00E226E8"/>
    <w:rsid w:val="00E23290"/>
    <w:rsid w:val="00E245AD"/>
    <w:rsid w:val="00E251B7"/>
    <w:rsid w:val="00E26A0C"/>
    <w:rsid w:val="00E26C2A"/>
    <w:rsid w:val="00E270AE"/>
    <w:rsid w:val="00E271A0"/>
    <w:rsid w:val="00E30B21"/>
    <w:rsid w:val="00E30F6F"/>
    <w:rsid w:val="00E315C7"/>
    <w:rsid w:val="00E31623"/>
    <w:rsid w:val="00E31B03"/>
    <w:rsid w:val="00E31F45"/>
    <w:rsid w:val="00E32389"/>
    <w:rsid w:val="00E3275F"/>
    <w:rsid w:val="00E33081"/>
    <w:rsid w:val="00E33337"/>
    <w:rsid w:val="00E33AE5"/>
    <w:rsid w:val="00E3445C"/>
    <w:rsid w:val="00E34711"/>
    <w:rsid w:val="00E35BCF"/>
    <w:rsid w:val="00E35CCE"/>
    <w:rsid w:val="00E3689B"/>
    <w:rsid w:val="00E368B6"/>
    <w:rsid w:val="00E36B03"/>
    <w:rsid w:val="00E405C4"/>
    <w:rsid w:val="00E42156"/>
    <w:rsid w:val="00E42C0B"/>
    <w:rsid w:val="00E43492"/>
    <w:rsid w:val="00E435AD"/>
    <w:rsid w:val="00E44E0C"/>
    <w:rsid w:val="00E45304"/>
    <w:rsid w:val="00E461F2"/>
    <w:rsid w:val="00E4622B"/>
    <w:rsid w:val="00E46FAF"/>
    <w:rsid w:val="00E47CD8"/>
    <w:rsid w:val="00E47D61"/>
    <w:rsid w:val="00E47E7D"/>
    <w:rsid w:val="00E50912"/>
    <w:rsid w:val="00E51251"/>
    <w:rsid w:val="00E513B0"/>
    <w:rsid w:val="00E51AAB"/>
    <w:rsid w:val="00E51F60"/>
    <w:rsid w:val="00E52CAE"/>
    <w:rsid w:val="00E52E5A"/>
    <w:rsid w:val="00E55362"/>
    <w:rsid w:val="00E57F9D"/>
    <w:rsid w:val="00E62BE6"/>
    <w:rsid w:val="00E62C2E"/>
    <w:rsid w:val="00E62E09"/>
    <w:rsid w:val="00E63387"/>
    <w:rsid w:val="00E6386C"/>
    <w:rsid w:val="00E639E7"/>
    <w:rsid w:val="00E64023"/>
    <w:rsid w:val="00E660BE"/>
    <w:rsid w:val="00E662FD"/>
    <w:rsid w:val="00E67B43"/>
    <w:rsid w:val="00E67D47"/>
    <w:rsid w:val="00E714AC"/>
    <w:rsid w:val="00E71882"/>
    <w:rsid w:val="00E7198E"/>
    <w:rsid w:val="00E71E07"/>
    <w:rsid w:val="00E72B53"/>
    <w:rsid w:val="00E73B9C"/>
    <w:rsid w:val="00E740D7"/>
    <w:rsid w:val="00E742A8"/>
    <w:rsid w:val="00E752C1"/>
    <w:rsid w:val="00E758A4"/>
    <w:rsid w:val="00E75D55"/>
    <w:rsid w:val="00E76659"/>
    <w:rsid w:val="00E76B28"/>
    <w:rsid w:val="00E801F7"/>
    <w:rsid w:val="00E80D05"/>
    <w:rsid w:val="00E80E6D"/>
    <w:rsid w:val="00E8171A"/>
    <w:rsid w:val="00E81E20"/>
    <w:rsid w:val="00E81E8B"/>
    <w:rsid w:val="00E82DE3"/>
    <w:rsid w:val="00E83749"/>
    <w:rsid w:val="00E8382D"/>
    <w:rsid w:val="00E83CD7"/>
    <w:rsid w:val="00E84016"/>
    <w:rsid w:val="00E845E1"/>
    <w:rsid w:val="00E85078"/>
    <w:rsid w:val="00E85E3E"/>
    <w:rsid w:val="00E87E75"/>
    <w:rsid w:val="00E901C6"/>
    <w:rsid w:val="00E903F4"/>
    <w:rsid w:val="00E9086E"/>
    <w:rsid w:val="00E91307"/>
    <w:rsid w:val="00E91D73"/>
    <w:rsid w:val="00E91E46"/>
    <w:rsid w:val="00E91FAD"/>
    <w:rsid w:val="00E9273D"/>
    <w:rsid w:val="00E93D69"/>
    <w:rsid w:val="00E9473A"/>
    <w:rsid w:val="00E9482D"/>
    <w:rsid w:val="00E95076"/>
    <w:rsid w:val="00E953F8"/>
    <w:rsid w:val="00E956B2"/>
    <w:rsid w:val="00E9572F"/>
    <w:rsid w:val="00E95888"/>
    <w:rsid w:val="00E966A0"/>
    <w:rsid w:val="00E96B87"/>
    <w:rsid w:val="00EA0E89"/>
    <w:rsid w:val="00EA1390"/>
    <w:rsid w:val="00EA208D"/>
    <w:rsid w:val="00EA34C2"/>
    <w:rsid w:val="00EA3EEC"/>
    <w:rsid w:val="00EA48BE"/>
    <w:rsid w:val="00EA5408"/>
    <w:rsid w:val="00EA544B"/>
    <w:rsid w:val="00EA5E91"/>
    <w:rsid w:val="00EA6641"/>
    <w:rsid w:val="00EA694A"/>
    <w:rsid w:val="00EA709F"/>
    <w:rsid w:val="00EA7E0D"/>
    <w:rsid w:val="00EB0914"/>
    <w:rsid w:val="00EB12A0"/>
    <w:rsid w:val="00EB29B8"/>
    <w:rsid w:val="00EB3FF5"/>
    <w:rsid w:val="00EB4B5C"/>
    <w:rsid w:val="00EB5071"/>
    <w:rsid w:val="00EB579B"/>
    <w:rsid w:val="00EB7523"/>
    <w:rsid w:val="00EC0890"/>
    <w:rsid w:val="00EC1150"/>
    <w:rsid w:val="00EC132F"/>
    <w:rsid w:val="00EC1A70"/>
    <w:rsid w:val="00EC2CCE"/>
    <w:rsid w:val="00EC3A78"/>
    <w:rsid w:val="00EC3F8A"/>
    <w:rsid w:val="00EC4580"/>
    <w:rsid w:val="00EC4F4C"/>
    <w:rsid w:val="00EC6064"/>
    <w:rsid w:val="00EC7E8E"/>
    <w:rsid w:val="00ED0D3E"/>
    <w:rsid w:val="00ED10C3"/>
    <w:rsid w:val="00ED1A42"/>
    <w:rsid w:val="00ED1E0B"/>
    <w:rsid w:val="00ED1E17"/>
    <w:rsid w:val="00ED2451"/>
    <w:rsid w:val="00ED2D62"/>
    <w:rsid w:val="00ED353D"/>
    <w:rsid w:val="00ED42E9"/>
    <w:rsid w:val="00ED5D86"/>
    <w:rsid w:val="00ED5EE4"/>
    <w:rsid w:val="00ED6949"/>
    <w:rsid w:val="00ED6B94"/>
    <w:rsid w:val="00ED79C7"/>
    <w:rsid w:val="00ED7B47"/>
    <w:rsid w:val="00ED7E15"/>
    <w:rsid w:val="00EE003A"/>
    <w:rsid w:val="00EE05B4"/>
    <w:rsid w:val="00EE08F2"/>
    <w:rsid w:val="00EE0F7F"/>
    <w:rsid w:val="00EE1668"/>
    <w:rsid w:val="00EE1A17"/>
    <w:rsid w:val="00EE1FFB"/>
    <w:rsid w:val="00EE2757"/>
    <w:rsid w:val="00EE2D0F"/>
    <w:rsid w:val="00EE3227"/>
    <w:rsid w:val="00EE3248"/>
    <w:rsid w:val="00EE330A"/>
    <w:rsid w:val="00EE48C2"/>
    <w:rsid w:val="00EE4D6C"/>
    <w:rsid w:val="00EE5168"/>
    <w:rsid w:val="00EE573D"/>
    <w:rsid w:val="00EE5932"/>
    <w:rsid w:val="00EE59FF"/>
    <w:rsid w:val="00EE698D"/>
    <w:rsid w:val="00EE6E46"/>
    <w:rsid w:val="00EE76B4"/>
    <w:rsid w:val="00EE76E6"/>
    <w:rsid w:val="00EE7BA0"/>
    <w:rsid w:val="00EF01BF"/>
    <w:rsid w:val="00EF08E0"/>
    <w:rsid w:val="00EF182B"/>
    <w:rsid w:val="00EF18F8"/>
    <w:rsid w:val="00EF1BB2"/>
    <w:rsid w:val="00EF39E9"/>
    <w:rsid w:val="00EF4A9F"/>
    <w:rsid w:val="00EF5321"/>
    <w:rsid w:val="00EF532B"/>
    <w:rsid w:val="00EF6909"/>
    <w:rsid w:val="00EF705A"/>
    <w:rsid w:val="00EF7EA4"/>
    <w:rsid w:val="00F00FCB"/>
    <w:rsid w:val="00F02831"/>
    <w:rsid w:val="00F02ABB"/>
    <w:rsid w:val="00F02F98"/>
    <w:rsid w:val="00F0314E"/>
    <w:rsid w:val="00F03300"/>
    <w:rsid w:val="00F0349F"/>
    <w:rsid w:val="00F0522F"/>
    <w:rsid w:val="00F05889"/>
    <w:rsid w:val="00F05BCF"/>
    <w:rsid w:val="00F05E39"/>
    <w:rsid w:val="00F07C70"/>
    <w:rsid w:val="00F1052F"/>
    <w:rsid w:val="00F111AA"/>
    <w:rsid w:val="00F1164A"/>
    <w:rsid w:val="00F11865"/>
    <w:rsid w:val="00F11874"/>
    <w:rsid w:val="00F1283A"/>
    <w:rsid w:val="00F139D2"/>
    <w:rsid w:val="00F13B51"/>
    <w:rsid w:val="00F14396"/>
    <w:rsid w:val="00F148C0"/>
    <w:rsid w:val="00F158AA"/>
    <w:rsid w:val="00F15949"/>
    <w:rsid w:val="00F1648E"/>
    <w:rsid w:val="00F17186"/>
    <w:rsid w:val="00F17531"/>
    <w:rsid w:val="00F1775E"/>
    <w:rsid w:val="00F1779E"/>
    <w:rsid w:val="00F209D1"/>
    <w:rsid w:val="00F209EA"/>
    <w:rsid w:val="00F21A91"/>
    <w:rsid w:val="00F225BA"/>
    <w:rsid w:val="00F24AB8"/>
    <w:rsid w:val="00F25420"/>
    <w:rsid w:val="00F26557"/>
    <w:rsid w:val="00F26683"/>
    <w:rsid w:val="00F2686D"/>
    <w:rsid w:val="00F26CD0"/>
    <w:rsid w:val="00F273B3"/>
    <w:rsid w:val="00F27533"/>
    <w:rsid w:val="00F2766F"/>
    <w:rsid w:val="00F3093E"/>
    <w:rsid w:val="00F30DDB"/>
    <w:rsid w:val="00F32157"/>
    <w:rsid w:val="00F327E0"/>
    <w:rsid w:val="00F328D3"/>
    <w:rsid w:val="00F33712"/>
    <w:rsid w:val="00F33EE5"/>
    <w:rsid w:val="00F348EF"/>
    <w:rsid w:val="00F3498C"/>
    <w:rsid w:val="00F3575A"/>
    <w:rsid w:val="00F3663B"/>
    <w:rsid w:val="00F371E7"/>
    <w:rsid w:val="00F3764F"/>
    <w:rsid w:val="00F40D4A"/>
    <w:rsid w:val="00F410C8"/>
    <w:rsid w:val="00F416E7"/>
    <w:rsid w:val="00F4209D"/>
    <w:rsid w:val="00F4249D"/>
    <w:rsid w:val="00F427E2"/>
    <w:rsid w:val="00F42D53"/>
    <w:rsid w:val="00F43111"/>
    <w:rsid w:val="00F440BF"/>
    <w:rsid w:val="00F44283"/>
    <w:rsid w:val="00F44287"/>
    <w:rsid w:val="00F44ACC"/>
    <w:rsid w:val="00F452B7"/>
    <w:rsid w:val="00F46358"/>
    <w:rsid w:val="00F466F9"/>
    <w:rsid w:val="00F46987"/>
    <w:rsid w:val="00F473B0"/>
    <w:rsid w:val="00F473DC"/>
    <w:rsid w:val="00F5058A"/>
    <w:rsid w:val="00F50767"/>
    <w:rsid w:val="00F51155"/>
    <w:rsid w:val="00F515B2"/>
    <w:rsid w:val="00F538B2"/>
    <w:rsid w:val="00F54DA1"/>
    <w:rsid w:val="00F554BE"/>
    <w:rsid w:val="00F555BB"/>
    <w:rsid w:val="00F55FE5"/>
    <w:rsid w:val="00F608F7"/>
    <w:rsid w:val="00F62320"/>
    <w:rsid w:val="00F6289D"/>
    <w:rsid w:val="00F631FE"/>
    <w:rsid w:val="00F64426"/>
    <w:rsid w:val="00F655AE"/>
    <w:rsid w:val="00F6638F"/>
    <w:rsid w:val="00F667DD"/>
    <w:rsid w:val="00F702F5"/>
    <w:rsid w:val="00F70B41"/>
    <w:rsid w:val="00F70D44"/>
    <w:rsid w:val="00F711C8"/>
    <w:rsid w:val="00F71CA2"/>
    <w:rsid w:val="00F72294"/>
    <w:rsid w:val="00F72EB9"/>
    <w:rsid w:val="00F737AD"/>
    <w:rsid w:val="00F73A79"/>
    <w:rsid w:val="00F757C6"/>
    <w:rsid w:val="00F764B0"/>
    <w:rsid w:val="00F76577"/>
    <w:rsid w:val="00F7682B"/>
    <w:rsid w:val="00F7740A"/>
    <w:rsid w:val="00F7759D"/>
    <w:rsid w:val="00F77F94"/>
    <w:rsid w:val="00F8247E"/>
    <w:rsid w:val="00F829FA"/>
    <w:rsid w:val="00F82F52"/>
    <w:rsid w:val="00F833B7"/>
    <w:rsid w:val="00F8431A"/>
    <w:rsid w:val="00F8507F"/>
    <w:rsid w:val="00F87381"/>
    <w:rsid w:val="00F87657"/>
    <w:rsid w:val="00F87986"/>
    <w:rsid w:val="00F879A3"/>
    <w:rsid w:val="00F904DA"/>
    <w:rsid w:val="00F90E26"/>
    <w:rsid w:val="00F91397"/>
    <w:rsid w:val="00F9318F"/>
    <w:rsid w:val="00F95A1A"/>
    <w:rsid w:val="00F968E8"/>
    <w:rsid w:val="00F975BB"/>
    <w:rsid w:val="00F97ADF"/>
    <w:rsid w:val="00F97C9F"/>
    <w:rsid w:val="00F97E61"/>
    <w:rsid w:val="00FA04D1"/>
    <w:rsid w:val="00FA0FDF"/>
    <w:rsid w:val="00FA0FEB"/>
    <w:rsid w:val="00FA3036"/>
    <w:rsid w:val="00FA3037"/>
    <w:rsid w:val="00FA3436"/>
    <w:rsid w:val="00FA3E25"/>
    <w:rsid w:val="00FA4515"/>
    <w:rsid w:val="00FA46F2"/>
    <w:rsid w:val="00FA4924"/>
    <w:rsid w:val="00FA4B2A"/>
    <w:rsid w:val="00FA6840"/>
    <w:rsid w:val="00FA6C7F"/>
    <w:rsid w:val="00FA6F7B"/>
    <w:rsid w:val="00FA70FE"/>
    <w:rsid w:val="00FA738F"/>
    <w:rsid w:val="00FA7563"/>
    <w:rsid w:val="00FB017D"/>
    <w:rsid w:val="00FB35AC"/>
    <w:rsid w:val="00FB36B9"/>
    <w:rsid w:val="00FB37F1"/>
    <w:rsid w:val="00FB4114"/>
    <w:rsid w:val="00FB419C"/>
    <w:rsid w:val="00FB4E82"/>
    <w:rsid w:val="00FB79B6"/>
    <w:rsid w:val="00FC0378"/>
    <w:rsid w:val="00FC0394"/>
    <w:rsid w:val="00FC03C9"/>
    <w:rsid w:val="00FC0D18"/>
    <w:rsid w:val="00FC1647"/>
    <w:rsid w:val="00FC16DB"/>
    <w:rsid w:val="00FC18CF"/>
    <w:rsid w:val="00FC1A59"/>
    <w:rsid w:val="00FC2A94"/>
    <w:rsid w:val="00FC2CA2"/>
    <w:rsid w:val="00FC37FA"/>
    <w:rsid w:val="00FC3C57"/>
    <w:rsid w:val="00FC6CC6"/>
    <w:rsid w:val="00FC71A6"/>
    <w:rsid w:val="00FC7294"/>
    <w:rsid w:val="00FC7F04"/>
    <w:rsid w:val="00FD2094"/>
    <w:rsid w:val="00FD2CC9"/>
    <w:rsid w:val="00FD324F"/>
    <w:rsid w:val="00FD4ABD"/>
    <w:rsid w:val="00FD4FD5"/>
    <w:rsid w:val="00FD5506"/>
    <w:rsid w:val="00FD5DB1"/>
    <w:rsid w:val="00FD5ED5"/>
    <w:rsid w:val="00FD6405"/>
    <w:rsid w:val="00FE0431"/>
    <w:rsid w:val="00FE0BD6"/>
    <w:rsid w:val="00FE1A95"/>
    <w:rsid w:val="00FE3829"/>
    <w:rsid w:val="00FE45DF"/>
    <w:rsid w:val="00FE52B8"/>
    <w:rsid w:val="00FE593D"/>
    <w:rsid w:val="00FE6069"/>
    <w:rsid w:val="00FE655B"/>
    <w:rsid w:val="00FE7DEE"/>
    <w:rsid w:val="00FF06DF"/>
    <w:rsid w:val="00FF0CFC"/>
    <w:rsid w:val="00FF1CDA"/>
    <w:rsid w:val="00FF2594"/>
    <w:rsid w:val="00FF464E"/>
    <w:rsid w:val="00FF4DF1"/>
    <w:rsid w:val="00FF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outlineLvl w:val="1"/>
    </w:pPr>
    <w:rPr>
      <w:b/>
      <w:sz w:val="26"/>
      <w:szCs w:val="20"/>
    </w:rPr>
  </w:style>
  <w:style w:type="paragraph" w:styleId="Heading3">
    <w:name w:val="heading 3"/>
    <w:basedOn w:val="Normal"/>
    <w:next w:val="Normal"/>
    <w:qFormat/>
    <w:pPr>
      <w:keepNext/>
      <w:spacing w:before="120"/>
      <w:jc w:val="both"/>
      <w:outlineLvl w:val="2"/>
    </w:pPr>
    <w:rPr>
      <w:sz w:val="26"/>
      <w:szCs w:val="20"/>
    </w:rPr>
  </w:style>
  <w:style w:type="paragraph" w:styleId="Heading4">
    <w:name w:val="heading 4"/>
    <w:basedOn w:val="Normal"/>
    <w:next w:val="Normal"/>
    <w:qFormat/>
    <w:pPr>
      <w:keepNext/>
      <w:spacing w:before="120"/>
      <w:jc w:val="center"/>
      <w:outlineLvl w:val="3"/>
    </w:pPr>
    <w:rPr>
      <w:b/>
      <w:sz w:val="3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link w:val="BodyTextChar"/>
    <w:pPr>
      <w:tabs>
        <w:tab w:val="left" w:pos="270"/>
        <w:tab w:val="left" w:pos="2790"/>
        <w:tab w:val="left" w:pos="4860"/>
        <w:tab w:val="left" w:pos="7200"/>
        <w:tab w:val="left" w:pos="9360"/>
      </w:tabs>
      <w:spacing w:before="120"/>
      <w:jc w:val="both"/>
    </w:pPr>
    <w:rPr>
      <w:sz w:val="26"/>
      <w:szCs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after="120"/>
      <w:ind w:left="360"/>
    </w:pPr>
    <w:rPr>
      <w:sz w:val="26"/>
      <w:szCs w:val="20"/>
    </w:rPr>
  </w:style>
  <w:style w:type="paragraph" w:customStyle="1" w:styleId="CharChar2Char">
    <w:name w:val=" 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autoRedefine/>
    <w:pPr>
      <w:spacing w:after="160" w:line="240" w:lineRule="exact"/>
      <w:ind w:firstLine="567"/>
    </w:pPr>
    <w:rPr>
      <w:rFonts w:ascii="Verdana" w:hAnsi="Verdana" w:cs="Verdana"/>
      <w:sz w:val="20"/>
      <w:szCs w:val="20"/>
    </w:rPr>
  </w:style>
  <w:style w:type="paragraph" w:customStyle="1" w:styleId="CharChar2Char0">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semiHidden/>
    <w:rsid w:val="00DD6EA0"/>
    <w:rPr>
      <w:sz w:val="26"/>
      <w:lang w:val="en-US" w:eastAsia="en-US" w:bidi="ar-SA"/>
    </w:rPr>
  </w:style>
  <w:style w:type="paragraph" w:customStyle="1" w:styleId="Char">
    <w:name w:val=" Char"/>
    <w:basedOn w:val="Normal"/>
    <w:semiHidden/>
    <w:rsid w:val="00DA7AD1"/>
    <w:pPr>
      <w:spacing w:after="160" w:line="240" w:lineRule="exact"/>
    </w:pPr>
    <w:rPr>
      <w:rFonts w:ascii="Arial" w:hAnsi="Arial"/>
    </w:rPr>
  </w:style>
  <w:style w:type="paragraph" w:styleId="PlainText">
    <w:name w:val="Plain Text"/>
    <w:basedOn w:val="Normal"/>
    <w:link w:val="PlainTextChar"/>
    <w:rsid w:val="00E07435"/>
    <w:rPr>
      <w:rFonts w:ascii="Courier New" w:eastAsia="Calibri" w:hAnsi="Courier New" w:cs="Courier New"/>
      <w:sz w:val="20"/>
      <w:szCs w:val="20"/>
    </w:rPr>
  </w:style>
  <w:style w:type="character" w:customStyle="1" w:styleId="PlainTextChar">
    <w:name w:val="Plain Text Char"/>
    <w:link w:val="PlainText"/>
    <w:locked/>
    <w:rsid w:val="00E07435"/>
    <w:rPr>
      <w:rFonts w:ascii="Courier New" w:eastAsia="Calibri" w:hAnsi="Courier New" w:cs="Courier New"/>
      <w:lang w:val="en-US" w:eastAsia="en-US" w:bidi="ar-SA"/>
    </w:rPr>
  </w:style>
  <w:style w:type="character" w:customStyle="1" w:styleId="CharChar2">
    <w:name w:val=" Char Char2"/>
    <w:rsid w:val="007207EE"/>
    <w:rPr>
      <w:rFonts w:ascii="Courier New" w:hAnsi="Courier New" w:cs="Courier New"/>
      <w:lang w:val="en-US" w:eastAsia="en-US" w:bidi="ar-SA"/>
    </w:rPr>
  </w:style>
  <w:style w:type="paragraph" w:styleId="Header">
    <w:name w:val="header"/>
    <w:basedOn w:val="Normal"/>
    <w:link w:val="HeaderChar"/>
    <w:uiPriority w:val="99"/>
    <w:rsid w:val="00E758A4"/>
    <w:pPr>
      <w:tabs>
        <w:tab w:val="center" w:pos="4320"/>
        <w:tab w:val="right" w:pos="8640"/>
      </w:tabs>
    </w:pPr>
  </w:style>
  <w:style w:type="paragraph" w:styleId="Footer">
    <w:name w:val="footer"/>
    <w:basedOn w:val="Normal"/>
    <w:link w:val="FooterChar"/>
    <w:uiPriority w:val="99"/>
    <w:rsid w:val="00E758A4"/>
    <w:pPr>
      <w:tabs>
        <w:tab w:val="center" w:pos="4320"/>
        <w:tab w:val="right" w:pos="8640"/>
      </w:tabs>
    </w:pPr>
    <w:rPr>
      <w:lang w:val="x-none" w:eastAsia="x-none"/>
    </w:rPr>
  </w:style>
  <w:style w:type="character" w:styleId="PageNumber">
    <w:name w:val="page number"/>
    <w:basedOn w:val="DefaultParagraphFont"/>
    <w:rsid w:val="00E758A4"/>
  </w:style>
  <w:style w:type="paragraph" w:styleId="ListParagraph">
    <w:name w:val="List Paragraph"/>
    <w:basedOn w:val="Normal"/>
    <w:link w:val="ListParagraphChar"/>
    <w:qFormat/>
    <w:rsid w:val="00B52AE9"/>
    <w:pPr>
      <w:spacing w:after="200" w:line="276" w:lineRule="auto"/>
      <w:ind w:left="720"/>
      <w:contextualSpacing/>
    </w:pPr>
    <w:rPr>
      <w:szCs w:val="22"/>
    </w:rPr>
  </w:style>
  <w:style w:type="paragraph" w:customStyle="1" w:styleId="MTDisplayEquation">
    <w:name w:val="MTDisplayEquation"/>
    <w:basedOn w:val="ListParagraph"/>
    <w:next w:val="Normal"/>
    <w:rsid w:val="00B52AE9"/>
    <w:pPr>
      <w:numPr>
        <w:numId w:val="11"/>
      </w:numPr>
      <w:tabs>
        <w:tab w:val="num" w:pos="1080"/>
        <w:tab w:val="center" w:pos="5580"/>
        <w:tab w:val="right" w:pos="10260"/>
      </w:tabs>
      <w:ind w:left="900" w:hanging="900"/>
    </w:pPr>
    <w:rPr>
      <w:szCs w:val="24"/>
    </w:rPr>
  </w:style>
  <w:style w:type="character" w:customStyle="1" w:styleId="ListParagraphChar">
    <w:name w:val="List Paragraph Char"/>
    <w:link w:val="ListParagraph"/>
    <w:locked/>
    <w:rsid w:val="00B52AE9"/>
    <w:rPr>
      <w:sz w:val="24"/>
      <w:szCs w:val="22"/>
      <w:lang w:val="en-US" w:eastAsia="en-US" w:bidi="ar-SA"/>
    </w:rPr>
  </w:style>
  <w:style w:type="paragraph" w:customStyle="1" w:styleId="DefaultParagraphFontParaChar">
    <w:name w:val="Default Paragraph Font Para Char"/>
    <w:basedOn w:val="Normal"/>
    <w:rsid w:val="00433C44"/>
    <w:pPr>
      <w:spacing w:after="160" w:line="240" w:lineRule="exact"/>
    </w:pPr>
    <w:rPr>
      <w:rFonts w:ascii="Verdana" w:hAnsi="Verdana"/>
      <w:sz w:val="20"/>
      <w:szCs w:val="20"/>
    </w:rPr>
  </w:style>
  <w:style w:type="paragraph" w:customStyle="1" w:styleId="msolistparagraph0">
    <w:name w:val="msolistparagraph"/>
    <w:basedOn w:val="Normal"/>
    <w:rsid w:val="00F348EF"/>
    <w:pPr>
      <w:spacing w:line="276" w:lineRule="auto"/>
      <w:ind w:left="720"/>
      <w:contextualSpacing/>
    </w:pPr>
    <w:rPr>
      <w:rFonts w:ascii="Arial" w:eastAsia="Arial" w:hAnsi="Arial" w:cs="Arial"/>
      <w:color w:val="000000"/>
      <w:sz w:val="22"/>
      <w:szCs w:val="22"/>
    </w:rPr>
  </w:style>
  <w:style w:type="paragraph" w:customStyle="1" w:styleId="Char0">
    <w:name w:val="Char"/>
    <w:basedOn w:val="Normal"/>
    <w:semiHidden/>
    <w:rsid w:val="00F05E39"/>
    <w:pPr>
      <w:spacing w:after="160" w:line="240" w:lineRule="exact"/>
    </w:pPr>
    <w:rPr>
      <w:rFonts w:ascii="Arial" w:hAnsi="Arial" w:cs="Arial"/>
    </w:rPr>
  </w:style>
  <w:style w:type="character" w:customStyle="1" w:styleId="FooterChar">
    <w:name w:val="Footer Char"/>
    <w:link w:val="Footer"/>
    <w:uiPriority w:val="99"/>
    <w:rsid w:val="00466D23"/>
    <w:rPr>
      <w:sz w:val="24"/>
      <w:szCs w:val="24"/>
    </w:rPr>
  </w:style>
  <w:style w:type="paragraph" w:styleId="FootnoteText">
    <w:name w:val="footnote text"/>
    <w:basedOn w:val="Normal"/>
    <w:link w:val="FootnoteTextChar"/>
    <w:uiPriority w:val="99"/>
    <w:unhideWhenUsed/>
    <w:rsid w:val="00BF0E2F"/>
    <w:rPr>
      <w:rFonts w:ascii="Calibri" w:eastAsia="Calibri" w:hAnsi="Calibri"/>
      <w:sz w:val="20"/>
      <w:szCs w:val="20"/>
      <w:lang w:val="vi-VN"/>
    </w:rPr>
  </w:style>
  <w:style w:type="character" w:customStyle="1" w:styleId="FootnoteTextChar">
    <w:name w:val="Footnote Text Char"/>
    <w:link w:val="FootnoteText"/>
    <w:uiPriority w:val="99"/>
    <w:rsid w:val="00BF0E2F"/>
    <w:rPr>
      <w:rFonts w:ascii="Calibri" w:eastAsia="Calibri" w:hAnsi="Calibri"/>
      <w:lang w:val="vi-VN"/>
    </w:rPr>
  </w:style>
  <w:style w:type="character" w:styleId="FootnoteReference">
    <w:name w:val="footnote reference"/>
    <w:uiPriority w:val="99"/>
    <w:unhideWhenUsed/>
    <w:rsid w:val="00BF0E2F"/>
    <w:rPr>
      <w:vertAlign w:val="superscript"/>
    </w:rPr>
  </w:style>
  <w:style w:type="paragraph" w:styleId="NormalWeb">
    <w:name w:val="Normal (Web)"/>
    <w:basedOn w:val="Normal"/>
    <w:rsid w:val="000046DF"/>
    <w:pPr>
      <w:spacing w:before="100" w:beforeAutospacing="1" w:after="100" w:afterAutospacing="1"/>
    </w:pPr>
  </w:style>
  <w:style w:type="character" w:customStyle="1" w:styleId="HeaderChar">
    <w:name w:val="Header Char"/>
    <w:link w:val="Header"/>
    <w:uiPriority w:val="99"/>
    <w:rsid w:val="00A1686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outlineLvl w:val="1"/>
    </w:pPr>
    <w:rPr>
      <w:b/>
      <w:sz w:val="26"/>
      <w:szCs w:val="20"/>
    </w:rPr>
  </w:style>
  <w:style w:type="paragraph" w:styleId="Heading3">
    <w:name w:val="heading 3"/>
    <w:basedOn w:val="Normal"/>
    <w:next w:val="Normal"/>
    <w:qFormat/>
    <w:pPr>
      <w:keepNext/>
      <w:spacing w:before="120"/>
      <w:jc w:val="both"/>
      <w:outlineLvl w:val="2"/>
    </w:pPr>
    <w:rPr>
      <w:sz w:val="26"/>
      <w:szCs w:val="20"/>
    </w:rPr>
  </w:style>
  <w:style w:type="paragraph" w:styleId="Heading4">
    <w:name w:val="heading 4"/>
    <w:basedOn w:val="Normal"/>
    <w:next w:val="Normal"/>
    <w:qFormat/>
    <w:pPr>
      <w:keepNext/>
      <w:spacing w:before="120"/>
      <w:jc w:val="center"/>
      <w:outlineLvl w:val="3"/>
    </w:pPr>
    <w:rPr>
      <w:b/>
      <w:sz w:val="3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link w:val="BodyTextChar"/>
    <w:pPr>
      <w:tabs>
        <w:tab w:val="left" w:pos="270"/>
        <w:tab w:val="left" w:pos="2790"/>
        <w:tab w:val="left" w:pos="4860"/>
        <w:tab w:val="left" w:pos="7200"/>
        <w:tab w:val="left" w:pos="9360"/>
      </w:tabs>
      <w:spacing w:before="120"/>
      <w:jc w:val="both"/>
    </w:pPr>
    <w:rPr>
      <w:sz w:val="26"/>
      <w:szCs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after="120"/>
      <w:ind w:left="360"/>
    </w:pPr>
    <w:rPr>
      <w:sz w:val="26"/>
      <w:szCs w:val="20"/>
    </w:rPr>
  </w:style>
  <w:style w:type="paragraph" w:customStyle="1" w:styleId="CharChar2Char">
    <w:name w:val=" 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autoRedefine/>
    <w:pPr>
      <w:spacing w:after="160" w:line="240" w:lineRule="exact"/>
      <w:ind w:firstLine="567"/>
    </w:pPr>
    <w:rPr>
      <w:rFonts w:ascii="Verdana" w:hAnsi="Verdana" w:cs="Verdana"/>
      <w:sz w:val="20"/>
      <w:szCs w:val="20"/>
    </w:rPr>
  </w:style>
  <w:style w:type="paragraph" w:customStyle="1" w:styleId="CharChar2Char0">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semiHidden/>
    <w:rsid w:val="00DD6EA0"/>
    <w:rPr>
      <w:sz w:val="26"/>
      <w:lang w:val="en-US" w:eastAsia="en-US" w:bidi="ar-SA"/>
    </w:rPr>
  </w:style>
  <w:style w:type="paragraph" w:customStyle="1" w:styleId="Char">
    <w:name w:val=" Char"/>
    <w:basedOn w:val="Normal"/>
    <w:semiHidden/>
    <w:rsid w:val="00DA7AD1"/>
    <w:pPr>
      <w:spacing w:after="160" w:line="240" w:lineRule="exact"/>
    </w:pPr>
    <w:rPr>
      <w:rFonts w:ascii="Arial" w:hAnsi="Arial"/>
    </w:rPr>
  </w:style>
  <w:style w:type="paragraph" w:styleId="PlainText">
    <w:name w:val="Plain Text"/>
    <w:basedOn w:val="Normal"/>
    <w:link w:val="PlainTextChar"/>
    <w:rsid w:val="00E07435"/>
    <w:rPr>
      <w:rFonts w:ascii="Courier New" w:eastAsia="Calibri" w:hAnsi="Courier New" w:cs="Courier New"/>
      <w:sz w:val="20"/>
      <w:szCs w:val="20"/>
    </w:rPr>
  </w:style>
  <w:style w:type="character" w:customStyle="1" w:styleId="PlainTextChar">
    <w:name w:val="Plain Text Char"/>
    <w:link w:val="PlainText"/>
    <w:locked/>
    <w:rsid w:val="00E07435"/>
    <w:rPr>
      <w:rFonts w:ascii="Courier New" w:eastAsia="Calibri" w:hAnsi="Courier New" w:cs="Courier New"/>
      <w:lang w:val="en-US" w:eastAsia="en-US" w:bidi="ar-SA"/>
    </w:rPr>
  </w:style>
  <w:style w:type="character" w:customStyle="1" w:styleId="CharChar2">
    <w:name w:val=" Char Char2"/>
    <w:rsid w:val="007207EE"/>
    <w:rPr>
      <w:rFonts w:ascii="Courier New" w:hAnsi="Courier New" w:cs="Courier New"/>
      <w:lang w:val="en-US" w:eastAsia="en-US" w:bidi="ar-SA"/>
    </w:rPr>
  </w:style>
  <w:style w:type="paragraph" w:styleId="Header">
    <w:name w:val="header"/>
    <w:basedOn w:val="Normal"/>
    <w:link w:val="HeaderChar"/>
    <w:uiPriority w:val="99"/>
    <w:rsid w:val="00E758A4"/>
    <w:pPr>
      <w:tabs>
        <w:tab w:val="center" w:pos="4320"/>
        <w:tab w:val="right" w:pos="8640"/>
      </w:tabs>
    </w:pPr>
  </w:style>
  <w:style w:type="paragraph" w:styleId="Footer">
    <w:name w:val="footer"/>
    <w:basedOn w:val="Normal"/>
    <w:link w:val="FooterChar"/>
    <w:uiPriority w:val="99"/>
    <w:rsid w:val="00E758A4"/>
    <w:pPr>
      <w:tabs>
        <w:tab w:val="center" w:pos="4320"/>
        <w:tab w:val="right" w:pos="8640"/>
      </w:tabs>
    </w:pPr>
    <w:rPr>
      <w:lang w:val="x-none" w:eastAsia="x-none"/>
    </w:rPr>
  </w:style>
  <w:style w:type="character" w:styleId="PageNumber">
    <w:name w:val="page number"/>
    <w:basedOn w:val="DefaultParagraphFont"/>
    <w:rsid w:val="00E758A4"/>
  </w:style>
  <w:style w:type="paragraph" w:styleId="ListParagraph">
    <w:name w:val="List Paragraph"/>
    <w:basedOn w:val="Normal"/>
    <w:link w:val="ListParagraphChar"/>
    <w:qFormat/>
    <w:rsid w:val="00B52AE9"/>
    <w:pPr>
      <w:spacing w:after="200" w:line="276" w:lineRule="auto"/>
      <w:ind w:left="720"/>
      <w:contextualSpacing/>
    </w:pPr>
    <w:rPr>
      <w:szCs w:val="22"/>
    </w:rPr>
  </w:style>
  <w:style w:type="paragraph" w:customStyle="1" w:styleId="MTDisplayEquation">
    <w:name w:val="MTDisplayEquation"/>
    <w:basedOn w:val="ListParagraph"/>
    <w:next w:val="Normal"/>
    <w:rsid w:val="00B52AE9"/>
    <w:pPr>
      <w:numPr>
        <w:numId w:val="11"/>
      </w:numPr>
      <w:tabs>
        <w:tab w:val="num" w:pos="1080"/>
        <w:tab w:val="center" w:pos="5580"/>
        <w:tab w:val="right" w:pos="10260"/>
      </w:tabs>
      <w:ind w:left="900" w:hanging="900"/>
    </w:pPr>
    <w:rPr>
      <w:szCs w:val="24"/>
    </w:rPr>
  </w:style>
  <w:style w:type="character" w:customStyle="1" w:styleId="ListParagraphChar">
    <w:name w:val="List Paragraph Char"/>
    <w:link w:val="ListParagraph"/>
    <w:locked/>
    <w:rsid w:val="00B52AE9"/>
    <w:rPr>
      <w:sz w:val="24"/>
      <w:szCs w:val="22"/>
      <w:lang w:val="en-US" w:eastAsia="en-US" w:bidi="ar-SA"/>
    </w:rPr>
  </w:style>
  <w:style w:type="paragraph" w:customStyle="1" w:styleId="DefaultParagraphFontParaChar">
    <w:name w:val="Default Paragraph Font Para Char"/>
    <w:basedOn w:val="Normal"/>
    <w:rsid w:val="00433C44"/>
    <w:pPr>
      <w:spacing w:after="160" w:line="240" w:lineRule="exact"/>
    </w:pPr>
    <w:rPr>
      <w:rFonts w:ascii="Verdana" w:hAnsi="Verdana"/>
      <w:sz w:val="20"/>
      <w:szCs w:val="20"/>
    </w:rPr>
  </w:style>
  <w:style w:type="paragraph" w:customStyle="1" w:styleId="msolistparagraph0">
    <w:name w:val="msolistparagraph"/>
    <w:basedOn w:val="Normal"/>
    <w:rsid w:val="00F348EF"/>
    <w:pPr>
      <w:spacing w:line="276" w:lineRule="auto"/>
      <w:ind w:left="720"/>
      <w:contextualSpacing/>
    </w:pPr>
    <w:rPr>
      <w:rFonts w:ascii="Arial" w:eastAsia="Arial" w:hAnsi="Arial" w:cs="Arial"/>
      <w:color w:val="000000"/>
      <w:sz w:val="22"/>
      <w:szCs w:val="22"/>
    </w:rPr>
  </w:style>
  <w:style w:type="paragraph" w:customStyle="1" w:styleId="Char0">
    <w:name w:val="Char"/>
    <w:basedOn w:val="Normal"/>
    <w:semiHidden/>
    <w:rsid w:val="00F05E39"/>
    <w:pPr>
      <w:spacing w:after="160" w:line="240" w:lineRule="exact"/>
    </w:pPr>
    <w:rPr>
      <w:rFonts w:ascii="Arial" w:hAnsi="Arial" w:cs="Arial"/>
    </w:rPr>
  </w:style>
  <w:style w:type="character" w:customStyle="1" w:styleId="FooterChar">
    <w:name w:val="Footer Char"/>
    <w:link w:val="Footer"/>
    <w:uiPriority w:val="99"/>
    <w:rsid w:val="00466D23"/>
    <w:rPr>
      <w:sz w:val="24"/>
      <w:szCs w:val="24"/>
    </w:rPr>
  </w:style>
  <w:style w:type="paragraph" w:styleId="FootnoteText">
    <w:name w:val="footnote text"/>
    <w:basedOn w:val="Normal"/>
    <w:link w:val="FootnoteTextChar"/>
    <w:uiPriority w:val="99"/>
    <w:unhideWhenUsed/>
    <w:rsid w:val="00BF0E2F"/>
    <w:rPr>
      <w:rFonts w:ascii="Calibri" w:eastAsia="Calibri" w:hAnsi="Calibri"/>
      <w:sz w:val="20"/>
      <w:szCs w:val="20"/>
      <w:lang w:val="vi-VN"/>
    </w:rPr>
  </w:style>
  <w:style w:type="character" w:customStyle="1" w:styleId="FootnoteTextChar">
    <w:name w:val="Footnote Text Char"/>
    <w:link w:val="FootnoteText"/>
    <w:uiPriority w:val="99"/>
    <w:rsid w:val="00BF0E2F"/>
    <w:rPr>
      <w:rFonts w:ascii="Calibri" w:eastAsia="Calibri" w:hAnsi="Calibri"/>
      <w:lang w:val="vi-VN"/>
    </w:rPr>
  </w:style>
  <w:style w:type="character" w:styleId="FootnoteReference">
    <w:name w:val="footnote reference"/>
    <w:uiPriority w:val="99"/>
    <w:unhideWhenUsed/>
    <w:rsid w:val="00BF0E2F"/>
    <w:rPr>
      <w:vertAlign w:val="superscript"/>
    </w:rPr>
  </w:style>
  <w:style w:type="paragraph" w:styleId="NormalWeb">
    <w:name w:val="Normal (Web)"/>
    <w:basedOn w:val="Normal"/>
    <w:rsid w:val="000046DF"/>
    <w:pPr>
      <w:spacing w:before="100" w:beforeAutospacing="1" w:after="100" w:afterAutospacing="1"/>
    </w:pPr>
  </w:style>
  <w:style w:type="character" w:customStyle="1" w:styleId="HeaderChar">
    <w:name w:val="Header Char"/>
    <w:link w:val="Header"/>
    <w:uiPriority w:val="99"/>
    <w:rsid w:val="00A168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324235">
      <w:bodyDiv w:val="1"/>
      <w:marLeft w:val="0"/>
      <w:marRight w:val="0"/>
      <w:marTop w:val="0"/>
      <w:marBottom w:val="0"/>
      <w:divBdr>
        <w:top w:val="none" w:sz="0" w:space="0" w:color="auto"/>
        <w:left w:val="none" w:sz="0" w:space="0" w:color="auto"/>
        <w:bottom w:val="none" w:sz="0" w:space="0" w:color="auto"/>
        <w:right w:val="none" w:sz="0" w:space="0" w:color="auto"/>
      </w:divBdr>
    </w:div>
    <w:div w:id="708187637">
      <w:bodyDiv w:val="1"/>
      <w:marLeft w:val="0"/>
      <w:marRight w:val="0"/>
      <w:marTop w:val="0"/>
      <w:marBottom w:val="0"/>
      <w:divBdr>
        <w:top w:val="none" w:sz="0" w:space="0" w:color="auto"/>
        <w:left w:val="none" w:sz="0" w:space="0" w:color="auto"/>
        <w:bottom w:val="none" w:sz="0" w:space="0" w:color="auto"/>
        <w:right w:val="none" w:sz="0" w:space="0" w:color="auto"/>
      </w:divBdr>
    </w:div>
    <w:div w:id="804740023">
      <w:bodyDiv w:val="1"/>
      <w:marLeft w:val="0"/>
      <w:marRight w:val="0"/>
      <w:marTop w:val="0"/>
      <w:marBottom w:val="0"/>
      <w:divBdr>
        <w:top w:val="none" w:sz="0" w:space="0" w:color="auto"/>
        <w:left w:val="none" w:sz="0" w:space="0" w:color="auto"/>
        <w:bottom w:val="none" w:sz="0" w:space="0" w:color="auto"/>
        <w:right w:val="none" w:sz="0" w:space="0" w:color="auto"/>
      </w:divBdr>
    </w:div>
    <w:div w:id="890649312">
      <w:bodyDiv w:val="1"/>
      <w:marLeft w:val="0"/>
      <w:marRight w:val="0"/>
      <w:marTop w:val="0"/>
      <w:marBottom w:val="0"/>
      <w:divBdr>
        <w:top w:val="none" w:sz="0" w:space="0" w:color="auto"/>
        <w:left w:val="none" w:sz="0" w:space="0" w:color="auto"/>
        <w:bottom w:val="none" w:sz="0" w:space="0" w:color="auto"/>
        <w:right w:val="none" w:sz="0" w:space="0" w:color="auto"/>
      </w:divBdr>
    </w:div>
    <w:div w:id="1474643869">
      <w:bodyDiv w:val="1"/>
      <w:marLeft w:val="0"/>
      <w:marRight w:val="0"/>
      <w:marTop w:val="0"/>
      <w:marBottom w:val="0"/>
      <w:divBdr>
        <w:top w:val="none" w:sz="0" w:space="0" w:color="auto"/>
        <w:left w:val="none" w:sz="0" w:space="0" w:color="auto"/>
        <w:bottom w:val="none" w:sz="0" w:space="0" w:color="auto"/>
        <w:right w:val="none" w:sz="0" w:space="0" w:color="auto"/>
      </w:divBdr>
    </w:div>
    <w:div w:id="1632830798">
      <w:bodyDiv w:val="1"/>
      <w:marLeft w:val="0"/>
      <w:marRight w:val="0"/>
      <w:marTop w:val="0"/>
      <w:marBottom w:val="0"/>
      <w:divBdr>
        <w:top w:val="none" w:sz="0" w:space="0" w:color="auto"/>
        <w:left w:val="none" w:sz="0" w:space="0" w:color="auto"/>
        <w:bottom w:val="none" w:sz="0" w:space="0" w:color="auto"/>
        <w:right w:val="none" w:sz="0" w:space="0" w:color="auto"/>
      </w:divBdr>
    </w:div>
    <w:div w:id="169476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6404C-052C-42F7-A506-AAC5E89C0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2341</Words>
  <Characters>13349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2024-06-07T13:28:00Z</dcterms:created>
  <dc:creator>admin</dc:creator>
  <dc:description>Đề thi HSG Lịch Sử 11 Sở GD Quảng Nam 2023-2024 có đáp án được soạn dưới dạng file word và PDF gồm 7 trang. Các bạn xem và tải về ở dưới.Lịch sử</dc:description>
  <dcterms:modified xsi:type="dcterms:W3CDTF">2024-06-07T13:28:00Z</dcterms:modified>
  <cp:revision>1</cp:revision>
  <dc:title>Đề Thi HSG Lịch Sử 11 Sở GD Quảng Nam 2023-2024 Có Đáp Án</dc:title>
</cp:coreProperties>
</file>