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019" w:rsidRPr="000C6090" w:rsidRDefault="001B2019" w:rsidP="001B2019">
      <w:pPr>
        <w:jc w:val="center"/>
        <w:rPr>
          <w:b/>
          <w:bCs/>
          <w:color w:val="00B0F0"/>
          <w:sz w:val="25"/>
          <w:szCs w:val="25"/>
          <w:lang w:val="fr-FR"/>
        </w:rPr>
      </w:pPr>
      <w:bookmarkStart w:id="0" w:name="_GoBack"/>
      <w:bookmarkEnd w:id="0"/>
      <w:r>
        <w:rPr>
          <w:b/>
          <w:bCs/>
          <w:color w:val="00B0F0"/>
          <w:sz w:val="25"/>
          <w:szCs w:val="25"/>
          <w:highlight w:val="green"/>
          <w:lang w:val="fr-FR"/>
        </w:rPr>
        <w:t>NỘI DUNG</w:t>
      </w:r>
      <w:r w:rsidRPr="000C6090">
        <w:rPr>
          <w:b/>
          <w:bCs/>
          <w:color w:val="00B0F0"/>
          <w:sz w:val="25"/>
          <w:szCs w:val="25"/>
          <w:highlight w:val="green"/>
          <w:lang w:val="fr-FR"/>
        </w:rPr>
        <w:t xml:space="preserve"> ÔN TẬP HỌC KỲ II – </w:t>
      </w:r>
      <w:r w:rsidRPr="000C6090">
        <w:rPr>
          <w:b/>
          <w:bCs/>
          <w:color w:val="00B0F0"/>
          <w:highlight w:val="green"/>
          <w:lang w:val="fr-FR"/>
        </w:rPr>
        <w:t>NĂM HỌC 2022- 2023</w:t>
      </w:r>
    </w:p>
    <w:p w:rsidR="001B2019" w:rsidRPr="000C6090" w:rsidRDefault="001B2019" w:rsidP="001B2019">
      <w:pPr>
        <w:jc w:val="center"/>
        <w:rPr>
          <w:b/>
          <w:bCs/>
          <w:color w:val="FF0000"/>
          <w:sz w:val="25"/>
          <w:szCs w:val="25"/>
          <w:lang w:val="fr-FR"/>
        </w:rPr>
      </w:pPr>
      <w:r w:rsidRPr="000C6090">
        <w:rPr>
          <w:b/>
          <w:bCs/>
          <w:color w:val="FF0000"/>
          <w:sz w:val="25"/>
          <w:szCs w:val="25"/>
          <w:highlight w:val="cyan"/>
          <w:lang w:val="fr-FR"/>
        </w:rPr>
        <w:t xml:space="preserve">MÔN : </w:t>
      </w:r>
      <w:r>
        <w:rPr>
          <w:b/>
          <w:bCs/>
          <w:color w:val="FF0000"/>
          <w:sz w:val="25"/>
          <w:szCs w:val="25"/>
          <w:highlight w:val="cyan"/>
          <w:lang w:val="fr-FR"/>
        </w:rPr>
        <w:t>LỊCH SỬ</w:t>
      </w:r>
      <w:r w:rsidRPr="000C6090">
        <w:rPr>
          <w:b/>
          <w:bCs/>
          <w:color w:val="FF0000"/>
          <w:sz w:val="25"/>
          <w:szCs w:val="25"/>
          <w:highlight w:val="cyan"/>
          <w:lang w:val="fr-FR"/>
        </w:rPr>
        <w:t xml:space="preserve"> 11</w:t>
      </w:r>
    </w:p>
    <w:p w:rsidR="001B6ACB" w:rsidRPr="00595668" w:rsidRDefault="001B6ACB" w:rsidP="00831423">
      <w:pPr>
        <w:jc w:val="both"/>
        <w:rPr>
          <w:b/>
          <w:lang w:val="fr-FR"/>
        </w:rPr>
      </w:pPr>
      <w:r w:rsidRPr="00554130">
        <w:rPr>
          <w:b/>
          <w:highlight w:val="green"/>
          <w:lang w:val="fr-FR"/>
        </w:rPr>
        <w:t>1. MỤC TIÊU</w:t>
      </w:r>
    </w:p>
    <w:p w:rsidR="00815611" w:rsidRPr="00595668" w:rsidRDefault="001B6ACB" w:rsidP="00831423">
      <w:pPr>
        <w:jc w:val="both"/>
        <w:rPr>
          <w:lang w:val="fr-FR"/>
        </w:rPr>
      </w:pPr>
      <w:r w:rsidRPr="00554130">
        <w:rPr>
          <w:b/>
          <w:lang w:val="fr-FR"/>
        </w:rPr>
        <w:t>1.1.</w:t>
      </w:r>
      <w:r w:rsidRPr="00595668">
        <w:rPr>
          <w:lang w:val="fr-FR"/>
        </w:rPr>
        <w:t xml:space="preserve"> </w:t>
      </w:r>
      <w:r w:rsidRPr="00595668">
        <w:rPr>
          <w:b/>
          <w:lang w:val="fr-FR"/>
        </w:rPr>
        <w:t>Kiến thức</w:t>
      </w:r>
      <w:r w:rsidRPr="00595668">
        <w:rPr>
          <w:lang w:val="fr-FR"/>
        </w:rPr>
        <w:t>. Học sinh ôn tập các kiến thức về:</w:t>
      </w:r>
    </w:p>
    <w:p w:rsidR="00815611" w:rsidRPr="00595668" w:rsidRDefault="00815611" w:rsidP="00831423">
      <w:pPr>
        <w:jc w:val="both"/>
        <w:rPr>
          <w:lang w:val="fr-FR"/>
        </w:rPr>
      </w:pPr>
      <w:r w:rsidRPr="00595668">
        <w:rPr>
          <w:lang w:val="fr-FR"/>
        </w:rPr>
        <w:t>-</w:t>
      </w:r>
      <w:r w:rsidR="00502009" w:rsidRPr="00595668">
        <w:rPr>
          <w:lang w:val="fr-FR"/>
        </w:rPr>
        <w:t xml:space="preserve"> Tình hình Việt Nam trước khi Pháp xâm lược</w:t>
      </w:r>
      <w:r w:rsidRPr="00595668">
        <w:rPr>
          <w:lang w:val="fr-FR"/>
        </w:rPr>
        <w:t>.</w:t>
      </w:r>
    </w:p>
    <w:p w:rsidR="00502009" w:rsidRPr="00595668" w:rsidRDefault="002D40EC" w:rsidP="00831423">
      <w:pPr>
        <w:jc w:val="both"/>
        <w:rPr>
          <w:lang w:val="fr-FR"/>
        </w:rPr>
      </w:pPr>
      <w:r w:rsidRPr="00595668">
        <w:rPr>
          <w:lang w:val="fr-FR"/>
        </w:rPr>
        <w:t>-</w:t>
      </w:r>
      <w:r w:rsidR="00502009" w:rsidRPr="00595668">
        <w:rPr>
          <w:lang w:val="fr-FR"/>
        </w:rPr>
        <w:t xml:space="preserve"> Quá trình xâm lược của Thực dân Pháp từ 1858 – 1884</w:t>
      </w:r>
    </w:p>
    <w:p w:rsidR="00502009" w:rsidRPr="00595668" w:rsidRDefault="002D40EC" w:rsidP="00831423">
      <w:pPr>
        <w:jc w:val="both"/>
        <w:rPr>
          <w:lang w:val="fr-FR"/>
        </w:rPr>
      </w:pPr>
      <w:r w:rsidRPr="00595668">
        <w:rPr>
          <w:lang w:val="fr-FR"/>
        </w:rPr>
        <w:t xml:space="preserve">- </w:t>
      </w:r>
      <w:r w:rsidR="00502009" w:rsidRPr="00595668">
        <w:rPr>
          <w:lang w:val="fr-FR"/>
        </w:rPr>
        <w:t>Cuộc kháng chiến của triều đình và nhân dân chống thực dân Pháp 1858 – 1884. Nguyên nhân thất bại.</w:t>
      </w:r>
    </w:p>
    <w:p w:rsidR="002D40EC" w:rsidRPr="00595668" w:rsidRDefault="002D40EC" w:rsidP="00831423">
      <w:pPr>
        <w:jc w:val="both"/>
        <w:rPr>
          <w:lang w:val="fr-FR"/>
        </w:rPr>
      </w:pPr>
      <w:r w:rsidRPr="00595668">
        <w:rPr>
          <w:lang w:val="fr-FR"/>
        </w:rPr>
        <w:t xml:space="preserve">- </w:t>
      </w:r>
      <w:r w:rsidR="00502009" w:rsidRPr="00595668">
        <w:rPr>
          <w:lang w:val="fr-FR"/>
        </w:rPr>
        <w:t>Phong trào Cần Vương và Khởi nghĩa Yên Thế</w:t>
      </w:r>
    </w:p>
    <w:p w:rsidR="00502009" w:rsidRPr="00595668" w:rsidRDefault="002D40EC" w:rsidP="00831423">
      <w:pPr>
        <w:jc w:val="both"/>
        <w:rPr>
          <w:lang w:val="fr-FR"/>
        </w:rPr>
      </w:pPr>
      <w:r w:rsidRPr="00595668">
        <w:rPr>
          <w:lang w:val="fr-FR"/>
        </w:rPr>
        <w:t xml:space="preserve">- </w:t>
      </w:r>
      <w:r w:rsidR="00502009" w:rsidRPr="00595668">
        <w:rPr>
          <w:lang w:val="fr-FR"/>
        </w:rPr>
        <w:t xml:space="preserve">Khai thác thuộc địa lần 2 (Hoàn cảnh, nội dung, tác động) </w:t>
      </w:r>
    </w:p>
    <w:p w:rsidR="0083140D" w:rsidRPr="00595668" w:rsidRDefault="00502009" w:rsidP="00831423">
      <w:pPr>
        <w:jc w:val="both"/>
        <w:rPr>
          <w:lang w:val="fr-FR"/>
        </w:rPr>
      </w:pPr>
      <w:r w:rsidRPr="00595668">
        <w:rPr>
          <w:lang w:val="fr-FR"/>
        </w:rPr>
        <w:t>- Sự xuất hiện khuynh hước dân chủ tư sản với 2 đại diện tiêu biểu là Phan Bội Châu và Phan Châu Trinh.</w:t>
      </w:r>
    </w:p>
    <w:p w:rsidR="001B6ACB" w:rsidRPr="00595668" w:rsidRDefault="001B6ACB" w:rsidP="00831423">
      <w:pPr>
        <w:pBdr>
          <w:top w:val="nil"/>
          <w:left w:val="nil"/>
          <w:bottom w:val="nil"/>
          <w:right w:val="nil"/>
          <w:between w:val="nil"/>
        </w:pBdr>
        <w:tabs>
          <w:tab w:val="left" w:pos="1003"/>
          <w:tab w:val="left" w:pos="8837"/>
        </w:tabs>
        <w:ind w:left="-105" w:right="139" w:firstLine="105"/>
        <w:contextualSpacing/>
      </w:pPr>
      <w:r w:rsidRPr="00595668">
        <w:rPr>
          <w:b/>
        </w:rPr>
        <w:t>1.2. Kĩ năng</w:t>
      </w:r>
      <w:r w:rsidRPr="00595668">
        <w:t>: Học sinh rèn luyện các kĩ năng:</w:t>
      </w:r>
    </w:p>
    <w:p w:rsidR="002D40EC" w:rsidRPr="00595668" w:rsidRDefault="002D40EC" w:rsidP="00831423">
      <w:pPr>
        <w:pBdr>
          <w:top w:val="nil"/>
          <w:left w:val="nil"/>
          <w:bottom w:val="nil"/>
          <w:right w:val="nil"/>
          <w:between w:val="nil"/>
        </w:pBdr>
        <w:tabs>
          <w:tab w:val="left" w:pos="1003"/>
          <w:tab w:val="left" w:pos="8837"/>
        </w:tabs>
        <w:ind w:left="-105" w:right="139" w:firstLine="105"/>
        <w:contextualSpacing/>
      </w:pPr>
      <w:r w:rsidRPr="00595668">
        <w:t>- Rèn luyện kỹ năng học kiến thức : các cấp độ tái hiện, thông hiểu, nhận thức cấp độ thấp, cao: phân tích, so sánh, tổng hợp, đánh giá sự kiện lịch sử.</w:t>
      </w:r>
    </w:p>
    <w:p w:rsidR="002D40EC" w:rsidRPr="00595668" w:rsidRDefault="002D40EC" w:rsidP="00831423">
      <w:pPr>
        <w:pBdr>
          <w:top w:val="nil"/>
          <w:left w:val="nil"/>
          <w:bottom w:val="nil"/>
          <w:right w:val="nil"/>
          <w:between w:val="nil"/>
        </w:pBdr>
        <w:tabs>
          <w:tab w:val="left" w:pos="984"/>
          <w:tab w:val="left" w:pos="8837"/>
        </w:tabs>
        <w:ind w:left="-105" w:right="139" w:firstLine="105"/>
        <w:contextualSpacing/>
      </w:pPr>
      <w:r w:rsidRPr="00595668">
        <w:t>-Hướng dẫn học sinh viết bài tự luận và đánh trắc nghiệm có hiệu quả.</w:t>
      </w:r>
    </w:p>
    <w:p w:rsidR="001B6ACB" w:rsidRPr="00595668" w:rsidRDefault="00554130" w:rsidP="00831423">
      <w:pPr>
        <w:rPr>
          <w:b/>
          <w:bCs/>
          <w:lang w:val="en-US"/>
        </w:rPr>
      </w:pPr>
      <w:r w:rsidRPr="00554130">
        <w:rPr>
          <w:b/>
          <w:bCs/>
          <w:highlight w:val="green"/>
          <w:lang w:val="en-US"/>
        </w:rPr>
        <w:t>II</w:t>
      </w:r>
      <w:r w:rsidR="00D96666" w:rsidRPr="00554130">
        <w:rPr>
          <w:b/>
          <w:bCs/>
          <w:highlight w:val="green"/>
        </w:rPr>
        <w:t>. NỘI DU</w:t>
      </w:r>
      <w:r w:rsidR="00D96666" w:rsidRPr="00554130">
        <w:rPr>
          <w:b/>
          <w:bCs/>
          <w:highlight w:val="green"/>
          <w:lang w:val="en-US"/>
        </w:rPr>
        <w:t>NG</w:t>
      </w:r>
    </w:p>
    <w:p w:rsidR="001B6ACB" w:rsidRPr="00595668" w:rsidRDefault="00D96666" w:rsidP="00831423">
      <w:pPr>
        <w:rPr>
          <w:b/>
          <w:bCs/>
        </w:rPr>
      </w:pPr>
      <w:r w:rsidRPr="00595668">
        <w:rPr>
          <w:b/>
          <w:bCs/>
        </w:rPr>
        <w:t>2.1</w:t>
      </w:r>
      <w:r w:rsidR="001B6ACB" w:rsidRPr="00595668">
        <w:rPr>
          <w:b/>
          <w:bCs/>
        </w:rPr>
        <w:t>.Ma trận</w:t>
      </w:r>
    </w:p>
    <w:tbl>
      <w:tblPr>
        <w:tblW w:w="9406" w:type="dxa"/>
        <w:tblInd w:w="113" w:type="dxa"/>
        <w:tblLook w:val="04A0" w:firstRow="1" w:lastRow="0" w:firstColumn="1" w:lastColumn="0" w:noHBand="0" w:noVBand="1"/>
      </w:tblPr>
      <w:tblGrid>
        <w:gridCol w:w="765"/>
        <w:gridCol w:w="2180"/>
        <w:gridCol w:w="1105"/>
        <w:gridCol w:w="1290"/>
        <w:gridCol w:w="1105"/>
        <w:gridCol w:w="1561"/>
        <w:gridCol w:w="670"/>
        <w:gridCol w:w="730"/>
      </w:tblGrid>
      <w:tr w:rsidR="00595668" w:rsidRPr="00595668" w:rsidTr="00513BD9">
        <w:trPr>
          <w:trHeight w:val="330"/>
        </w:trPr>
        <w:tc>
          <w:tcPr>
            <w:tcW w:w="76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B6ACB" w:rsidRPr="00595668" w:rsidRDefault="001B6ACB" w:rsidP="00831423">
            <w:pPr>
              <w:jc w:val="center"/>
              <w:rPr>
                <w:lang w:val="en-US" w:eastAsia="en-US"/>
              </w:rPr>
            </w:pPr>
            <w:r w:rsidRPr="00595668">
              <w:t>TT</w:t>
            </w:r>
          </w:p>
        </w:tc>
        <w:tc>
          <w:tcPr>
            <w:tcW w:w="21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B6ACB" w:rsidRPr="00595668" w:rsidRDefault="001B6ACB" w:rsidP="00831423">
            <w:pPr>
              <w:jc w:val="center"/>
            </w:pPr>
            <w:r w:rsidRPr="00595668">
              <w:t>Nội dung kiến thức</w:t>
            </w:r>
          </w:p>
        </w:tc>
        <w:tc>
          <w:tcPr>
            <w:tcW w:w="5061" w:type="dxa"/>
            <w:gridSpan w:val="4"/>
            <w:tcBorders>
              <w:top w:val="single" w:sz="4" w:space="0" w:color="auto"/>
              <w:left w:val="nil"/>
              <w:bottom w:val="single" w:sz="4" w:space="0" w:color="auto"/>
              <w:right w:val="single" w:sz="4" w:space="0" w:color="auto"/>
            </w:tcBorders>
            <w:shd w:val="clear" w:color="auto" w:fill="auto"/>
            <w:noWrap/>
            <w:vAlign w:val="bottom"/>
            <w:hideMark/>
          </w:tcPr>
          <w:p w:rsidR="001B6ACB" w:rsidRPr="00595668" w:rsidRDefault="001B6ACB" w:rsidP="00831423">
            <w:pPr>
              <w:jc w:val="center"/>
            </w:pPr>
            <w:r w:rsidRPr="00595668">
              <w:t>Mức độ nhận thức</w:t>
            </w:r>
          </w:p>
        </w:tc>
        <w:tc>
          <w:tcPr>
            <w:tcW w:w="14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B6ACB" w:rsidRPr="00595668" w:rsidRDefault="001B6ACB" w:rsidP="00831423">
            <w:pPr>
              <w:jc w:val="center"/>
            </w:pPr>
            <w:r w:rsidRPr="00595668">
              <w:t>Tổng số câu</w:t>
            </w:r>
          </w:p>
        </w:tc>
      </w:tr>
      <w:tr w:rsidR="00595668" w:rsidRPr="00595668" w:rsidTr="00513BD9">
        <w:trPr>
          <w:trHeight w:val="330"/>
        </w:trPr>
        <w:tc>
          <w:tcPr>
            <w:tcW w:w="765" w:type="dxa"/>
            <w:vMerge/>
            <w:tcBorders>
              <w:top w:val="single" w:sz="4" w:space="0" w:color="auto"/>
              <w:left w:val="single" w:sz="4" w:space="0" w:color="auto"/>
              <w:bottom w:val="single" w:sz="4" w:space="0" w:color="000000"/>
              <w:right w:val="single" w:sz="4" w:space="0" w:color="auto"/>
            </w:tcBorders>
            <w:vAlign w:val="center"/>
            <w:hideMark/>
          </w:tcPr>
          <w:p w:rsidR="001B6ACB" w:rsidRPr="00595668" w:rsidRDefault="001B6ACB" w:rsidP="00831423"/>
        </w:tc>
        <w:tc>
          <w:tcPr>
            <w:tcW w:w="2180" w:type="dxa"/>
            <w:vMerge/>
            <w:tcBorders>
              <w:top w:val="single" w:sz="4" w:space="0" w:color="auto"/>
              <w:left w:val="single" w:sz="4" w:space="0" w:color="auto"/>
              <w:bottom w:val="single" w:sz="4" w:space="0" w:color="000000"/>
              <w:right w:val="single" w:sz="4" w:space="0" w:color="auto"/>
            </w:tcBorders>
            <w:vAlign w:val="center"/>
            <w:hideMark/>
          </w:tcPr>
          <w:p w:rsidR="001B6ACB" w:rsidRPr="00595668" w:rsidRDefault="001B6ACB" w:rsidP="00831423"/>
        </w:tc>
        <w:tc>
          <w:tcPr>
            <w:tcW w:w="1105" w:type="dxa"/>
            <w:tcBorders>
              <w:top w:val="nil"/>
              <w:left w:val="nil"/>
              <w:bottom w:val="single" w:sz="4" w:space="0" w:color="auto"/>
              <w:right w:val="single" w:sz="4" w:space="0" w:color="auto"/>
            </w:tcBorders>
            <w:shd w:val="clear" w:color="auto" w:fill="auto"/>
            <w:noWrap/>
            <w:vAlign w:val="bottom"/>
            <w:hideMark/>
          </w:tcPr>
          <w:p w:rsidR="001B6ACB" w:rsidRPr="00595668" w:rsidRDefault="001B6ACB" w:rsidP="00831423">
            <w:r w:rsidRPr="00595668">
              <w:t>Nhận biết</w:t>
            </w:r>
          </w:p>
        </w:tc>
        <w:tc>
          <w:tcPr>
            <w:tcW w:w="1290" w:type="dxa"/>
            <w:tcBorders>
              <w:top w:val="nil"/>
              <w:left w:val="nil"/>
              <w:bottom w:val="single" w:sz="4" w:space="0" w:color="auto"/>
              <w:right w:val="single" w:sz="4" w:space="0" w:color="auto"/>
            </w:tcBorders>
            <w:shd w:val="clear" w:color="auto" w:fill="auto"/>
            <w:noWrap/>
            <w:vAlign w:val="bottom"/>
            <w:hideMark/>
          </w:tcPr>
          <w:p w:rsidR="001B6ACB" w:rsidRPr="00595668" w:rsidRDefault="001B6ACB" w:rsidP="00831423">
            <w:r w:rsidRPr="00595668">
              <w:t>Thông hiểu</w:t>
            </w:r>
          </w:p>
        </w:tc>
        <w:tc>
          <w:tcPr>
            <w:tcW w:w="1105" w:type="dxa"/>
            <w:tcBorders>
              <w:top w:val="nil"/>
              <w:left w:val="nil"/>
              <w:bottom w:val="single" w:sz="4" w:space="0" w:color="auto"/>
              <w:right w:val="single" w:sz="4" w:space="0" w:color="auto"/>
            </w:tcBorders>
            <w:shd w:val="clear" w:color="auto" w:fill="auto"/>
            <w:noWrap/>
            <w:vAlign w:val="bottom"/>
            <w:hideMark/>
          </w:tcPr>
          <w:p w:rsidR="001B6ACB" w:rsidRPr="00595668" w:rsidRDefault="001B6ACB" w:rsidP="00831423">
            <w:r w:rsidRPr="00595668">
              <w:t>Vận dụng</w:t>
            </w:r>
          </w:p>
        </w:tc>
        <w:tc>
          <w:tcPr>
            <w:tcW w:w="1561" w:type="dxa"/>
            <w:tcBorders>
              <w:top w:val="nil"/>
              <w:left w:val="nil"/>
              <w:bottom w:val="single" w:sz="4" w:space="0" w:color="auto"/>
              <w:right w:val="single" w:sz="4" w:space="0" w:color="auto"/>
            </w:tcBorders>
            <w:shd w:val="clear" w:color="auto" w:fill="auto"/>
            <w:noWrap/>
            <w:vAlign w:val="bottom"/>
            <w:hideMark/>
          </w:tcPr>
          <w:p w:rsidR="001B6ACB" w:rsidRPr="00595668" w:rsidRDefault="001B6ACB" w:rsidP="00831423">
            <w:r w:rsidRPr="00595668">
              <w:t>Vận dụng cao</w:t>
            </w:r>
          </w:p>
        </w:tc>
        <w:tc>
          <w:tcPr>
            <w:tcW w:w="670" w:type="dxa"/>
            <w:tcBorders>
              <w:top w:val="nil"/>
              <w:left w:val="nil"/>
              <w:bottom w:val="single" w:sz="4" w:space="0" w:color="auto"/>
              <w:right w:val="single" w:sz="4" w:space="0" w:color="auto"/>
            </w:tcBorders>
            <w:shd w:val="clear" w:color="auto" w:fill="auto"/>
            <w:noWrap/>
            <w:vAlign w:val="bottom"/>
            <w:hideMark/>
          </w:tcPr>
          <w:p w:rsidR="001B6ACB" w:rsidRPr="00595668" w:rsidRDefault="006F2A76" w:rsidP="00831423">
            <w:pPr>
              <w:rPr>
                <w:lang w:val="en-US"/>
              </w:rPr>
            </w:pPr>
            <w:r w:rsidRPr="00595668">
              <w:t>T</w:t>
            </w:r>
            <w:r w:rsidRPr="00595668">
              <w:rPr>
                <w:lang w:val="en-US"/>
              </w:rPr>
              <w:t>N</w:t>
            </w:r>
          </w:p>
        </w:tc>
        <w:tc>
          <w:tcPr>
            <w:tcW w:w="730" w:type="dxa"/>
            <w:tcBorders>
              <w:top w:val="nil"/>
              <w:left w:val="nil"/>
              <w:bottom w:val="single" w:sz="4" w:space="0" w:color="auto"/>
              <w:right w:val="single" w:sz="4" w:space="0" w:color="auto"/>
            </w:tcBorders>
            <w:shd w:val="clear" w:color="auto" w:fill="auto"/>
            <w:noWrap/>
            <w:vAlign w:val="bottom"/>
            <w:hideMark/>
          </w:tcPr>
          <w:p w:rsidR="001B6ACB" w:rsidRPr="00595668" w:rsidRDefault="006F2A76" w:rsidP="00831423">
            <w:pPr>
              <w:rPr>
                <w:lang w:val="en-US"/>
              </w:rPr>
            </w:pPr>
            <w:r w:rsidRPr="00595668">
              <w:t>T</w:t>
            </w:r>
            <w:r w:rsidRPr="00595668">
              <w:rPr>
                <w:lang w:val="en-US"/>
              </w:rPr>
              <w:t>L</w:t>
            </w:r>
          </w:p>
        </w:tc>
      </w:tr>
      <w:tr w:rsidR="00595668" w:rsidRPr="00595668" w:rsidTr="00B3646F">
        <w:trPr>
          <w:trHeight w:val="255"/>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rsidR="00815611" w:rsidRPr="00595668" w:rsidRDefault="00815611" w:rsidP="00831423">
            <w:pPr>
              <w:jc w:val="center"/>
            </w:pPr>
            <w:r w:rsidRPr="00595668">
              <w:t>1</w:t>
            </w:r>
          </w:p>
        </w:tc>
        <w:tc>
          <w:tcPr>
            <w:tcW w:w="2180" w:type="dxa"/>
            <w:tcBorders>
              <w:top w:val="nil"/>
              <w:left w:val="nil"/>
              <w:bottom w:val="single" w:sz="4" w:space="0" w:color="auto"/>
              <w:right w:val="single" w:sz="4" w:space="0" w:color="auto"/>
            </w:tcBorders>
            <w:shd w:val="clear" w:color="auto" w:fill="auto"/>
            <w:noWrap/>
            <w:vAlign w:val="bottom"/>
            <w:hideMark/>
          </w:tcPr>
          <w:p w:rsidR="00502009" w:rsidRPr="00595668" w:rsidRDefault="00502009" w:rsidP="00831423">
            <w:pPr>
              <w:pStyle w:val="msonormalcxspmiddle"/>
              <w:spacing w:before="0" w:beforeAutospacing="0" w:after="0" w:afterAutospacing="0"/>
              <w:contextualSpacing/>
              <w:rPr>
                <w:rFonts w:eastAsia="Calibri"/>
              </w:rPr>
            </w:pPr>
            <w:r w:rsidRPr="00595668">
              <w:rPr>
                <w:rFonts w:eastAsia="Calibri"/>
                <w:b/>
              </w:rPr>
              <w:t>Chủ đề ( Bài 19+20)</w:t>
            </w:r>
            <w:r w:rsidRPr="00595668">
              <w:rPr>
                <w:rFonts w:eastAsia="Calibri"/>
              </w:rPr>
              <w:t>:</w:t>
            </w:r>
          </w:p>
          <w:p w:rsidR="00815611" w:rsidRPr="00595668" w:rsidRDefault="00502009" w:rsidP="00831423">
            <w:pPr>
              <w:rPr>
                <w:lang w:val="en-US"/>
              </w:rPr>
            </w:pPr>
            <w:r w:rsidRPr="00595668">
              <w:rPr>
                <w:rFonts w:eastAsia="Calibri"/>
              </w:rPr>
              <w:t>Nhân dân Việt Nam kháng chiến chống thực dân Pháp xâm lược  ( 1858 -1884)</w:t>
            </w:r>
          </w:p>
        </w:tc>
        <w:tc>
          <w:tcPr>
            <w:tcW w:w="1105" w:type="dxa"/>
            <w:tcBorders>
              <w:top w:val="nil"/>
              <w:left w:val="nil"/>
              <w:bottom w:val="single" w:sz="4" w:space="0" w:color="auto"/>
              <w:right w:val="single" w:sz="4" w:space="0" w:color="auto"/>
            </w:tcBorders>
            <w:shd w:val="clear" w:color="auto" w:fill="auto"/>
            <w:noWrap/>
            <w:vAlign w:val="bottom"/>
          </w:tcPr>
          <w:p w:rsidR="00815611" w:rsidRPr="00595668" w:rsidRDefault="005E2B52" w:rsidP="00831423">
            <w:pPr>
              <w:rPr>
                <w:lang w:val="en-US"/>
              </w:rPr>
            </w:pPr>
            <w:r w:rsidRPr="00595668">
              <w:rPr>
                <w:lang w:val="en-US"/>
              </w:rPr>
              <w:t>1</w:t>
            </w:r>
          </w:p>
        </w:tc>
        <w:tc>
          <w:tcPr>
            <w:tcW w:w="1290" w:type="dxa"/>
            <w:tcBorders>
              <w:top w:val="nil"/>
              <w:left w:val="nil"/>
              <w:bottom w:val="single" w:sz="4" w:space="0" w:color="auto"/>
              <w:right w:val="single" w:sz="4" w:space="0" w:color="auto"/>
            </w:tcBorders>
            <w:shd w:val="clear" w:color="auto" w:fill="auto"/>
            <w:noWrap/>
            <w:vAlign w:val="bottom"/>
          </w:tcPr>
          <w:p w:rsidR="00815611" w:rsidRPr="00595668" w:rsidRDefault="005E2B52" w:rsidP="00831423">
            <w:pPr>
              <w:rPr>
                <w:lang w:val="en-US"/>
              </w:rPr>
            </w:pPr>
            <w:r w:rsidRPr="00595668">
              <w:rPr>
                <w:lang w:val="en-US"/>
              </w:rPr>
              <w:t>1</w:t>
            </w:r>
          </w:p>
        </w:tc>
        <w:tc>
          <w:tcPr>
            <w:tcW w:w="1105" w:type="dxa"/>
            <w:tcBorders>
              <w:top w:val="nil"/>
              <w:left w:val="nil"/>
              <w:bottom w:val="single" w:sz="4" w:space="0" w:color="auto"/>
              <w:right w:val="single" w:sz="4" w:space="0" w:color="auto"/>
            </w:tcBorders>
            <w:shd w:val="clear" w:color="auto" w:fill="auto"/>
            <w:noWrap/>
            <w:vAlign w:val="bottom"/>
          </w:tcPr>
          <w:p w:rsidR="00815611" w:rsidRPr="00595668" w:rsidRDefault="00B3646F" w:rsidP="00831423">
            <w:pPr>
              <w:rPr>
                <w:lang w:val="en-US"/>
              </w:rPr>
            </w:pPr>
            <w:r w:rsidRPr="00595668">
              <w:rPr>
                <w:lang w:val="en-US"/>
              </w:rPr>
              <w:t>1</w:t>
            </w:r>
          </w:p>
        </w:tc>
        <w:tc>
          <w:tcPr>
            <w:tcW w:w="1561" w:type="dxa"/>
            <w:tcBorders>
              <w:top w:val="nil"/>
              <w:left w:val="nil"/>
              <w:bottom w:val="single" w:sz="4" w:space="0" w:color="auto"/>
              <w:right w:val="single" w:sz="4" w:space="0" w:color="auto"/>
            </w:tcBorders>
            <w:shd w:val="clear" w:color="auto" w:fill="auto"/>
            <w:noWrap/>
            <w:vAlign w:val="bottom"/>
          </w:tcPr>
          <w:p w:rsidR="00815611" w:rsidRPr="00595668" w:rsidRDefault="00815611" w:rsidP="00831423">
            <w:pPr>
              <w:rPr>
                <w:lang w:val="en-US"/>
              </w:rPr>
            </w:pPr>
          </w:p>
        </w:tc>
        <w:tc>
          <w:tcPr>
            <w:tcW w:w="670" w:type="dxa"/>
            <w:tcBorders>
              <w:top w:val="nil"/>
              <w:left w:val="nil"/>
              <w:bottom w:val="single" w:sz="4" w:space="0" w:color="auto"/>
              <w:right w:val="single" w:sz="4" w:space="0" w:color="auto"/>
            </w:tcBorders>
            <w:shd w:val="clear" w:color="auto" w:fill="auto"/>
            <w:noWrap/>
            <w:vAlign w:val="bottom"/>
          </w:tcPr>
          <w:p w:rsidR="00815611" w:rsidRPr="00595668" w:rsidRDefault="005E2B52" w:rsidP="00831423">
            <w:pPr>
              <w:rPr>
                <w:lang w:val="en-US"/>
              </w:rPr>
            </w:pPr>
            <w:r w:rsidRPr="00595668">
              <w:rPr>
                <w:lang w:val="en-US"/>
              </w:rPr>
              <w:t>3</w:t>
            </w:r>
          </w:p>
        </w:tc>
        <w:tc>
          <w:tcPr>
            <w:tcW w:w="730" w:type="dxa"/>
            <w:tcBorders>
              <w:top w:val="nil"/>
              <w:left w:val="nil"/>
              <w:bottom w:val="single" w:sz="4" w:space="0" w:color="auto"/>
              <w:right w:val="single" w:sz="4" w:space="0" w:color="auto"/>
            </w:tcBorders>
            <w:shd w:val="clear" w:color="auto" w:fill="auto"/>
            <w:noWrap/>
            <w:vAlign w:val="bottom"/>
            <w:hideMark/>
          </w:tcPr>
          <w:p w:rsidR="00815611" w:rsidRPr="00595668" w:rsidRDefault="00815611" w:rsidP="00831423">
            <w:pPr>
              <w:rPr>
                <w:lang w:val="en-US"/>
              </w:rPr>
            </w:pPr>
            <w:r w:rsidRPr="00595668">
              <w:t> </w:t>
            </w:r>
          </w:p>
        </w:tc>
      </w:tr>
      <w:tr w:rsidR="00595668" w:rsidRPr="00595668" w:rsidTr="00815611">
        <w:trPr>
          <w:trHeight w:val="626"/>
        </w:trPr>
        <w:tc>
          <w:tcPr>
            <w:tcW w:w="7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5611" w:rsidRPr="00595668" w:rsidRDefault="00815611" w:rsidP="00831423">
            <w:pPr>
              <w:jc w:val="center"/>
              <w:rPr>
                <w:lang w:val="en-US"/>
              </w:rPr>
            </w:pPr>
            <w:r w:rsidRPr="00595668">
              <w:rPr>
                <w:lang w:val="en-US"/>
              </w:rPr>
              <w:t>2</w:t>
            </w:r>
          </w:p>
        </w:tc>
        <w:tc>
          <w:tcPr>
            <w:tcW w:w="2180" w:type="dxa"/>
            <w:tcBorders>
              <w:top w:val="single" w:sz="4" w:space="0" w:color="auto"/>
              <w:left w:val="nil"/>
              <w:bottom w:val="single" w:sz="4" w:space="0" w:color="auto"/>
              <w:right w:val="single" w:sz="4" w:space="0" w:color="auto"/>
            </w:tcBorders>
            <w:shd w:val="clear" w:color="auto" w:fill="auto"/>
            <w:noWrap/>
            <w:vAlign w:val="bottom"/>
          </w:tcPr>
          <w:p w:rsidR="00815611" w:rsidRPr="00595668" w:rsidRDefault="00502009" w:rsidP="00831423">
            <w:pPr>
              <w:rPr>
                <w:lang w:val="en-US"/>
              </w:rPr>
            </w:pPr>
            <w:r w:rsidRPr="00595668">
              <w:t>Bài 21: Phong trào yêu nước chống Pháp của nhân dân Việt Nam trong những năm cuối TK XIX</w:t>
            </w:r>
          </w:p>
        </w:tc>
        <w:tc>
          <w:tcPr>
            <w:tcW w:w="1105" w:type="dxa"/>
            <w:tcBorders>
              <w:top w:val="single" w:sz="4" w:space="0" w:color="auto"/>
              <w:left w:val="nil"/>
              <w:bottom w:val="single" w:sz="4" w:space="0" w:color="auto"/>
              <w:right w:val="single" w:sz="4" w:space="0" w:color="auto"/>
            </w:tcBorders>
            <w:shd w:val="clear" w:color="auto" w:fill="auto"/>
            <w:noWrap/>
            <w:vAlign w:val="bottom"/>
          </w:tcPr>
          <w:p w:rsidR="00815611" w:rsidRPr="00595668" w:rsidRDefault="00B3646F" w:rsidP="00831423">
            <w:pPr>
              <w:rPr>
                <w:lang w:val="en-US"/>
              </w:rPr>
            </w:pPr>
            <w:r w:rsidRPr="00595668">
              <w:rPr>
                <w:lang w:val="en-US"/>
              </w:rPr>
              <w:t>2</w:t>
            </w:r>
          </w:p>
        </w:tc>
        <w:tc>
          <w:tcPr>
            <w:tcW w:w="1290" w:type="dxa"/>
            <w:tcBorders>
              <w:top w:val="single" w:sz="4" w:space="0" w:color="auto"/>
              <w:left w:val="nil"/>
              <w:bottom w:val="single" w:sz="4" w:space="0" w:color="auto"/>
              <w:right w:val="single" w:sz="4" w:space="0" w:color="auto"/>
            </w:tcBorders>
            <w:shd w:val="clear" w:color="auto" w:fill="auto"/>
            <w:noWrap/>
            <w:vAlign w:val="bottom"/>
          </w:tcPr>
          <w:p w:rsidR="00815611" w:rsidRPr="00595668" w:rsidRDefault="005E2B52" w:rsidP="00831423">
            <w:pPr>
              <w:rPr>
                <w:lang w:val="en-US"/>
              </w:rPr>
            </w:pPr>
            <w:r w:rsidRPr="00595668">
              <w:rPr>
                <w:lang w:val="en-US"/>
              </w:rPr>
              <w:t>2</w:t>
            </w:r>
          </w:p>
        </w:tc>
        <w:tc>
          <w:tcPr>
            <w:tcW w:w="1105" w:type="dxa"/>
            <w:tcBorders>
              <w:top w:val="single" w:sz="4" w:space="0" w:color="auto"/>
              <w:left w:val="nil"/>
              <w:bottom w:val="single" w:sz="4" w:space="0" w:color="auto"/>
              <w:right w:val="single" w:sz="4" w:space="0" w:color="auto"/>
            </w:tcBorders>
            <w:shd w:val="clear" w:color="auto" w:fill="auto"/>
            <w:noWrap/>
            <w:vAlign w:val="bottom"/>
          </w:tcPr>
          <w:p w:rsidR="00815611" w:rsidRPr="00595668" w:rsidRDefault="00B3646F" w:rsidP="00831423">
            <w:pPr>
              <w:rPr>
                <w:lang w:val="en-US"/>
              </w:rPr>
            </w:pPr>
            <w:r w:rsidRPr="00595668">
              <w:rPr>
                <w:lang w:val="en-US"/>
              </w:rPr>
              <w:t>1</w:t>
            </w:r>
          </w:p>
        </w:tc>
        <w:tc>
          <w:tcPr>
            <w:tcW w:w="1561" w:type="dxa"/>
            <w:tcBorders>
              <w:top w:val="single" w:sz="4" w:space="0" w:color="auto"/>
              <w:left w:val="nil"/>
              <w:bottom w:val="single" w:sz="4" w:space="0" w:color="auto"/>
              <w:right w:val="single" w:sz="4" w:space="0" w:color="auto"/>
            </w:tcBorders>
            <w:shd w:val="clear" w:color="auto" w:fill="auto"/>
            <w:noWrap/>
            <w:vAlign w:val="bottom"/>
          </w:tcPr>
          <w:p w:rsidR="00815611" w:rsidRPr="00595668" w:rsidRDefault="005E2B52" w:rsidP="00831423">
            <w:pPr>
              <w:rPr>
                <w:lang w:val="en-US"/>
              </w:rPr>
            </w:pPr>
            <w:r w:rsidRPr="00595668">
              <w:rPr>
                <w:lang w:val="en-US"/>
              </w:rPr>
              <w:t>1</w:t>
            </w:r>
          </w:p>
        </w:tc>
        <w:tc>
          <w:tcPr>
            <w:tcW w:w="670" w:type="dxa"/>
            <w:tcBorders>
              <w:top w:val="single" w:sz="4" w:space="0" w:color="auto"/>
              <w:left w:val="nil"/>
              <w:bottom w:val="single" w:sz="4" w:space="0" w:color="auto"/>
              <w:right w:val="single" w:sz="4" w:space="0" w:color="auto"/>
            </w:tcBorders>
            <w:shd w:val="clear" w:color="auto" w:fill="auto"/>
            <w:noWrap/>
            <w:vAlign w:val="bottom"/>
          </w:tcPr>
          <w:p w:rsidR="00815611" w:rsidRPr="00595668" w:rsidRDefault="005E2B52" w:rsidP="00831423">
            <w:pPr>
              <w:rPr>
                <w:lang w:val="en-US"/>
              </w:rPr>
            </w:pPr>
            <w:r w:rsidRPr="00595668">
              <w:rPr>
                <w:lang w:val="en-US"/>
              </w:rPr>
              <w:t>6</w:t>
            </w:r>
          </w:p>
        </w:tc>
        <w:tc>
          <w:tcPr>
            <w:tcW w:w="730" w:type="dxa"/>
            <w:tcBorders>
              <w:top w:val="single" w:sz="4" w:space="0" w:color="auto"/>
              <w:left w:val="nil"/>
              <w:bottom w:val="single" w:sz="4" w:space="0" w:color="auto"/>
              <w:right w:val="single" w:sz="4" w:space="0" w:color="auto"/>
            </w:tcBorders>
            <w:shd w:val="clear" w:color="auto" w:fill="auto"/>
            <w:noWrap/>
            <w:vAlign w:val="bottom"/>
          </w:tcPr>
          <w:p w:rsidR="00815611" w:rsidRPr="00595668" w:rsidRDefault="00B3646F" w:rsidP="00831423">
            <w:pPr>
              <w:rPr>
                <w:lang w:val="en-US"/>
              </w:rPr>
            </w:pPr>
            <w:r w:rsidRPr="00595668">
              <w:rPr>
                <w:lang w:val="en-US"/>
              </w:rPr>
              <w:t>X</w:t>
            </w:r>
          </w:p>
        </w:tc>
      </w:tr>
      <w:tr w:rsidR="00595668" w:rsidRPr="00595668" w:rsidTr="00B3646F">
        <w:trPr>
          <w:trHeight w:val="156"/>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rsidR="00513BD9" w:rsidRPr="00595668" w:rsidRDefault="00F5296D" w:rsidP="00831423">
            <w:pPr>
              <w:jc w:val="center"/>
              <w:rPr>
                <w:lang w:val="en-US"/>
              </w:rPr>
            </w:pPr>
            <w:r w:rsidRPr="00595668">
              <w:t>3</w:t>
            </w:r>
          </w:p>
        </w:tc>
        <w:tc>
          <w:tcPr>
            <w:tcW w:w="2180" w:type="dxa"/>
            <w:tcBorders>
              <w:top w:val="nil"/>
              <w:left w:val="nil"/>
              <w:bottom w:val="single" w:sz="4" w:space="0" w:color="auto"/>
              <w:right w:val="single" w:sz="4" w:space="0" w:color="auto"/>
            </w:tcBorders>
            <w:shd w:val="clear" w:color="auto" w:fill="auto"/>
            <w:noWrap/>
            <w:vAlign w:val="bottom"/>
          </w:tcPr>
          <w:p w:rsidR="00513BD9" w:rsidRPr="00595668" w:rsidRDefault="00502009" w:rsidP="00831423">
            <w:pPr>
              <w:rPr>
                <w:lang w:val="en-US"/>
              </w:rPr>
            </w:pPr>
            <w:r w:rsidRPr="00595668">
              <w:t>Bài 22: Xã hội Việt Nam trong cuộc khai thác thuộc địa lần thứ nhất của thực dân Pháp</w:t>
            </w:r>
          </w:p>
        </w:tc>
        <w:tc>
          <w:tcPr>
            <w:tcW w:w="1105" w:type="dxa"/>
            <w:tcBorders>
              <w:top w:val="nil"/>
              <w:left w:val="nil"/>
              <w:bottom w:val="single" w:sz="4" w:space="0" w:color="auto"/>
              <w:right w:val="single" w:sz="4" w:space="0" w:color="auto"/>
            </w:tcBorders>
            <w:shd w:val="clear" w:color="auto" w:fill="auto"/>
            <w:noWrap/>
            <w:vAlign w:val="bottom"/>
          </w:tcPr>
          <w:p w:rsidR="00513BD9" w:rsidRPr="00595668" w:rsidRDefault="00B3646F" w:rsidP="00831423">
            <w:pPr>
              <w:rPr>
                <w:lang w:val="en-US"/>
              </w:rPr>
            </w:pPr>
            <w:r w:rsidRPr="00595668">
              <w:rPr>
                <w:lang w:val="en-US"/>
              </w:rPr>
              <w:t>1</w:t>
            </w:r>
          </w:p>
        </w:tc>
        <w:tc>
          <w:tcPr>
            <w:tcW w:w="1290" w:type="dxa"/>
            <w:tcBorders>
              <w:top w:val="nil"/>
              <w:left w:val="nil"/>
              <w:bottom w:val="single" w:sz="4" w:space="0" w:color="auto"/>
              <w:right w:val="single" w:sz="4" w:space="0" w:color="auto"/>
            </w:tcBorders>
            <w:shd w:val="clear" w:color="auto" w:fill="auto"/>
            <w:noWrap/>
            <w:vAlign w:val="bottom"/>
          </w:tcPr>
          <w:p w:rsidR="00513BD9" w:rsidRPr="00595668" w:rsidRDefault="00B3646F" w:rsidP="00831423">
            <w:pPr>
              <w:rPr>
                <w:lang w:val="en-US"/>
              </w:rPr>
            </w:pPr>
            <w:r w:rsidRPr="00595668">
              <w:rPr>
                <w:lang w:val="en-US"/>
              </w:rPr>
              <w:t>1</w:t>
            </w:r>
          </w:p>
        </w:tc>
        <w:tc>
          <w:tcPr>
            <w:tcW w:w="1105" w:type="dxa"/>
            <w:tcBorders>
              <w:top w:val="nil"/>
              <w:left w:val="nil"/>
              <w:bottom w:val="single" w:sz="4" w:space="0" w:color="auto"/>
              <w:right w:val="single" w:sz="4" w:space="0" w:color="auto"/>
            </w:tcBorders>
            <w:shd w:val="clear" w:color="auto" w:fill="auto"/>
            <w:noWrap/>
            <w:vAlign w:val="bottom"/>
          </w:tcPr>
          <w:p w:rsidR="00513BD9" w:rsidRPr="00595668" w:rsidRDefault="00513BD9" w:rsidP="00831423"/>
        </w:tc>
        <w:tc>
          <w:tcPr>
            <w:tcW w:w="1561" w:type="dxa"/>
            <w:tcBorders>
              <w:top w:val="nil"/>
              <w:left w:val="nil"/>
              <w:bottom w:val="single" w:sz="4" w:space="0" w:color="auto"/>
              <w:right w:val="single" w:sz="4" w:space="0" w:color="auto"/>
            </w:tcBorders>
            <w:shd w:val="clear" w:color="auto" w:fill="auto"/>
            <w:noWrap/>
            <w:vAlign w:val="bottom"/>
          </w:tcPr>
          <w:p w:rsidR="00513BD9" w:rsidRPr="00595668" w:rsidRDefault="00513BD9" w:rsidP="00831423">
            <w:pPr>
              <w:rPr>
                <w:lang w:val="en-US"/>
              </w:rPr>
            </w:pPr>
          </w:p>
        </w:tc>
        <w:tc>
          <w:tcPr>
            <w:tcW w:w="670" w:type="dxa"/>
            <w:tcBorders>
              <w:top w:val="nil"/>
              <w:left w:val="nil"/>
              <w:bottom w:val="single" w:sz="4" w:space="0" w:color="auto"/>
              <w:right w:val="single" w:sz="4" w:space="0" w:color="auto"/>
            </w:tcBorders>
            <w:shd w:val="clear" w:color="auto" w:fill="auto"/>
            <w:noWrap/>
            <w:vAlign w:val="bottom"/>
          </w:tcPr>
          <w:p w:rsidR="00513BD9" w:rsidRPr="00595668" w:rsidRDefault="005E2B52" w:rsidP="00831423">
            <w:pPr>
              <w:rPr>
                <w:lang w:val="en-US"/>
              </w:rPr>
            </w:pPr>
            <w:r w:rsidRPr="00595668">
              <w:rPr>
                <w:lang w:val="en-US"/>
              </w:rPr>
              <w:t>2</w:t>
            </w:r>
          </w:p>
        </w:tc>
        <w:tc>
          <w:tcPr>
            <w:tcW w:w="730" w:type="dxa"/>
            <w:tcBorders>
              <w:top w:val="nil"/>
              <w:left w:val="nil"/>
              <w:bottom w:val="single" w:sz="4" w:space="0" w:color="auto"/>
              <w:right w:val="single" w:sz="4" w:space="0" w:color="auto"/>
            </w:tcBorders>
            <w:shd w:val="clear" w:color="auto" w:fill="auto"/>
            <w:noWrap/>
            <w:vAlign w:val="bottom"/>
            <w:hideMark/>
          </w:tcPr>
          <w:p w:rsidR="00513BD9" w:rsidRPr="00595668" w:rsidRDefault="00513BD9" w:rsidP="00831423">
            <w:pPr>
              <w:rPr>
                <w:lang w:val="en-US"/>
              </w:rPr>
            </w:pPr>
            <w:r w:rsidRPr="00595668">
              <w:t> </w:t>
            </w:r>
          </w:p>
        </w:tc>
      </w:tr>
      <w:tr w:rsidR="00595668" w:rsidRPr="00595668" w:rsidTr="00513BD9">
        <w:trPr>
          <w:trHeight w:val="127"/>
        </w:trPr>
        <w:tc>
          <w:tcPr>
            <w:tcW w:w="7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3BD9" w:rsidRPr="00595668" w:rsidRDefault="00F5296D" w:rsidP="00831423">
            <w:pPr>
              <w:jc w:val="center"/>
              <w:rPr>
                <w:lang w:val="en-US"/>
              </w:rPr>
            </w:pPr>
            <w:r w:rsidRPr="00595668">
              <w:rPr>
                <w:lang w:val="en-US"/>
              </w:rPr>
              <w:t>4</w:t>
            </w:r>
          </w:p>
        </w:tc>
        <w:tc>
          <w:tcPr>
            <w:tcW w:w="2180" w:type="dxa"/>
            <w:tcBorders>
              <w:top w:val="single" w:sz="4" w:space="0" w:color="auto"/>
              <w:left w:val="nil"/>
              <w:bottom w:val="single" w:sz="4" w:space="0" w:color="auto"/>
              <w:right w:val="single" w:sz="4" w:space="0" w:color="auto"/>
            </w:tcBorders>
            <w:shd w:val="clear" w:color="auto" w:fill="auto"/>
            <w:noWrap/>
            <w:vAlign w:val="bottom"/>
          </w:tcPr>
          <w:p w:rsidR="00513BD9" w:rsidRPr="00595668" w:rsidRDefault="00502009" w:rsidP="00831423">
            <w:pPr>
              <w:rPr>
                <w:lang w:val="en-US"/>
              </w:rPr>
            </w:pPr>
            <w:r w:rsidRPr="00595668">
              <w:t>Bài 23. Phong trào yêu nước và cách mạng Việt Nam từ đầu thế kỉ XX đến Chiến tranh thế giới thứ nhất (1914)</w:t>
            </w:r>
          </w:p>
        </w:tc>
        <w:tc>
          <w:tcPr>
            <w:tcW w:w="1105" w:type="dxa"/>
            <w:tcBorders>
              <w:top w:val="single" w:sz="4" w:space="0" w:color="auto"/>
              <w:left w:val="nil"/>
              <w:bottom w:val="single" w:sz="4" w:space="0" w:color="auto"/>
              <w:right w:val="single" w:sz="4" w:space="0" w:color="auto"/>
            </w:tcBorders>
            <w:shd w:val="clear" w:color="auto" w:fill="auto"/>
            <w:noWrap/>
            <w:vAlign w:val="bottom"/>
          </w:tcPr>
          <w:p w:rsidR="00513BD9" w:rsidRPr="00595668" w:rsidRDefault="005E2B52" w:rsidP="00831423">
            <w:pPr>
              <w:rPr>
                <w:lang w:val="en-US"/>
              </w:rPr>
            </w:pPr>
            <w:r w:rsidRPr="00595668">
              <w:rPr>
                <w:lang w:val="en-US"/>
              </w:rPr>
              <w:t>2</w:t>
            </w:r>
          </w:p>
        </w:tc>
        <w:tc>
          <w:tcPr>
            <w:tcW w:w="1290" w:type="dxa"/>
            <w:tcBorders>
              <w:top w:val="single" w:sz="4" w:space="0" w:color="auto"/>
              <w:left w:val="nil"/>
              <w:bottom w:val="single" w:sz="4" w:space="0" w:color="auto"/>
              <w:right w:val="single" w:sz="4" w:space="0" w:color="auto"/>
            </w:tcBorders>
            <w:shd w:val="clear" w:color="auto" w:fill="auto"/>
            <w:noWrap/>
            <w:vAlign w:val="bottom"/>
          </w:tcPr>
          <w:p w:rsidR="00513BD9" w:rsidRPr="00595668" w:rsidRDefault="00B3646F" w:rsidP="00831423">
            <w:pPr>
              <w:rPr>
                <w:lang w:val="en-US"/>
              </w:rPr>
            </w:pPr>
            <w:r w:rsidRPr="00595668">
              <w:rPr>
                <w:lang w:val="en-US"/>
              </w:rPr>
              <w:t>1</w:t>
            </w:r>
          </w:p>
        </w:tc>
        <w:tc>
          <w:tcPr>
            <w:tcW w:w="1105" w:type="dxa"/>
            <w:tcBorders>
              <w:top w:val="single" w:sz="4" w:space="0" w:color="auto"/>
              <w:left w:val="nil"/>
              <w:bottom w:val="single" w:sz="4" w:space="0" w:color="auto"/>
              <w:right w:val="single" w:sz="4" w:space="0" w:color="auto"/>
            </w:tcBorders>
            <w:shd w:val="clear" w:color="auto" w:fill="auto"/>
            <w:noWrap/>
            <w:vAlign w:val="bottom"/>
          </w:tcPr>
          <w:p w:rsidR="00513BD9" w:rsidRPr="00595668" w:rsidRDefault="00B3646F" w:rsidP="00831423">
            <w:pPr>
              <w:rPr>
                <w:lang w:val="en-US"/>
              </w:rPr>
            </w:pPr>
            <w:r w:rsidRPr="00595668">
              <w:rPr>
                <w:lang w:val="en-US"/>
              </w:rPr>
              <w:t>1</w:t>
            </w:r>
          </w:p>
        </w:tc>
        <w:tc>
          <w:tcPr>
            <w:tcW w:w="1561" w:type="dxa"/>
            <w:tcBorders>
              <w:top w:val="single" w:sz="4" w:space="0" w:color="auto"/>
              <w:left w:val="nil"/>
              <w:bottom w:val="single" w:sz="4" w:space="0" w:color="auto"/>
              <w:right w:val="single" w:sz="4" w:space="0" w:color="auto"/>
            </w:tcBorders>
            <w:shd w:val="clear" w:color="auto" w:fill="auto"/>
            <w:noWrap/>
            <w:vAlign w:val="bottom"/>
          </w:tcPr>
          <w:p w:rsidR="00513BD9" w:rsidRPr="00595668" w:rsidRDefault="00B3646F" w:rsidP="00831423">
            <w:pPr>
              <w:rPr>
                <w:lang w:val="en-US"/>
              </w:rPr>
            </w:pPr>
            <w:r w:rsidRPr="00595668">
              <w:rPr>
                <w:lang w:val="en-US"/>
              </w:rPr>
              <w:t>1</w:t>
            </w:r>
          </w:p>
        </w:tc>
        <w:tc>
          <w:tcPr>
            <w:tcW w:w="670" w:type="dxa"/>
            <w:tcBorders>
              <w:top w:val="single" w:sz="4" w:space="0" w:color="auto"/>
              <w:left w:val="nil"/>
              <w:bottom w:val="single" w:sz="4" w:space="0" w:color="auto"/>
              <w:right w:val="single" w:sz="4" w:space="0" w:color="auto"/>
            </w:tcBorders>
            <w:shd w:val="clear" w:color="auto" w:fill="auto"/>
            <w:noWrap/>
            <w:vAlign w:val="bottom"/>
          </w:tcPr>
          <w:p w:rsidR="00513BD9" w:rsidRPr="00595668" w:rsidRDefault="005E2B52" w:rsidP="00831423">
            <w:pPr>
              <w:rPr>
                <w:lang w:val="en-US"/>
              </w:rPr>
            </w:pPr>
            <w:r w:rsidRPr="00595668">
              <w:rPr>
                <w:lang w:val="en-US"/>
              </w:rPr>
              <w:t>5</w:t>
            </w:r>
          </w:p>
        </w:tc>
        <w:tc>
          <w:tcPr>
            <w:tcW w:w="730" w:type="dxa"/>
            <w:tcBorders>
              <w:top w:val="single" w:sz="4" w:space="0" w:color="auto"/>
              <w:left w:val="nil"/>
              <w:bottom w:val="single" w:sz="4" w:space="0" w:color="auto"/>
              <w:right w:val="single" w:sz="4" w:space="0" w:color="auto"/>
            </w:tcBorders>
            <w:shd w:val="clear" w:color="auto" w:fill="auto"/>
            <w:noWrap/>
            <w:vAlign w:val="bottom"/>
          </w:tcPr>
          <w:p w:rsidR="00513BD9" w:rsidRPr="00595668" w:rsidRDefault="00B3646F" w:rsidP="00831423">
            <w:pPr>
              <w:rPr>
                <w:lang w:val="en-US"/>
              </w:rPr>
            </w:pPr>
            <w:r w:rsidRPr="00595668">
              <w:rPr>
                <w:lang w:val="en-US"/>
              </w:rPr>
              <w:t>X</w:t>
            </w:r>
          </w:p>
        </w:tc>
      </w:tr>
      <w:tr w:rsidR="00595668" w:rsidRPr="00595668" w:rsidTr="00B3646F">
        <w:trPr>
          <w:trHeight w:val="330"/>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rsidR="001B6ACB" w:rsidRPr="00595668" w:rsidRDefault="001B6ACB" w:rsidP="00831423">
            <w:r w:rsidRPr="00595668">
              <w:t>Tổng</w:t>
            </w:r>
          </w:p>
        </w:tc>
        <w:tc>
          <w:tcPr>
            <w:tcW w:w="2180" w:type="dxa"/>
            <w:tcBorders>
              <w:top w:val="nil"/>
              <w:left w:val="nil"/>
              <w:bottom w:val="single" w:sz="4" w:space="0" w:color="auto"/>
              <w:right w:val="single" w:sz="4" w:space="0" w:color="auto"/>
            </w:tcBorders>
            <w:shd w:val="clear" w:color="auto" w:fill="auto"/>
            <w:noWrap/>
            <w:vAlign w:val="bottom"/>
            <w:hideMark/>
          </w:tcPr>
          <w:p w:rsidR="001B6ACB" w:rsidRPr="00595668" w:rsidRDefault="001B6ACB" w:rsidP="00831423">
            <w:r w:rsidRPr="00595668">
              <w:t> </w:t>
            </w:r>
          </w:p>
        </w:tc>
        <w:tc>
          <w:tcPr>
            <w:tcW w:w="1105" w:type="dxa"/>
            <w:tcBorders>
              <w:top w:val="nil"/>
              <w:left w:val="nil"/>
              <w:bottom w:val="single" w:sz="4" w:space="0" w:color="auto"/>
              <w:right w:val="single" w:sz="4" w:space="0" w:color="auto"/>
            </w:tcBorders>
            <w:shd w:val="clear" w:color="auto" w:fill="auto"/>
            <w:noWrap/>
            <w:vAlign w:val="bottom"/>
          </w:tcPr>
          <w:p w:rsidR="001B6ACB" w:rsidRPr="00595668" w:rsidRDefault="00B3646F" w:rsidP="00831423">
            <w:pPr>
              <w:rPr>
                <w:lang w:val="en-US"/>
              </w:rPr>
            </w:pPr>
            <w:r w:rsidRPr="00595668">
              <w:rPr>
                <w:lang w:val="en-US"/>
              </w:rPr>
              <w:t>6</w:t>
            </w:r>
          </w:p>
        </w:tc>
        <w:tc>
          <w:tcPr>
            <w:tcW w:w="1290" w:type="dxa"/>
            <w:tcBorders>
              <w:top w:val="nil"/>
              <w:left w:val="nil"/>
              <w:bottom w:val="single" w:sz="4" w:space="0" w:color="auto"/>
              <w:right w:val="single" w:sz="4" w:space="0" w:color="auto"/>
            </w:tcBorders>
            <w:shd w:val="clear" w:color="auto" w:fill="auto"/>
            <w:noWrap/>
            <w:vAlign w:val="bottom"/>
          </w:tcPr>
          <w:p w:rsidR="001B6ACB" w:rsidRPr="00595668" w:rsidRDefault="00B3646F" w:rsidP="00831423">
            <w:pPr>
              <w:rPr>
                <w:lang w:val="en-US"/>
              </w:rPr>
            </w:pPr>
            <w:r w:rsidRPr="00595668">
              <w:rPr>
                <w:lang w:val="en-US"/>
              </w:rPr>
              <w:t>5</w:t>
            </w:r>
          </w:p>
        </w:tc>
        <w:tc>
          <w:tcPr>
            <w:tcW w:w="1105" w:type="dxa"/>
            <w:tcBorders>
              <w:top w:val="nil"/>
              <w:left w:val="nil"/>
              <w:bottom w:val="single" w:sz="4" w:space="0" w:color="auto"/>
              <w:right w:val="single" w:sz="4" w:space="0" w:color="auto"/>
            </w:tcBorders>
            <w:shd w:val="clear" w:color="auto" w:fill="auto"/>
            <w:noWrap/>
            <w:vAlign w:val="bottom"/>
          </w:tcPr>
          <w:p w:rsidR="001B6ACB" w:rsidRPr="00595668" w:rsidRDefault="00B3646F" w:rsidP="00831423">
            <w:pPr>
              <w:rPr>
                <w:lang w:val="en-US"/>
              </w:rPr>
            </w:pPr>
            <w:r w:rsidRPr="00595668">
              <w:rPr>
                <w:lang w:val="en-US"/>
              </w:rPr>
              <w:t>3</w:t>
            </w:r>
          </w:p>
        </w:tc>
        <w:tc>
          <w:tcPr>
            <w:tcW w:w="1561" w:type="dxa"/>
            <w:tcBorders>
              <w:top w:val="nil"/>
              <w:left w:val="nil"/>
              <w:bottom w:val="single" w:sz="4" w:space="0" w:color="auto"/>
              <w:right w:val="single" w:sz="4" w:space="0" w:color="auto"/>
            </w:tcBorders>
            <w:shd w:val="clear" w:color="auto" w:fill="auto"/>
            <w:noWrap/>
            <w:vAlign w:val="bottom"/>
            <w:hideMark/>
          </w:tcPr>
          <w:p w:rsidR="001B6ACB" w:rsidRPr="00595668" w:rsidRDefault="00B3646F" w:rsidP="00831423">
            <w:pPr>
              <w:rPr>
                <w:lang w:val="en-US"/>
              </w:rPr>
            </w:pPr>
            <w:r w:rsidRPr="00595668">
              <w:rPr>
                <w:lang w:val="en-US"/>
              </w:rPr>
              <w:t>2</w:t>
            </w:r>
          </w:p>
        </w:tc>
        <w:tc>
          <w:tcPr>
            <w:tcW w:w="670" w:type="dxa"/>
            <w:tcBorders>
              <w:top w:val="nil"/>
              <w:left w:val="nil"/>
              <w:bottom w:val="single" w:sz="4" w:space="0" w:color="auto"/>
              <w:right w:val="single" w:sz="4" w:space="0" w:color="auto"/>
            </w:tcBorders>
            <w:shd w:val="clear" w:color="auto" w:fill="auto"/>
            <w:noWrap/>
            <w:vAlign w:val="bottom"/>
            <w:hideMark/>
          </w:tcPr>
          <w:p w:rsidR="001B6ACB" w:rsidRPr="00595668" w:rsidRDefault="001B6ACB" w:rsidP="00831423">
            <w:pPr>
              <w:rPr>
                <w:lang w:val="en-US"/>
              </w:rPr>
            </w:pPr>
            <w:r w:rsidRPr="00595668">
              <w:t> </w:t>
            </w:r>
            <w:r w:rsidR="002235EF" w:rsidRPr="00595668">
              <w:rPr>
                <w:lang w:val="en-US"/>
              </w:rPr>
              <w:t>16</w:t>
            </w:r>
          </w:p>
        </w:tc>
        <w:tc>
          <w:tcPr>
            <w:tcW w:w="730" w:type="dxa"/>
            <w:tcBorders>
              <w:top w:val="nil"/>
              <w:left w:val="nil"/>
              <w:bottom w:val="single" w:sz="4" w:space="0" w:color="auto"/>
              <w:right w:val="single" w:sz="4" w:space="0" w:color="auto"/>
            </w:tcBorders>
            <w:shd w:val="clear" w:color="auto" w:fill="auto"/>
            <w:noWrap/>
            <w:vAlign w:val="bottom"/>
            <w:hideMark/>
          </w:tcPr>
          <w:p w:rsidR="001B6ACB" w:rsidRPr="00595668" w:rsidRDefault="001B6ACB" w:rsidP="00831423">
            <w:pPr>
              <w:rPr>
                <w:lang w:val="en-US"/>
              </w:rPr>
            </w:pPr>
            <w:r w:rsidRPr="00595668">
              <w:t> </w:t>
            </w:r>
          </w:p>
        </w:tc>
      </w:tr>
    </w:tbl>
    <w:p w:rsidR="001B6ACB" w:rsidRPr="00595668" w:rsidRDefault="001B6ACB" w:rsidP="00831423">
      <w:pPr>
        <w:rPr>
          <w:b/>
          <w:bCs/>
        </w:rPr>
      </w:pPr>
    </w:p>
    <w:p w:rsidR="001B6ACB" w:rsidRPr="00595668" w:rsidRDefault="001B6ACB" w:rsidP="00831423">
      <w:pPr>
        <w:rPr>
          <w:b/>
          <w:bCs/>
        </w:rPr>
      </w:pPr>
    </w:p>
    <w:p w:rsidR="001B6ACB" w:rsidRPr="00595668" w:rsidRDefault="001B6ACB" w:rsidP="00831423">
      <w:pPr>
        <w:rPr>
          <w:lang w:val="en-US"/>
        </w:rPr>
      </w:pPr>
      <w:r w:rsidRPr="00595668">
        <w:rPr>
          <w:b/>
          <w:bCs/>
          <w:lang w:val="en-US"/>
        </w:rPr>
        <w:t>2</w:t>
      </w:r>
      <w:r w:rsidRPr="00595668">
        <w:rPr>
          <w:b/>
          <w:bCs/>
        </w:rPr>
        <w:t>.</w:t>
      </w:r>
      <w:r w:rsidR="00D96666" w:rsidRPr="00595668">
        <w:rPr>
          <w:b/>
          <w:bCs/>
          <w:lang w:val="en-US"/>
        </w:rPr>
        <w:t>2</w:t>
      </w:r>
      <w:r w:rsidRPr="00595668">
        <w:rPr>
          <w:b/>
          <w:bCs/>
          <w:lang w:val="en-US"/>
        </w:rPr>
        <w:t>.</w:t>
      </w:r>
      <w:r w:rsidRPr="00595668">
        <w:rPr>
          <w:b/>
          <w:bCs/>
        </w:rPr>
        <w:t>Câu hỏi và bài tập minh họa</w:t>
      </w:r>
      <w:r w:rsidRPr="00595668">
        <w:t xml:space="preserve"> </w:t>
      </w:r>
      <w:r w:rsidRPr="00595668">
        <w:rPr>
          <w:lang w:val="en-US"/>
        </w:rPr>
        <w:t xml:space="preserve">: </w:t>
      </w:r>
    </w:p>
    <w:p w:rsidR="0083140D" w:rsidRPr="00595668" w:rsidRDefault="0083140D" w:rsidP="00831423">
      <w:pPr>
        <w:jc w:val="center"/>
      </w:pPr>
      <w:r w:rsidRPr="00595668">
        <w:rPr>
          <w:b/>
        </w:rPr>
        <w:t>PHẦN 1: TRẮC NGHIỆM</w:t>
      </w:r>
    </w:p>
    <w:p w:rsidR="0083140D" w:rsidRPr="00595668" w:rsidRDefault="0083140D" w:rsidP="00831423">
      <w:pPr>
        <w:rPr>
          <w:b/>
        </w:rPr>
      </w:pPr>
      <w:r w:rsidRPr="00595668">
        <w:rPr>
          <w:b/>
        </w:rPr>
        <w:t>Mức độ nhận biết</w:t>
      </w:r>
    </w:p>
    <w:p w:rsidR="005E2B52" w:rsidRPr="00595668" w:rsidRDefault="005E2B52" w:rsidP="00831423">
      <w:pPr>
        <w:pStyle w:val="NormalWeb"/>
        <w:spacing w:before="0" w:beforeAutospacing="0" w:after="0" w:afterAutospacing="0"/>
        <w:ind w:left="48" w:right="48"/>
        <w:jc w:val="both"/>
        <w:rPr>
          <w:sz w:val="27"/>
          <w:szCs w:val="27"/>
        </w:rPr>
      </w:pPr>
      <w:r w:rsidRPr="00554130">
        <w:rPr>
          <w:b/>
          <w:bCs/>
          <w:color w:val="0066FF"/>
          <w:sz w:val="27"/>
          <w:szCs w:val="27"/>
        </w:rPr>
        <w:t>Câu 1.</w:t>
      </w:r>
      <w:r w:rsidRPr="00595668">
        <w:rPr>
          <w:b/>
          <w:bCs/>
          <w:sz w:val="27"/>
          <w:szCs w:val="27"/>
        </w:rPr>
        <w:t> </w:t>
      </w:r>
      <w:r w:rsidRPr="00595668">
        <w:rPr>
          <w:sz w:val="27"/>
          <w:szCs w:val="27"/>
        </w:rPr>
        <w:t>Năm 1858, liên quân Pháp – Tây Ban Nha đã chọn địa điểm nào để mở đầu cuộc chiến tranh xâm lược Việt Nam?</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Đà Nẵng.</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lastRenderedPageBreak/>
        <w:t>   </w:t>
      </w:r>
      <w:r w:rsidRPr="00554130">
        <w:rPr>
          <w:b/>
          <w:color w:val="0066FF"/>
          <w:sz w:val="27"/>
          <w:szCs w:val="27"/>
        </w:rPr>
        <w:t>B.</w:t>
      </w:r>
      <w:r w:rsidRPr="00595668">
        <w:rPr>
          <w:sz w:val="27"/>
          <w:szCs w:val="27"/>
        </w:rPr>
        <w:t xml:space="preserve"> Gia Định.</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Hội An.</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Thuận An.</w:t>
      </w:r>
    </w:p>
    <w:p w:rsidR="005E2B52" w:rsidRPr="00595668" w:rsidRDefault="008C232B" w:rsidP="00831423">
      <w:pPr>
        <w:pStyle w:val="NormalWeb"/>
        <w:spacing w:before="0" w:beforeAutospacing="0" w:after="0" w:afterAutospacing="0"/>
        <w:ind w:left="48" w:right="48"/>
        <w:jc w:val="both"/>
        <w:rPr>
          <w:sz w:val="27"/>
          <w:szCs w:val="27"/>
        </w:rPr>
      </w:pPr>
      <w:r w:rsidRPr="00554130">
        <w:rPr>
          <w:b/>
          <w:bCs/>
          <w:color w:val="0066FF"/>
          <w:sz w:val="27"/>
          <w:szCs w:val="27"/>
        </w:rPr>
        <w:t>Câu 2</w:t>
      </w:r>
      <w:r w:rsidR="005E2B52" w:rsidRPr="00554130">
        <w:rPr>
          <w:b/>
          <w:bCs/>
          <w:color w:val="0066FF"/>
          <w:sz w:val="27"/>
          <w:szCs w:val="27"/>
        </w:rPr>
        <w:t>.</w:t>
      </w:r>
      <w:r w:rsidR="005E2B52" w:rsidRPr="00595668">
        <w:rPr>
          <w:sz w:val="27"/>
          <w:szCs w:val="27"/>
        </w:rPr>
        <w:t> Sau Hiệp ước Nhâm Tuất (1862), thái độ của Triều Đình đối với các toán nghĩa binh chống Pháp ở ba tỉnh Đông Nam Kì như thế nào?</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Khuyến khích và ủng hộ các nghĩa binh.</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Ra lệnh giải tán các toán nghĩa binh.</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Cử quan lại chỉ huy các nghĩa binh.</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Phối hợp với các nghĩa binh để chống Pháp.</w:t>
      </w:r>
    </w:p>
    <w:p w:rsidR="008C232B" w:rsidRPr="00595668" w:rsidRDefault="008C232B" w:rsidP="008C232B">
      <w:pPr>
        <w:pStyle w:val="NormalWeb"/>
        <w:spacing w:before="0" w:beforeAutospacing="0" w:after="0" w:afterAutospacing="0"/>
        <w:ind w:left="48" w:right="48"/>
        <w:jc w:val="both"/>
        <w:rPr>
          <w:sz w:val="27"/>
          <w:szCs w:val="27"/>
        </w:rPr>
      </w:pPr>
      <w:r w:rsidRPr="00554130">
        <w:rPr>
          <w:b/>
          <w:bCs/>
          <w:color w:val="0066FF"/>
          <w:sz w:val="27"/>
          <w:szCs w:val="27"/>
        </w:rPr>
        <w:t>Câu 3.</w:t>
      </w:r>
      <w:r w:rsidRPr="00595668">
        <w:rPr>
          <w:sz w:val="27"/>
          <w:szCs w:val="27"/>
        </w:rPr>
        <w:t> Cuộc khởi nghĩa nào dưới đây thuộc phong trào Cần vương ở Việt Nam cuối thế kỉ XIX?</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Hương Khê.</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Yên Thế.</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Yên Bái.</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Thái Nguyên.</w:t>
      </w:r>
    </w:p>
    <w:p w:rsidR="008C232B" w:rsidRPr="00595668" w:rsidRDefault="008C232B" w:rsidP="008C232B">
      <w:pPr>
        <w:pStyle w:val="NormalWeb"/>
        <w:spacing w:before="0" w:beforeAutospacing="0" w:after="0" w:afterAutospacing="0"/>
        <w:ind w:left="48" w:right="48"/>
        <w:jc w:val="both"/>
        <w:rPr>
          <w:sz w:val="27"/>
          <w:szCs w:val="27"/>
        </w:rPr>
      </w:pPr>
      <w:r w:rsidRPr="00554130">
        <w:rPr>
          <w:b/>
          <w:bCs/>
          <w:color w:val="0066FF"/>
          <w:sz w:val="27"/>
          <w:szCs w:val="27"/>
        </w:rPr>
        <w:t>Câu 4.</w:t>
      </w:r>
      <w:r w:rsidRPr="00595668">
        <w:rPr>
          <w:b/>
          <w:bCs/>
          <w:sz w:val="27"/>
          <w:szCs w:val="27"/>
        </w:rPr>
        <w:t> </w:t>
      </w:r>
      <w:r w:rsidRPr="00595668">
        <w:rPr>
          <w:sz w:val="27"/>
          <w:szCs w:val="27"/>
        </w:rPr>
        <w:t>Thực dân Pháp bắt đầu tiến hành cuộc khai thác thuộc địa lần thứ hai ở Đông Dương (1919 – 1929) khi</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hệ thống thuộc địa của chủ nghĩa đế quốc tan rã.</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thế giới tư bản đang lâm vào khủng hoảng thừa.</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cuộc Chiến tranh thế giới thứ nhất đã kết thúc.</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kinh tế các nước tư bản đang trên đà phát triển.</w:t>
      </w:r>
    </w:p>
    <w:p w:rsidR="005E2B52" w:rsidRPr="00595668" w:rsidRDefault="00831423" w:rsidP="00831423">
      <w:pPr>
        <w:pStyle w:val="NormalWeb"/>
        <w:spacing w:before="0" w:beforeAutospacing="0" w:after="0" w:afterAutospacing="0"/>
        <w:ind w:left="48" w:right="48"/>
        <w:jc w:val="both"/>
        <w:rPr>
          <w:sz w:val="27"/>
          <w:szCs w:val="27"/>
        </w:rPr>
      </w:pPr>
      <w:r w:rsidRPr="00554130">
        <w:rPr>
          <w:b/>
          <w:bCs/>
          <w:color w:val="0066FF"/>
          <w:sz w:val="27"/>
          <w:szCs w:val="27"/>
        </w:rPr>
        <w:t>Câu 5</w:t>
      </w:r>
      <w:r w:rsidR="005E2B52" w:rsidRPr="00554130">
        <w:rPr>
          <w:b/>
          <w:bCs/>
          <w:color w:val="0066FF"/>
          <w:sz w:val="27"/>
          <w:szCs w:val="27"/>
        </w:rPr>
        <w:t>.</w:t>
      </w:r>
      <w:r w:rsidR="005E2B52" w:rsidRPr="00595668">
        <w:rPr>
          <w:sz w:val="27"/>
          <w:szCs w:val="27"/>
        </w:rPr>
        <w:t> Người đứng đầu trong phái chủ chiến của triều đình Huế là ai?</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Phan Thanh Giản.</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Nguyễn Trường Tộ.</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Tôn Thất Thuyết.</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Phan Đình Phùng.</w:t>
      </w:r>
    </w:p>
    <w:p w:rsidR="005E2B52" w:rsidRPr="00595668" w:rsidRDefault="00831423" w:rsidP="00831423">
      <w:pPr>
        <w:pStyle w:val="NormalWeb"/>
        <w:spacing w:before="0" w:beforeAutospacing="0" w:after="0" w:afterAutospacing="0"/>
        <w:ind w:left="48" w:right="48"/>
        <w:jc w:val="both"/>
        <w:rPr>
          <w:sz w:val="27"/>
          <w:szCs w:val="27"/>
        </w:rPr>
      </w:pPr>
      <w:r w:rsidRPr="00554130">
        <w:rPr>
          <w:b/>
          <w:bCs/>
          <w:color w:val="0066FF"/>
          <w:sz w:val="27"/>
          <w:szCs w:val="27"/>
        </w:rPr>
        <w:t>Câu 6</w:t>
      </w:r>
      <w:r w:rsidR="005E2B52" w:rsidRPr="00554130">
        <w:rPr>
          <w:b/>
          <w:bCs/>
          <w:color w:val="0066FF"/>
          <w:sz w:val="27"/>
          <w:szCs w:val="27"/>
        </w:rPr>
        <w:t>.</w:t>
      </w:r>
      <w:r w:rsidR="005E2B52" w:rsidRPr="00595668">
        <w:rPr>
          <w:sz w:val="27"/>
          <w:szCs w:val="27"/>
        </w:rPr>
        <w:t> Năm 1858, tại mặt trận Đà Nẵng, quân dân Việt Nam đã sử dụng chiến thuật gì chống lại liên quân Pháp - Tây Ban Nha?</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Đánh điểm diệt viện.</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Đánh nhanh thắng nhanh.</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Chinh phục từng gói nhỏ.</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Vườn không nhà trống.</w:t>
      </w:r>
    </w:p>
    <w:p w:rsidR="005E2B52" w:rsidRPr="00595668" w:rsidRDefault="00831423" w:rsidP="00831423">
      <w:pPr>
        <w:pStyle w:val="NormalWeb"/>
        <w:spacing w:before="0" w:beforeAutospacing="0" w:after="0" w:afterAutospacing="0"/>
        <w:ind w:left="48" w:right="48"/>
        <w:jc w:val="both"/>
        <w:rPr>
          <w:sz w:val="27"/>
          <w:szCs w:val="27"/>
        </w:rPr>
      </w:pPr>
      <w:r w:rsidRPr="00554130">
        <w:rPr>
          <w:b/>
          <w:bCs/>
          <w:color w:val="0066FF"/>
          <w:sz w:val="27"/>
          <w:szCs w:val="27"/>
        </w:rPr>
        <w:t>Câu 7</w:t>
      </w:r>
      <w:r w:rsidR="005E2B52" w:rsidRPr="00554130">
        <w:rPr>
          <w:b/>
          <w:bCs/>
          <w:color w:val="0066FF"/>
          <w:sz w:val="27"/>
          <w:szCs w:val="27"/>
        </w:rPr>
        <w:t>.</w:t>
      </w:r>
      <w:r w:rsidR="005E2B52" w:rsidRPr="00595668">
        <w:rPr>
          <w:sz w:val="27"/>
          <w:szCs w:val="27"/>
        </w:rPr>
        <w:t> Cuộc chiến đấu của quân dân Việt Nam ở Gia Định (1859) buộc thực dân Pháp phải chuyển sang thực hiện kế hoạch nào?</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Tiến công ra Bắc Kì.</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Chinh phục từng gói nhỏ.</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Đánh nhanh thắng nhanh.</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Vừa đánh vừa đàm.</w:t>
      </w:r>
    </w:p>
    <w:p w:rsidR="005E2B52" w:rsidRPr="00595668" w:rsidRDefault="00831423" w:rsidP="00831423">
      <w:pPr>
        <w:pStyle w:val="NormalWeb"/>
        <w:spacing w:before="0" w:beforeAutospacing="0" w:after="0" w:afterAutospacing="0"/>
        <w:ind w:left="48" w:right="48"/>
        <w:jc w:val="both"/>
        <w:rPr>
          <w:sz w:val="27"/>
          <w:szCs w:val="27"/>
        </w:rPr>
      </w:pPr>
      <w:r w:rsidRPr="00554130">
        <w:rPr>
          <w:b/>
          <w:bCs/>
          <w:color w:val="0066FF"/>
          <w:sz w:val="27"/>
          <w:szCs w:val="27"/>
        </w:rPr>
        <w:t>Câu 8</w:t>
      </w:r>
      <w:r w:rsidR="005E2B52" w:rsidRPr="00554130">
        <w:rPr>
          <w:b/>
          <w:bCs/>
          <w:color w:val="0066FF"/>
          <w:sz w:val="27"/>
          <w:szCs w:val="27"/>
        </w:rPr>
        <w:t>.</w:t>
      </w:r>
      <w:r w:rsidR="005E2B52" w:rsidRPr="00595668">
        <w:rPr>
          <w:b/>
          <w:bCs/>
          <w:sz w:val="27"/>
          <w:szCs w:val="27"/>
        </w:rPr>
        <w:t> </w:t>
      </w:r>
      <w:r w:rsidR="005E2B52" w:rsidRPr="00595668">
        <w:rPr>
          <w:sz w:val="27"/>
          <w:szCs w:val="27"/>
        </w:rPr>
        <w:t>Năm 1906, Phan Châu Trinh và nhóm sĩ phu tiến bộ ở Quảng Nam đã</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mở cuộc vận động Duy tân ở Trung Kì.</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thành lập Duy tân hội.</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thành lập Việt Nam Quang phục hội.</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tổ chức phong trào Đông du.</w:t>
      </w:r>
    </w:p>
    <w:p w:rsidR="005E2B52" w:rsidRPr="00595668" w:rsidRDefault="00831423" w:rsidP="00831423">
      <w:pPr>
        <w:pStyle w:val="NormalWeb"/>
        <w:spacing w:before="0" w:beforeAutospacing="0" w:after="0" w:afterAutospacing="0"/>
        <w:ind w:left="48" w:right="48"/>
        <w:jc w:val="both"/>
        <w:rPr>
          <w:sz w:val="27"/>
          <w:szCs w:val="27"/>
        </w:rPr>
      </w:pPr>
      <w:r w:rsidRPr="00554130">
        <w:rPr>
          <w:b/>
          <w:bCs/>
          <w:color w:val="0066FF"/>
          <w:sz w:val="27"/>
          <w:szCs w:val="27"/>
        </w:rPr>
        <w:t>Câu 9</w:t>
      </w:r>
      <w:r w:rsidR="005E2B52" w:rsidRPr="00554130">
        <w:rPr>
          <w:b/>
          <w:bCs/>
          <w:color w:val="0066FF"/>
          <w:sz w:val="27"/>
          <w:szCs w:val="27"/>
        </w:rPr>
        <w:t>.</w:t>
      </w:r>
      <w:r w:rsidR="005E2B52" w:rsidRPr="00595668">
        <w:rPr>
          <w:sz w:val="27"/>
          <w:szCs w:val="27"/>
        </w:rPr>
        <w:t> Tác giả của câu nói “Bao giờ người Tây nhổ hết cỏ nước Nam, thì mới hết người Nam đánh Tây” là</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Nguyễn Trung Trực.</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Trương Định.</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Nguyễn Tri Phương.</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lastRenderedPageBreak/>
        <w:t>   </w:t>
      </w:r>
      <w:r w:rsidRPr="00554130">
        <w:rPr>
          <w:b/>
          <w:color w:val="0066FF"/>
          <w:sz w:val="27"/>
          <w:szCs w:val="27"/>
        </w:rPr>
        <w:t>D.</w:t>
      </w:r>
      <w:r w:rsidRPr="00595668">
        <w:rPr>
          <w:sz w:val="27"/>
          <w:szCs w:val="27"/>
        </w:rPr>
        <w:t xml:space="preserve"> Hoàng Diệu.</w:t>
      </w:r>
    </w:p>
    <w:p w:rsidR="005E2B52" w:rsidRPr="00595668" w:rsidRDefault="00831423" w:rsidP="00831423">
      <w:pPr>
        <w:pStyle w:val="NormalWeb"/>
        <w:spacing w:before="0" w:beforeAutospacing="0" w:after="0" w:afterAutospacing="0"/>
        <w:ind w:left="48" w:right="48"/>
        <w:jc w:val="both"/>
        <w:rPr>
          <w:sz w:val="27"/>
          <w:szCs w:val="27"/>
        </w:rPr>
      </w:pPr>
      <w:r w:rsidRPr="00554130">
        <w:rPr>
          <w:b/>
          <w:bCs/>
          <w:color w:val="0066FF"/>
          <w:sz w:val="27"/>
          <w:szCs w:val="27"/>
        </w:rPr>
        <w:t>Câu 10</w:t>
      </w:r>
      <w:r w:rsidR="005E2B52" w:rsidRPr="00554130">
        <w:rPr>
          <w:b/>
          <w:bCs/>
          <w:color w:val="0066FF"/>
          <w:sz w:val="27"/>
          <w:szCs w:val="27"/>
        </w:rPr>
        <w:t>.</w:t>
      </w:r>
      <w:r w:rsidR="005E2B52" w:rsidRPr="00595668">
        <w:rPr>
          <w:b/>
          <w:bCs/>
          <w:sz w:val="27"/>
          <w:szCs w:val="27"/>
        </w:rPr>
        <w:t> </w:t>
      </w:r>
      <w:r w:rsidR="005E2B52" w:rsidRPr="00595668">
        <w:rPr>
          <w:sz w:val="27"/>
          <w:szCs w:val="27"/>
        </w:rPr>
        <w:t>Lãnh đạo khởi nghĩa Hương Khê (1885 - 1896) là</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Hoàng Hoa Thám và Phan Đình Phùng.</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Nguyễn Thiện Thuật và Đinh Công Tráng.</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Phan Đình Phùng và Cao Thắng.</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Phan Đình Phùng và Đinh Công Tráng.</w:t>
      </w:r>
    </w:p>
    <w:p w:rsidR="005E2B52" w:rsidRPr="00595668" w:rsidRDefault="008C3FDC" w:rsidP="00831423">
      <w:pPr>
        <w:pStyle w:val="NormalWeb"/>
        <w:spacing w:before="0" w:beforeAutospacing="0" w:after="0" w:afterAutospacing="0"/>
        <w:ind w:left="48" w:right="48"/>
        <w:jc w:val="both"/>
        <w:rPr>
          <w:sz w:val="27"/>
          <w:szCs w:val="27"/>
        </w:rPr>
      </w:pPr>
      <w:r w:rsidRPr="00554130">
        <w:rPr>
          <w:b/>
          <w:bCs/>
          <w:color w:val="0066FF"/>
          <w:sz w:val="27"/>
          <w:szCs w:val="27"/>
        </w:rPr>
        <w:t>Câu 1</w:t>
      </w:r>
      <w:r w:rsidR="005E2B52" w:rsidRPr="00554130">
        <w:rPr>
          <w:b/>
          <w:bCs/>
          <w:color w:val="0066FF"/>
          <w:sz w:val="27"/>
          <w:szCs w:val="27"/>
        </w:rPr>
        <w:t>1.</w:t>
      </w:r>
      <w:r w:rsidR="005E2B52" w:rsidRPr="00595668">
        <w:rPr>
          <w:sz w:val="27"/>
          <w:szCs w:val="27"/>
        </w:rPr>
        <w:t> Đẩy mạnh cướp bóc ruộng đất để lập nên các đồn điền trồng lúa, cà phê… là chính sách khai thác thuộc địa của thực dân Pháp trong lĩnh vực nào?</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Công nghiệp nặng.</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Công nghiệp chế biến.</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Nông nghiệp chế biến.</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Nông nghiệp.</w:t>
      </w:r>
    </w:p>
    <w:p w:rsidR="005E2B52" w:rsidRPr="00595668" w:rsidRDefault="008C3FDC" w:rsidP="00831423">
      <w:pPr>
        <w:pStyle w:val="NormalWeb"/>
        <w:spacing w:before="0" w:beforeAutospacing="0" w:after="0" w:afterAutospacing="0"/>
        <w:ind w:left="48" w:right="48"/>
        <w:jc w:val="both"/>
        <w:rPr>
          <w:sz w:val="27"/>
          <w:szCs w:val="27"/>
        </w:rPr>
      </w:pPr>
      <w:r w:rsidRPr="00554130">
        <w:rPr>
          <w:b/>
          <w:bCs/>
          <w:color w:val="0066FF"/>
          <w:sz w:val="27"/>
          <w:szCs w:val="27"/>
        </w:rPr>
        <w:t>Câu 12</w:t>
      </w:r>
      <w:r w:rsidR="005E2B52" w:rsidRPr="00554130">
        <w:rPr>
          <w:b/>
          <w:bCs/>
          <w:color w:val="0066FF"/>
          <w:sz w:val="27"/>
          <w:szCs w:val="27"/>
        </w:rPr>
        <w:t>.</w:t>
      </w:r>
      <w:r w:rsidR="005E2B52" w:rsidRPr="00595668">
        <w:rPr>
          <w:b/>
          <w:bCs/>
          <w:sz w:val="27"/>
          <w:szCs w:val="27"/>
        </w:rPr>
        <w:t> </w:t>
      </w:r>
      <w:r w:rsidR="005E2B52" w:rsidRPr="00595668">
        <w:rPr>
          <w:sz w:val="27"/>
          <w:szCs w:val="27"/>
        </w:rPr>
        <w:t>Vừa mới ra đời giai cấp công nhân Việt Nam đã được kế thừa</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học thuyết của chủ nghĩa Mác - Lênin.</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tư tưởng của Cách mạng tháng Mười Nga.</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truyền thống yêu nước và ý chí đấu tranh bất khuất của dân tộc.</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tư tưởng của các trào lưu cứu nước ở các nước thuộc địa.</w:t>
      </w:r>
    </w:p>
    <w:p w:rsidR="005E2B52" w:rsidRPr="00595668" w:rsidRDefault="005E2B52" w:rsidP="00831423">
      <w:pPr>
        <w:pStyle w:val="NormalWeb"/>
        <w:spacing w:before="0" w:beforeAutospacing="0" w:after="0" w:afterAutospacing="0"/>
        <w:ind w:left="48" w:right="48"/>
        <w:jc w:val="both"/>
        <w:rPr>
          <w:sz w:val="27"/>
          <w:szCs w:val="27"/>
        </w:rPr>
      </w:pPr>
      <w:r w:rsidRPr="00554130">
        <w:rPr>
          <w:b/>
          <w:bCs/>
          <w:color w:val="0066FF"/>
          <w:sz w:val="27"/>
          <w:szCs w:val="27"/>
        </w:rPr>
        <w:t>C</w:t>
      </w:r>
      <w:r w:rsidR="008C3FDC" w:rsidRPr="00554130">
        <w:rPr>
          <w:b/>
          <w:bCs/>
          <w:color w:val="0066FF"/>
          <w:sz w:val="27"/>
          <w:szCs w:val="27"/>
        </w:rPr>
        <w:t>âu 1</w:t>
      </w:r>
      <w:r w:rsidRPr="00554130">
        <w:rPr>
          <w:b/>
          <w:bCs/>
          <w:color w:val="0066FF"/>
          <w:sz w:val="27"/>
          <w:szCs w:val="27"/>
        </w:rPr>
        <w:t>3.</w:t>
      </w:r>
      <w:r w:rsidRPr="00595668">
        <w:rPr>
          <w:sz w:val="27"/>
          <w:szCs w:val="27"/>
        </w:rPr>
        <w:t> Chỉ huy quân đội triều đình kháng chiến chống thực dân Pháp đánh chiếm thành Hà Nội lần thứ hai (1882) là</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Tổng đốc Nguyễn Tri Phương.</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Tổng đốc Hoàng Diệu.</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Tổng đốc Trương Quang Đản.</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Tổng đốc Vi Văn Định.</w:t>
      </w:r>
    </w:p>
    <w:p w:rsidR="005E2B52" w:rsidRPr="00595668" w:rsidRDefault="008E240F" w:rsidP="00831423">
      <w:pPr>
        <w:pStyle w:val="NormalWeb"/>
        <w:spacing w:before="0" w:beforeAutospacing="0" w:after="0" w:afterAutospacing="0"/>
        <w:ind w:left="48" w:right="48"/>
        <w:jc w:val="both"/>
        <w:rPr>
          <w:sz w:val="27"/>
          <w:szCs w:val="27"/>
        </w:rPr>
      </w:pPr>
      <w:r w:rsidRPr="00554130">
        <w:rPr>
          <w:b/>
          <w:bCs/>
          <w:color w:val="0066FF"/>
          <w:sz w:val="27"/>
          <w:szCs w:val="27"/>
        </w:rPr>
        <w:t>Câu 14</w:t>
      </w:r>
      <w:r w:rsidR="005E2B52" w:rsidRPr="00554130">
        <w:rPr>
          <w:b/>
          <w:bCs/>
          <w:color w:val="0066FF"/>
          <w:sz w:val="27"/>
          <w:szCs w:val="27"/>
        </w:rPr>
        <w:t>.</w:t>
      </w:r>
      <w:r w:rsidR="005E2B52" w:rsidRPr="00595668">
        <w:rPr>
          <w:sz w:val="27"/>
          <w:szCs w:val="27"/>
        </w:rPr>
        <w:t> Phong trào Đông du do Phan Bội Châu khởi xướng diễn ra trong khoảng thời gian từ năm</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1905 đến 1906.</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1906 đến 1908.</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1905 đến 1908.</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1908 đến 1912.</w:t>
      </w:r>
    </w:p>
    <w:p w:rsidR="005E2B52" w:rsidRPr="00595668" w:rsidRDefault="008E240F" w:rsidP="00831423">
      <w:pPr>
        <w:pStyle w:val="NormalWeb"/>
        <w:spacing w:before="0" w:beforeAutospacing="0" w:after="0" w:afterAutospacing="0"/>
        <w:ind w:left="48" w:right="48"/>
        <w:jc w:val="both"/>
        <w:rPr>
          <w:sz w:val="27"/>
          <w:szCs w:val="27"/>
        </w:rPr>
      </w:pPr>
      <w:r w:rsidRPr="00554130">
        <w:rPr>
          <w:b/>
          <w:bCs/>
          <w:color w:val="0066FF"/>
          <w:sz w:val="27"/>
          <w:szCs w:val="27"/>
        </w:rPr>
        <w:t>Câu 15</w:t>
      </w:r>
      <w:r w:rsidR="005E2B52" w:rsidRPr="00554130">
        <w:rPr>
          <w:b/>
          <w:bCs/>
          <w:color w:val="0066FF"/>
          <w:sz w:val="27"/>
          <w:szCs w:val="27"/>
        </w:rPr>
        <w:t>.</w:t>
      </w:r>
      <w:r w:rsidR="005E2B52" w:rsidRPr="00595668">
        <w:rPr>
          <w:sz w:val="27"/>
          <w:szCs w:val="27"/>
        </w:rPr>
        <w:t> Tôn Thất Thuyết thay mặt vua Hàm Nghi xuống chiếu Cần vương khi đang ở</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Kinh đô Huế.</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Căn cứ Ba Đình.</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Sơn phòng Tân Sở (Quảng Trị).</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Đồn Mang Cá (Huế).</w:t>
      </w:r>
    </w:p>
    <w:p w:rsidR="004212F1" w:rsidRPr="00595668" w:rsidRDefault="004212F1" w:rsidP="004212F1">
      <w:pPr>
        <w:pStyle w:val="NormalWeb"/>
        <w:spacing w:before="0" w:beforeAutospacing="0" w:after="0" w:afterAutospacing="0"/>
        <w:ind w:left="48" w:right="48"/>
        <w:jc w:val="both"/>
        <w:rPr>
          <w:sz w:val="27"/>
          <w:szCs w:val="27"/>
        </w:rPr>
      </w:pPr>
      <w:r w:rsidRPr="00554130">
        <w:rPr>
          <w:b/>
          <w:bCs/>
          <w:color w:val="0066FF"/>
          <w:sz w:val="27"/>
          <w:szCs w:val="27"/>
        </w:rPr>
        <w:t>Câu 16.</w:t>
      </w:r>
      <w:r w:rsidRPr="00595668">
        <w:rPr>
          <w:b/>
          <w:bCs/>
          <w:sz w:val="27"/>
          <w:szCs w:val="27"/>
        </w:rPr>
        <w:t> </w:t>
      </w:r>
      <w:r w:rsidRPr="00595668">
        <w:rPr>
          <w:sz w:val="27"/>
          <w:szCs w:val="27"/>
        </w:rPr>
        <w:t>Trong giai đoạn từ năm 1858 đến năm 1888 phong trào Cần vương được đặt dưới sự chỉ huy của ai?</w:t>
      </w:r>
    </w:p>
    <w:p w:rsidR="004212F1" w:rsidRPr="00595668" w:rsidRDefault="004212F1" w:rsidP="004212F1">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Tôn Thất Thuyết và Nguyễn Văn Tường.</w:t>
      </w:r>
    </w:p>
    <w:p w:rsidR="004212F1" w:rsidRPr="00595668" w:rsidRDefault="004212F1" w:rsidP="004212F1">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Vua Hàm Nghi và Tôn Thất Thuyết.</w:t>
      </w:r>
    </w:p>
    <w:p w:rsidR="004212F1" w:rsidRPr="00595668" w:rsidRDefault="004212F1" w:rsidP="004212F1">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Nguyễn Văn Tường và Trần Xuân Soạn.</w:t>
      </w:r>
    </w:p>
    <w:p w:rsidR="004212F1" w:rsidRPr="00595668" w:rsidRDefault="004212F1" w:rsidP="004212F1">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Nguyễn Đức Nhuận và Đoàn Doãn Địch.</w:t>
      </w:r>
    </w:p>
    <w:p w:rsidR="004212F1" w:rsidRPr="00595668" w:rsidRDefault="004212F1" w:rsidP="004212F1">
      <w:pPr>
        <w:pStyle w:val="NormalWeb"/>
        <w:spacing w:before="0" w:beforeAutospacing="0" w:after="0" w:afterAutospacing="0"/>
        <w:ind w:left="48" w:right="48"/>
        <w:jc w:val="both"/>
        <w:rPr>
          <w:sz w:val="27"/>
          <w:szCs w:val="27"/>
        </w:rPr>
      </w:pPr>
      <w:r w:rsidRPr="00554130">
        <w:rPr>
          <w:b/>
          <w:bCs/>
          <w:color w:val="0066FF"/>
          <w:sz w:val="27"/>
          <w:szCs w:val="27"/>
        </w:rPr>
        <w:t>Câu 17.</w:t>
      </w:r>
      <w:r w:rsidRPr="00595668">
        <w:rPr>
          <w:sz w:val="27"/>
          <w:szCs w:val="27"/>
        </w:rPr>
        <w:t> Vào giữa thế kỉ XIX, trước khi bị thực dân Pháp xâm lược, Việt Nam là một quốc gia</w:t>
      </w:r>
    </w:p>
    <w:p w:rsidR="004212F1" w:rsidRPr="00595668" w:rsidRDefault="004212F1" w:rsidP="004212F1">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thuộc địa.</w:t>
      </w:r>
    </w:p>
    <w:p w:rsidR="004212F1" w:rsidRPr="00595668" w:rsidRDefault="004212F1" w:rsidP="004212F1">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phong kiến lệ thuộc vào nước ngoài.</w:t>
      </w:r>
    </w:p>
    <w:p w:rsidR="004212F1" w:rsidRPr="00595668" w:rsidRDefault="004212F1" w:rsidP="004212F1">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nửa thuộc địa nửa phong kiến.</w:t>
      </w:r>
    </w:p>
    <w:p w:rsidR="004212F1" w:rsidRPr="00595668" w:rsidRDefault="004212F1" w:rsidP="004212F1">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phong kiến độc lập, có chủ quyền.</w:t>
      </w:r>
    </w:p>
    <w:p w:rsidR="005E2B52" w:rsidRPr="00595668" w:rsidRDefault="008E240F" w:rsidP="00831423">
      <w:pPr>
        <w:pStyle w:val="NormalWeb"/>
        <w:spacing w:before="0" w:beforeAutospacing="0" w:after="0" w:afterAutospacing="0"/>
        <w:ind w:left="48" w:right="48"/>
        <w:jc w:val="both"/>
        <w:rPr>
          <w:sz w:val="27"/>
          <w:szCs w:val="27"/>
        </w:rPr>
      </w:pPr>
      <w:r w:rsidRPr="00554130">
        <w:rPr>
          <w:b/>
          <w:bCs/>
          <w:color w:val="0066FF"/>
          <w:sz w:val="27"/>
          <w:szCs w:val="27"/>
        </w:rPr>
        <w:t>Câu 18</w:t>
      </w:r>
      <w:r w:rsidR="005E2B52" w:rsidRPr="00554130">
        <w:rPr>
          <w:b/>
          <w:bCs/>
          <w:color w:val="0066FF"/>
          <w:sz w:val="27"/>
          <w:szCs w:val="27"/>
        </w:rPr>
        <w:t>.</w:t>
      </w:r>
      <w:r w:rsidR="005E2B52" w:rsidRPr="00595668">
        <w:rPr>
          <w:sz w:val="27"/>
          <w:szCs w:val="27"/>
        </w:rPr>
        <w:t> Trong cuộc khai thác thuộc địa lần thứ nhất ở Việt Nam, tư bản Pháp tập trung đầu tư nhiều nhất vào lĩnh vực nào?</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lastRenderedPageBreak/>
        <w:t>   </w:t>
      </w:r>
      <w:r w:rsidRPr="00554130">
        <w:rPr>
          <w:b/>
          <w:color w:val="0066FF"/>
          <w:sz w:val="27"/>
          <w:szCs w:val="27"/>
        </w:rPr>
        <w:t>A.</w:t>
      </w:r>
      <w:r w:rsidRPr="00595668">
        <w:rPr>
          <w:sz w:val="27"/>
          <w:szCs w:val="27"/>
        </w:rPr>
        <w:t xml:space="preserve"> Công nghiệp hóa chất.</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Chế tạo máy.</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Luyện kim.</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Khai thác mỏ.</w:t>
      </w:r>
    </w:p>
    <w:p w:rsidR="005E2B52" w:rsidRPr="00595668" w:rsidRDefault="008E240F" w:rsidP="00831423">
      <w:pPr>
        <w:pStyle w:val="NormalWeb"/>
        <w:spacing w:before="0" w:beforeAutospacing="0" w:after="0" w:afterAutospacing="0"/>
        <w:ind w:left="48" w:right="48"/>
        <w:jc w:val="both"/>
        <w:rPr>
          <w:sz w:val="27"/>
          <w:szCs w:val="27"/>
        </w:rPr>
      </w:pPr>
      <w:r w:rsidRPr="00554130">
        <w:rPr>
          <w:b/>
          <w:bCs/>
          <w:color w:val="0066FF"/>
          <w:sz w:val="27"/>
          <w:szCs w:val="27"/>
        </w:rPr>
        <w:t>Câu 19</w:t>
      </w:r>
      <w:r w:rsidR="005E2B52" w:rsidRPr="00554130">
        <w:rPr>
          <w:b/>
          <w:bCs/>
          <w:color w:val="0066FF"/>
          <w:sz w:val="27"/>
          <w:szCs w:val="27"/>
        </w:rPr>
        <w:t>.</w:t>
      </w:r>
      <w:r w:rsidR="005E2B52" w:rsidRPr="00595668">
        <w:rPr>
          <w:sz w:val="27"/>
          <w:szCs w:val="27"/>
        </w:rPr>
        <w:t> Đầu thế kỉ XX, tình hình kinh tế - xã hội Việt Nam có sự chuyển biến sâu sắc do</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tác động từ cuộc khai thác thuộc địa lần thứ nhất của thực dân Pháp.</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thực dân Pháp đã hoàn thành việc xâm lược và bình định nước ta.</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sự cai trị, bóc lột của Pháp đối với các giai cấp, tầng lớp nhân dân Việt Nam.</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sự xuất hiện và xâm nhập của phương thức sản xuất mới – tư bản chủ nghĩa.</w:t>
      </w:r>
    </w:p>
    <w:p w:rsidR="005E2B52" w:rsidRPr="00595668" w:rsidRDefault="008E240F" w:rsidP="00831423">
      <w:pPr>
        <w:pStyle w:val="NormalWeb"/>
        <w:spacing w:before="0" w:beforeAutospacing="0" w:after="0" w:afterAutospacing="0"/>
        <w:ind w:left="48" w:right="48"/>
        <w:jc w:val="both"/>
        <w:rPr>
          <w:sz w:val="27"/>
          <w:szCs w:val="27"/>
        </w:rPr>
      </w:pPr>
      <w:r w:rsidRPr="00554130">
        <w:rPr>
          <w:b/>
          <w:bCs/>
          <w:color w:val="0066FF"/>
          <w:sz w:val="27"/>
          <w:szCs w:val="27"/>
        </w:rPr>
        <w:t>Câu 20</w:t>
      </w:r>
      <w:r w:rsidR="005E2B52" w:rsidRPr="00554130">
        <w:rPr>
          <w:b/>
          <w:bCs/>
          <w:color w:val="0066FF"/>
          <w:sz w:val="27"/>
          <w:szCs w:val="27"/>
        </w:rPr>
        <w:t>.</w:t>
      </w:r>
      <w:r w:rsidR="005E2B52" w:rsidRPr="00595668">
        <w:rPr>
          <w:sz w:val="27"/>
          <w:szCs w:val="27"/>
        </w:rPr>
        <w:t> Năm 1858, liên quân Pháp – Tây Ban Nha đã chọn địa điểm nào để mở đầu cuộc chiến tranh xâm lược Việt Nam?</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Đà Nẵng.</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Gia Định.</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Huế.</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Hà Nội.</w:t>
      </w:r>
    </w:p>
    <w:p w:rsidR="005E2B52" w:rsidRPr="00595668" w:rsidRDefault="008E240F" w:rsidP="00831423">
      <w:pPr>
        <w:pStyle w:val="NormalWeb"/>
        <w:spacing w:before="0" w:beforeAutospacing="0" w:after="0" w:afterAutospacing="0"/>
        <w:ind w:left="48" w:right="48"/>
        <w:jc w:val="both"/>
        <w:rPr>
          <w:sz w:val="27"/>
          <w:szCs w:val="27"/>
        </w:rPr>
      </w:pPr>
      <w:r w:rsidRPr="00554130">
        <w:rPr>
          <w:b/>
          <w:bCs/>
          <w:color w:val="0066FF"/>
          <w:sz w:val="27"/>
          <w:szCs w:val="27"/>
        </w:rPr>
        <w:t>Câu 2</w:t>
      </w:r>
      <w:r w:rsidR="005E2B52" w:rsidRPr="00554130">
        <w:rPr>
          <w:b/>
          <w:bCs/>
          <w:color w:val="0066FF"/>
          <w:sz w:val="27"/>
          <w:szCs w:val="27"/>
        </w:rPr>
        <w:t>1.</w:t>
      </w:r>
      <w:r w:rsidR="005E2B52" w:rsidRPr="00595668">
        <w:rPr>
          <w:sz w:val="27"/>
          <w:szCs w:val="27"/>
        </w:rPr>
        <w:t> Giai cấp công nhân Việt Nam có mối quan hệ gắn bó mật thiết nhất với lực lượng xã hội nào?</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Thợ thủ công.</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Nông dân.</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Tiểu thương.</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Tiểu tư sản.</w:t>
      </w:r>
    </w:p>
    <w:p w:rsidR="005E2B52" w:rsidRPr="00595668" w:rsidRDefault="008E240F" w:rsidP="00831423">
      <w:pPr>
        <w:pStyle w:val="NormalWeb"/>
        <w:spacing w:before="0" w:beforeAutospacing="0" w:after="0" w:afterAutospacing="0"/>
        <w:ind w:left="48" w:right="48"/>
        <w:jc w:val="both"/>
        <w:rPr>
          <w:sz w:val="27"/>
          <w:szCs w:val="27"/>
        </w:rPr>
      </w:pPr>
      <w:r w:rsidRPr="00554130">
        <w:rPr>
          <w:b/>
          <w:bCs/>
          <w:color w:val="0066FF"/>
          <w:sz w:val="27"/>
          <w:szCs w:val="27"/>
        </w:rPr>
        <w:t>Câu 21</w:t>
      </w:r>
      <w:r w:rsidR="005E2B52" w:rsidRPr="00554130">
        <w:rPr>
          <w:b/>
          <w:bCs/>
          <w:color w:val="0066FF"/>
          <w:sz w:val="27"/>
          <w:szCs w:val="27"/>
        </w:rPr>
        <w:t>.</w:t>
      </w:r>
      <w:r w:rsidR="005E2B52" w:rsidRPr="00595668">
        <w:rPr>
          <w:sz w:val="27"/>
          <w:szCs w:val="27"/>
        </w:rPr>
        <w:t> Cuộc khai thác thuộc địa lần thứ nhất của thực dân Pháp ở Việt Nam (1897 - 1914) dẫn đến sự ra đời</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giai cấp công nhân.</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các giai cấp công nhân, tư sản và tiểu tư sản.</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các giai cấp công nhân và tư sản.</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các giai cấp tư sản và tiểu tư sản.</w:t>
      </w:r>
    </w:p>
    <w:p w:rsidR="005E2B52" w:rsidRPr="00595668" w:rsidRDefault="008E240F" w:rsidP="00831423">
      <w:pPr>
        <w:pStyle w:val="NormalWeb"/>
        <w:spacing w:before="0" w:beforeAutospacing="0" w:after="0" w:afterAutospacing="0"/>
        <w:ind w:left="48" w:right="48"/>
        <w:jc w:val="both"/>
        <w:rPr>
          <w:sz w:val="27"/>
          <w:szCs w:val="27"/>
        </w:rPr>
      </w:pPr>
      <w:r w:rsidRPr="00554130">
        <w:rPr>
          <w:b/>
          <w:bCs/>
          <w:color w:val="0066FF"/>
          <w:sz w:val="27"/>
          <w:szCs w:val="27"/>
        </w:rPr>
        <w:t>Câu 2</w:t>
      </w:r>
      <w:r w:rsidR="005E2B52" w:rsidRPr="00554130">
        <w:rPr>
          <w:b/>
          <w:bCs/>
          <w:color w:val="0066FF"/>
          <w:sz w:val="27"/>
          <w:szCs w:val="27"/>
        </w:rPr>
        <w:t>2.</w:t>
      </w:r>
      <w:r w:rsidR="005E2B52" w:rsidRPr="00595668">
        <w:rPr>
          <w:sz w:val="27"/>
          <w:szCs w:val="27"/>
        </w:rPr>
        <w:t> Cuộc khởi nghĩa nông dân lớn nhất và kéo dài nhất trong phong trào chống Pháp cuối thế kỉ XIX, đầu thế kỉ XX là</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khởi nghĩa Hương Khê.</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khởi nghĩa Ba Đình.</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khởi nghĩa Bãi Sậy.</w:t>
      </w:r>
    </w:p>
    <w:p w:rsidR="005E2B52" w:rsidRPr="00595668" w:rsidRDefault="005E2B52"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khởi nghĩa Yên Thế.</w:t>
      </w:r>
    </w:p>
    <w:p w:rsidR="00366369" w:rsidRPr="00595668" w:rsidRDefault="00366369" w:rsidP="00831423">
      <w:pPr>
        <w:jc w:val="both"/>
        <w:rPr>
          <w:b/>
        </w:rPr>
      </w:pPr>
      <w:r w:rsidRPr="00595668">
        <w:rPr>
          <w:b/>
        </w:rPr>
        <w:t>Mức độ thông hiểu</w:t>
      </w:r>
    </w:p>
    <w:p w:rsidR="00831423" w:rsidRPr="00595668" w:rsidRDefault="008C3FDC" w:rsidP="00831423">
      <w:pPr>
        <w:pStyle w:val="NormalWeb"/>
        <w:spacing w:before="0" w:beforeAutospacing="0" w:after="0" w:afterAutospacing="0"/>
        <w:ind w:left="48" w:right="48"/>
        <w:jc w:val="both"/>
        <w:rPr>
          <w:sz w:val="27"/>
          <w:szCs w:val="27"/>
        </w:rPr>
      </w:pPr>
      <w:r w:rsidRPr="00554130">
        <w:rPr>
          <w:b/>
          <w:bCs/>
          <w:color w:val="0066FF"/>
          <w:sz w:val="27"/>
          <w:szCs w:val="27"/>
        </w:rPr>
        <w:t>Câu 1</w:t>
      </w:r>
      <w:r w:rsidR="00831423" w:rsidRPr="00554130">
        <w:rPr>
          <w:b/>
          <w:bCs/>
          <w:color w:val="0066FF"/>
          <w:sz w:val="27"/>
          <w:szCs w:val="27"/>
        </w:rPr>
        <w:t>.</w:t>
      </w:r>
      <w:r w:rsidR="00831423" w:rsidRPr="00595668">
        <w:rPr>
          <w:b/>
          <w:bCs/>
          <w:sz w:val="27"/>
          <w:szCs w:val="27"/>
        </w:rPr>
        <w:t> </w:t>
      </w:r>
      <w:r w:rsidR="00831423" w:rsidRPr="00595668">
        <w:rPr>
          <w:sz w:val="27"/>
          <w:szCs w:val="27"/>
        </w:rPr>
        <w:t>Cuộc khởi nghĩa nào dưới đây không thuộc phong trào Cần vương ở Việt Nam cuối thế kỉ XIX?</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Ba Đình.</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Yên Thế.</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Bãi Sậy.</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Hùng Lĩnh.</w:t>
      </w:r>
    </w:p>
    <w:p w:rsidR="00831423" w:rsidRPr="00595668" w:rsidRDefault="008C3FDC" w:rsidP="00831423">
      <w:pPr>
        <w:pStyle w:val="NormalWeb"/>
        <w:spacing w:before="0" w:beforeAutospacing="0" w:after="0" w:afterAutospacing="0"/>
        <w:ind w:left="48" w:right="48"/>
        <w:jc w:val="both"/>
        <w:rPr>
          <w:sz w:val="27"/>
          <w:szCs w:val="27"/>
        </w:rPr>
      </w:pPr>
      <w:r w:rsidRPr="00554130">
        <w:rPr>
          <w:b/>
          <w:bCs/>
          <w:color w:val="0066FF"/>
          <w:sz w:val="27"/>
          <w:szCs w:val="27"/>
        </w:rPr>
        <w:t>Câu 2</w:t>
      </w:r>
      <w:r w:rsidR="00831423" w:rsidRPr="00554130">
        <w:rPr>
          <w:b/>
          <w:bCs/>
          <w:color w:val="0066FF"/>
          <w:sz w:val="27"/>
          <w:szCs w:val="27"/>
        </w:rPr>
        <w:t>.</w:t>
      </w:r>
      <w:r w:rsidR="00831423" w:rsidRPr="00595668">
        <w:rPr>
          <w:sz w:val="27"/>
          <w:szCs w:val="27"/>
        </w:rPr>
        <w:t> Nguyên nhân quyết định dẫn đến sự thất bại của phái chủ chiến trong cuộc phản công quân Pháp ở Kinh thành Huế (7/1885) là do</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quân Pháp rất mạnh, có nhiều kinh nghiệm trong chiến tranh xâm lược.</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công tác chuẩn bị chưa tốt, cuộc phản công diễn ra trong bối cảnh bị động.</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không nhận được sự ủng hộ của phái chủ hòa trong triều đình Huế.</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chênh lệch về lực lượng và công tác tuyên truyền chưa tốt.</w:t>
      </w:r>
    </w:p>
    <w:p w:rsidR="00831423" w:rsidRPr="00595668" w:rsidRDefault="008C3FDC" w:rsidP="00831423">
      <w:pPr>
        <w:pStyle w:val="NormalWeb"/>
        <w:spacing w:before="0" w:beforeAutospacing="0" w:after="0" w:afterAutospacing="0"/>
        <w:ind w:left="48" w:right="48"/>
        <w:jc w:val="both"/>
        <w:rPr>
          <w:sz w:val="27"/>
          <w:szCs w:val="27"/>
        </w:rPr>
      </w:pPr>
      <w:r w:rsidRPr="00554130">
        <w:rPr>
          <w:b/>
          <w:bCs/>
          <w:color w:val="0066FF"/>
          <w:sz w:val="27"/>
          <w:szCs w:val="27"/>
        </w:rPr>
        <w:t>Câu 3</w:t>
      </w:r>
      <w:r w:rsidR="00831423" w:rsidRPr="00554130">
        <w:rPr>
          <w:b/>
          <w:bCs/>
          <w:color w:val="0066FF"/>
          <w:sz w:val="27"/>
          <w:szCs w:val="27"/>
        </w:rPr>
        <w:t>.</w:t>
      </w:r>
      <w:r w:rsidR="00831423" w:rsidRPr="00595668">
        <w:rPr>
          <w:sz w:val="27"/>
          <w:szCs w:val="27"/>
        </w:rPr>
        <w:t> Những chuyển biến về kinh tế, xã hội ở Việt Nam trong cuộc khai thác thuộc địa lần thứ nhất (1897 - 1914) của thực dân Pháp đã</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lastRenderedPageBreak/>
        <w:t>   </w:t>
      </w:r>
      <w:r w:rsidRPr="00554130">
        <w:rPr>
          <w:b/>
          <w:color w:val="0066FF"/>
          <w:sz w:val="27"/>
          <w:szCs w:val="27"/>
        </w:rPr>
        <w:t>A.</w:t>
      </w:r>
      <w:r w:rsidRPr="00595668">
        <w:rPr>
          <w:sz w:val="27"/>
          <w:szCs w:val="27"/>
        </w:rPr>
        <w:t xml:space="preserve"> tạo điều kiện cho sự hình thành khuynh hướng cứu nước mới.</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thúc đẩy phong trào công nhân bước đầu chuyển sang tự giác.</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làm cho tầng lớp tư sản Việt Nam trở thành một giai cấp.</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giúp các sĩ phu phong kiến chuyển hẳn sang lập trường tư sản.</w:t>
      </w:r>
    </w:p>
    <w:p w:rsidR="00831423" w:rsidRPr="00595668" w:rsidRDefault="008C3FDC" w:rsidP="00831423">
      <w:pPr>
        <w:pStyle w:val="NormalWeb"/>
        <w:spacing w:before="0" w:beforeAutospacing="0" w:after="0" w:afterAutospacing="0"/>
        <w:ind w:left="48" w:right="48"/>
        <w:jc w:val="both"/>
        <w:rPr>
          <w:sz w:val="27"/>
          <w:szCs w:val="27"/>
        </w:rPr>
      </w:pPr>
      <w:r w:rsidRPr="00554130">
        <w:rPr>
          <w:b/>
          <w:bCs/>
          <w:color w:val="0066FF"/>
          <w:sz w:val="27"/>
          <w:szCs w:val="27"/>
        </w:rPr>
        <w:t>Câu 4</w:t>
      </w:r>
      <w:r w:rsidR="00831423" w:rsidRPr="00554130">
        <w:rPr>
          <w:b/>
          <w:bCs/>
          <w:color w:val="0066FF"/>
          <w:sz w:val="27"/>
          <w:szCs w:val="27"/>
        </w:rPr>
        <w:t>.</w:t>
      </w:r>
      <w:r w:rsidR="00831423" w:rsidRPr="00595668">
        <w:rPr>
          <w:b/>
          <w:bCs/>
          <w:sz w:val="27"/>
          <w:szCs w:val="27"/>
        </w:rPr>
        <w:t> </w:t>
      </w:r>
      <w:r w:rsidR="00831423" w:rsidRPr="00595668">
        <w:rPr>
          <w:sz w:val="27"/>
          <w:szCs w:val="27"/>
        </w:rPr>
        <w:t>Hiệp ước Patơnốt (1884) được ký kết giữa triều đình nhà Nguyễn với thực dân Pháp là mốc đánh dấu</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các vua nhà Nguyễn hoàn toàn đầu hàng thực dân Pháp.</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thực dân Pháp căn bản hoàn thành công cuộc bình định Việt Nam.</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thực dân Pháp thiết lập xong bộ máy cai trị ở Việt Nam.</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thực dân Pháp căn bản hoàn thành công cuộc xâm lược Việt Nam.</w:t>
      </w:r>
    </w:p>
    <w:p w:rsidR="00831423" w:rsidRPr="00595668" w:rsidRDefault="008C3FDC" w:rsidP="00831423">
      <w:pPr>
        <w:pStyle w:val="NormalWeb"/>
        <w:spacing w:before="0" w:beforeAutospacing="0" w:after="0" w:afterAutospacing="0"/>
        <w:ind w:left="48" w:right="48"/>
        <w:jc w:val="both"/>
        <w:rPr>
          <w:sz w:val="27"/>
          <w:szCs w:val="27"/>
        </w:rPr>
      </w:pPr>
      <w:r w:rsidRPr="00554130">
        <w:rPr>
          <w:b/>
          <w:bCs/>
          <w:color w:val="0066FF"/>
          <w:sz w:val="27"/>
          <w:szCs w:val="27"/>
        </w:rPr>
        <w:t>Câu 5</w:t>
      </w:r>
      <w:r w:rsidR="00831423" w:rsidRPr="00554130">
        <w:rPr>
          <w:b/>
          <w:bCs/>
          <w:color w:val="0066FF"/>
          <w:sz w:val="27"/>
          <w:szCs w:val="27"/>
        </w:rPr>
        <w:t>.</w:t>
      </w:r>
      <w:r w:rsidR="00831423" w:rsidRPr="00595668">
        <w:rPr>
          <w:b/>
          <w:bCs/>
          <w:sz w:val="27"/>
          <w:szCs w:val="27"/>
        </w:rPr>
        <w:t> </w:t>
      </w:r>
      <w:r w:rsidR="00831423" w:rsidRPr="00595668">
        <w:rPr>
          <w:sz w:val="27"/>
          <w:szCs w:val="27"/>
        </w:rPr>
        <w:t>Cuộc kháng chiến chống thực dân Pháp xâm lược ở Việt Nam cuối thế kỉ XIX thất bại chủ yếu là do</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thực dân Pháp được sự giúp đỡ của nhiều nước tư bản.</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triều đình nhà Nguyễn thiếu quyết tâm kháng chiến.</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nhân dân không đoàn kết với triều đình nhà Nguyễn.</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triều đình nhà Nguyễn không đứng lên kháng chiến.</w:t>
      </w:r>
    </w:p>
    <w:p w:rsidR="00831423" w:rsidRPr="00595668" w:rsidRDefault="008C3FDC" w:rsidP="00831423">
      <w:pPr>
        <w:pStyle w:val="NormalWeb"/>
        <w:spacing w:before="0" w:beforeAutospacing="0" w:after="0" w:afterAutospacing="0"/>
        <w:ind w:left="48" w:right="48"/>
        <w:jc w:val="both"/>
        <w:rPr>
          <w:sz w:val="27"/>
          <w:szCs w:val="27"/>
        </w:rPr>
      </w:pPr>
      <w:r w:rsidRPr="00554130">
        <w:rPr>
          <w:b/>
          <w:bCs/>
          <w:color w:val="0066FF"/>
          <w:sz w:val="27"/>
          <w:szCs w:val="27"/>
        </w:rPr>
        <w:t>Câu 6</w:t>
      </w:r>
      <w:r w:rsidR="00831423" w:rsidRPr="00554130">
        <w:rPr>
          <w:b/>
          <w:bCs/>
          <w:color w:val="0066FF"/>
          <w:sz w:val="27"/>
          <w:szCs w:val="27"/>
        </w:rPr>
        <w:t>.</w:t>
      </w:r>
      <w:r w:rsidR="00831423" w:rsidRPr="00595668">
        <w:rPr>
          <w:sz w:val="27"/>
          <w:szCs w:val="27"/>
        </w:rPr>
        <w:t> Sự xuất hiện hai xu hướng bạo động và cải cách ở Việt Nam đầu thế kỉ XX chứng tỏ các sĩ phu tiến bộ</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xuất phát từ những truyền thống cứu nước khác nhau.</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chịu tác động của những bối cảnh thời đại khác nhau.</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có những nhận thức khác nhau về kẻ thù của dân tộc.</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chịu ảnh hưởng của những hệ tư tưởng mới khác nhau.</w:t>
      </w:r>
    </w:p>
    <w:p w:rsidR="00831423" w:rsidRPr="00595668" w:rsidRDefault="008C3FDC" w:rsidP="00831423">
      <w:pPr>
        <w:pStyle w:val="NormalWeb"/>
        <w:spacing w:before="0" w:beforeAutospacing="0" w:after="0" w:afterAutospacing="0"/>
        <w:ind w:left="48" w:right="48"/>
        <w:jc w:val="both"/>
        <w:rPr>
          <w:sz w:val="27"/>
          <w:szCs w:val="27"/>
        </w:rPr>
      </w:pPr>
      <w:r w:rsidRPr="00554130">
        <w:rPr>
          <w:b/>
          <w:bCs/>
          <w:color w:val="0066FF"/>
          <w:sz w:val="27"/>
          <w:szCs w:val="27"/>
        </w:rPr>
        <w:t>Câu 7</w:t>
      </w:r>
      <w:r w:rsidR="00831423" w:rsidRPr="00554130">
        <w:rPr>
          <w:b/>
          <w:bCs/>
          <w:color w:val="0066FF"/>
          <w:sz w:val="27"/>
          <w:szCs w:val="27"/>
        </w:rPr>
        <w:t>.</w:t>
      </w:r>
      <w:r w:rsidR="00831423" w:rsidRPr="00595668">
        <w:rPr>
          <w:b/>
          <w:bCs/>
          <w:sz w:val="27"/>
          <w:szCs w:val="27"/>
        </w:rPr>
        <w:t> </w:t>
      </w:r>
      <w:r w:rsidR="00831423" w:rsidRPr="00595668">
        <w:rPr>
          <w:sz w:val="27"/>
          <w:szCs w:val="27"/>
        </w:rPr>
        <w:t>Sau chiến thắng Cầu Giấy lần thứ nhất (1873), tinh thần chống Pháp của vua quan triều đình Huế với các tầng lớp nhân dân có gì khác biệt?</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Vua quan triều đình vui mừng, cổ vũ nhân dân kháng chiến chống Pháp.</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Vua Tự Đức ngăn cản nhân dân đánh Pháp, quan lại triều đình kịch liệt phản đối.</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Triều đình ra lệnh nhân dân bãi binh để thương lượng, nhân dân nghe lệnh triều đình.</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Triều đình kí Hiệp ước Giáp Tuất, nhân dân phản đối và kiên quyết đánh Pháp đến cùng.</w:t>
      </w:r>
    </w:p>
    <w:p w:rsidR="00F53654" w:rsidRPr="00595668" w:rsidRDefault="00F53654" w:rsidP="00F53654">
      <w:pPr>
        <w:pStyle w:val="NormalWeb"/>
        <w:spacing w:before="0" w:beforeAutospacing="0" w:after="0" w:afterAutospacing="0"/>
        <w:ind w:left="48" w:right="48"/>
        <w:jc w:val="both"/>
        <w:rPr>
          <w:sz w:val="27"/>
          <w:szCs w:val="27"/>
        </w:rPr>
      </w:pPr>
      <w:r w:rsidRPr="00554130">
        <w:rPr>
          <w:b/>
          <w:bCs/>
          <w:color w:val="0066FF"/>
          <w:sz w:val="27"/>
          <w:szCs w:val="27"/>
        </w:rPr>
        <w:t>Câu 8.</w:t>
      </w:r>
      <w:r w:rsidRPr="00595668">
        <w:rPr>
          <w:sz w:val="27"/>
          <w:szCs w:val="27"/>
        </w:rPr>
        <w:t> Phong trào yêu nước và cách mạng ở Việt Nam từ đầu thế kỉ XX đến năm 1914 có điểm gì mới so với phong trào yêu nước trước đó?</w:t>
      </w:r>
    </w:p>
    <w:p w:rsidR="00F53654" w:rsidRPr="00595668" w:rsidRDefault="00F53654" w:rsidP="00F53654">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Do giai cấp tư sản dân tộc lãnh đạo.</w:t>
      </w:r>
    </w:p>
    <w:p w:rsidR="00F53654" w:rsidRPr="00595668" w:rsidRDefault="00F53654" w:rsidP="00F53654">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Sử dụng hình thức đấu tranh vũ trang.</w:t>
      </w:r>
    </w:p>
    <w:p w:rsidR="00F53654" w:rsidRPr="00595668" w:rsidRDefault="00F53654" w:rsidP="00F53654">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Gắn cứu nước với canh tân đất nước.</w:t>
      </w:r>
    </w:p>
    <w:p w:rsidR="00F53654" w:rsidRPr="00595668" w:rsidRDefault="00F53654" w:rsidP="00F53654">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Xây dựng mặt trận dân tộc thống nhất.</w:t>
      </w:r>
    </w:p>
    <w:p w:rsidR="00F53654" w:rsidRPr="00595668" w:rsidRDefault="00F53654" w:rsidP="00F53654">
      <w:pPr>
        <w:pStyle w:val="NormalWeb"/>
        <w:spacing w:before="0" w:beforeAutospacing="0" w:after="0" w:afterAutospacing="0"/>
        <w:ind w:left="48" w:right="48"/>
        <w:jc w:val="both"/>
        <w:rPr>
          <w:sz w:val="27"/>
          <w:szCs w:val="27"/>
        </w:rPr>
      </w:pPr>
      <w:r w:rsidRPr="00554130">
        <w:rPr>
          <w:b/>
          <w:bCs/>
          <w:color w:val="0066FF"/>
          <w:sz w:val="27"/>
          <w:szCs w:val="27"/>
        </w:rPr>
        <w:t>Câu 9.</w:t>
      </w:r>
      <w:r w:rsidRPr="00595668">
        <w:rPr>
          <w:sz w:val="27"/>
          <w:szCs w:val="27"/>
        </w:rPr>
        <w:t> Trong cuộc khai thác thuộc địa lần thứ nhất (1897 – 1914), thực dân Pháp coi trọng việc xây dựng hệ thống giao thông vận tải vì nhằm</w:t>
      </w:r>
    </w:p>
    <w:p w:rsidR="00F53654" w:rsidRPr="00595668" w:rsidRDefault="00F53654" w:rsidP="00F53654">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phục vụ cho nhu cầu sản xuất và sinh hoạt của tư bản Pháp.</w:t>
      </w:r>
    </w:p>
    <w:p w:rsidR="00F53654" w:rsidRPr="00595668" w:rsidRDefault="00F53654" w:rsidP="00F53654">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xây dựng Việt Nam thành khu kinh tế tự trị.</w:t>
      </w:r>
    </w:p>
    <w:p w:rsidR="00F53654" w:rsidRPr="00595668" w:rsidRDefault="00F53654" w:rsidP="00F53654">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muốn nền kinh tế Việt Nam bị lệ thuộc vào nền kinh tế Pháp.</w:t>
      </w:r>
    </w:p>
    <w:p w:rsidR="00F53654" w:rsidRPr="00595668" w:rsidRDefault="00F53654" w:rsidP="00F53654">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phục vụ công cuộc khai thác lâu dài và mục đích quân sự.</w:t>
      </w:r>
    </w:p>
    <w:p w:rsidR="008C3FDC" w:rsidRPr="00595668" w:rsidRDefault="008C3FDC" w:rsidP="008C3FDC">
      <w:pPr>
        <w:pStyle w:val="NormalWeb"/>
        <w:spacing w:before="0" w:beforeAutospacing="0" w:after="0" w:afterAutospacing="0"/>
        <w:ind w:left="48" w:right="48"/>
        <w:jc w:val="both"/>
        <w:rPr>
          <w:sz w:val="27"/>
          <w:szCs w:val="27"/>
        </w:rPr>
      </w:pPr>
      <w:r w:rsidRPr="00554130">
        <w:rPr>
          <w:b/>
          <w:bCs/>
          <w:color w:val="0066FF"/>
          <w:sz w:val="27"/>
          <w:szCs w:val="27"/>
        </w:rPr>
        <w:t>Câu 10.</w:t>
      </w:r>
      <w:r w:rsidRPr="00595668">
        <w:rPr>
          <w:sz w:val="27"/>
          <w:szCs w:val="27"/>
        </w:rPr>
        <w:t> Cuộc khai thác thuộc địa lần thứ nhất của thực dân Pháp đã tạo ra điều kiện bên trong cho cuộc vận động cứu nước theo khuynh hướng mới ở Việt Nam vào đầu thế kỉ XX vì</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làm cho kinh tế Việt Nam kiệt quệ.</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đã tạo ra những chuyển biến mới về kinh tế - xã hội.</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làm kinh tế Việt Nam phát triển hơn trước.</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đã du nhập phương thức sản xuất tiến bộ vào Việt Nam.</w:t>
      </w:r>
    </w:p>
    <w:p w:rsidR="008C3FDC" w:rsidRPr="00595668" w:rsidRDefault="008C3FDC" w:rsidP="008C3FDC">
      <w:pPr>
        <w:pStyle w:val="NormalWeb"/>
        <w:spacing w:before="0" w:beforeAutospacing="0" w:after="0" w:afterAutospacing="0"/>
        <w:ind w:left="48" w:right="48"/>
        <w:jc w:val="both"/>
        <w:rPr>
          <w:sz w:val="27"/>
          <w:szCs w:val="27"/>
        </w:rPr>
      </w:pPr>
      <w:r w:rsidRPr="00554130">
        <w:rPr>
          <w:b/>
          <w:bCs/>
          <w:color w:val="0066FF"/>
          <w:sz w:val="27"/>
          <w:szCs w:val="27"/>
        </w:rPr>
        <w:lastRenderedPageBreak/>
        <w:t>Câu 11.</w:t>
      </w:r>
      <w:r w:rsidRPr="00595668">
        <w:rPr>
          <w:sz w:val="27"/>
          <w:szCs w:val="27"/>
        </w:rPr>
        <w:t> Nội dung nào không phải là chính sách mà thực dân Pháp thực hiện trong quá trình khai thác thuộc địa lần thứ nhất ở Việt Nam?</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Độc chiếm thị trường Việt Nam.</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Cướp đoạt ruộng đất của nông dân để lập đồn điền.</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Đẩy mạnh khai mỏ (than và kim loại).</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Đầu tư vốn vào phát triển công nghiệp nặng.</w:t>
      </w:r>
    </w:p>
    <w:p w:rsidR="008C3FDC" w:rsidRPr="00595668" w:rsidRDefault="008C3FDC" w:rsidP="008C3FDC">
      <w:pPr>
        <w:pStyle w:val="NormalWeb"/>
        <w:spacing w:before="0" w:beforeAutospacing="0" w:after="0" w:afterAutospacing="0"/>
        <w:ind w:left="48" w:right="48"/>
        <w:jc w:val="both"/>
        <w:rPr>
          <w:sz w:val="27"/>
          <w:szCs w:val="27"/>
        </w:rPr>
      </w:pPr>
      <w:r w:rsidRPr="00554130">
        <w:rPr>
          <w:b/>
          <w:bCs/>
          <w:color w:val="0066FF"/>
          <w:sz w:val="27"/>
          <w:szCs w:val="27"/>
        </w:rPr>
        <w:t>Câu 12.</w:t>
      </w:r>
      <w:r w:rsidRPr="00595668">
        <w:rPr>
          <w:b/>
          <w:bCs/>
          <w:sz w:val="27"/>
          <w:szCs w:val="27"/>
        </w:rPr>
        <w:t> </w:t>
      </w:r>
      <w:r w:rsidRPr="00595668">
        <w:rPr>
          <w:sz w:val="27"/>
          <w:szCs w:val="27"/>
        </w:rPr>
        <w:t>Chủ trương cứu nước của Phan Châu Trinh (đầu thế kỉ XX) không có nội dung nào dưới đây?</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Đề cao cải cách, duy tân nhằm nâng cao dân trí và dân quyền.</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Đánh đuổi giặc Pháp, thành lập Cộng hòa Dân quốc Việt Nam.</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Chấn hưng thực nghiệp, lập hội kinh doanh, phát triển kinh tế.</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Dựa vào Pháp đánh đổ ngôi vua và chế độ phong kiến lạc hậu.</w:t>
      </w:r>
    </w:p>
    <w:p w:rsidR="008C3FDC" w:rsidRPr="00595668" w:rsidRDefault="008C3FDC" w:rsidP="008C3FDC">
      <w:pPr>
        <w:pStyle w:val="NormalWeb"/>
        <w:spacing w:before="0" w:beforeAutospacing="0" w:after="0" w:afterAutospacing="0"/>
        <w:ind w:left="48" w:right="48"/>
        <w:jc w:val="both"/>
        <w:rPr>
          <w:sz w:val="27"/>
          <w:szCs w:val="27"/>
        </w:rPr>
      </w:pPr>
      <w:r w:rsidRPr="00554130">
        <w:rPr>
          <w:b/>
          <w:bCs/>
          <w:color w:val="0066FF"/>
          <w:sz w:val="27"/>
          <w:szCs w:val="27"/>
        </w:rPr>
        <w:t>Câu 13.</w:t>
      </w:r>
      <w:r w:rsidRPr="00595668">
        <w:rPr>
          <w:b/>
          <w:bCs/>
          <w:sz w:val="27"/>
          <w:szCs w:val="27"/>
        </w:rPr>
        <w:t> </w:t>
      </w:r>
      <w:r w:rsidRPr="00595668">
        <w:rPr>
          <w:sz w:val="27"/>
          <w:szCs w:val="27"/>
        </w:rPr>
        <w:t>Chính sách khai thác thuộc địa lần thứ nhất của thực dân Pháp đã làm tăng thêm mâu thuẫn trong xã hội Việt Nam, nhưng mâu thuẫn hàng đầu vẫn là mâu thuẫn giữa</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nông dân với thực dân Pháp và tay sai.</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nông dân với địa chủ phong kiến, tay sai.</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tiểu tư sản thành thị với tư bản Pháp.</w:t>
      </w:r>
    </w:p>
    <w:p w:rsidR="00831423"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toàn thể dân tộc Việt Nam với Pháp và tay sai.</w:t>
      </w:r>
    </w:p>
    <w:p w:rsidR="008C3FDC" w:rsidRPr="00595668" w:rsidRDefault="008C3FDC" w:rsidP="008C3FDC">
      <w:pPr>
        <w:pStyle w:val="NormalWeb"/>
        <w:spacing w:before="0" w:beforeAutospacing="0" w:after="0" w:afterAutospacing="0"/>
        <w:ind w:left="48" w:right="48"/>
        <w:jc w:val="both"/>
        <w:rPr>
          <w:sz w:val="27"/>
          <w:szCs w:val="27"/>
        </w:rPr>
      </w:pPr>
      <w:r w:rsidRPr="00554130">
        <w:rPr>
          <w:b/>
          <w:bCs/>
          <w:color w:val="0066FF"/>
          <w:sz w:val="27"/>
          <w:szCs w:val="27"/>
        </w:rPr>
        <w:t>Câu 14.</w:t>
      </w:r>
      <w:r w:rsidRPr="00595668">
        <w:rPr>
          <w:b/>
          <w:bCs/>
          <w:sz w:val="27"/>
          <w:szCs w:val="27"/>
        </w:rPr>
        <w:t> </w:t>
      </w:r>
      <w:r w:rsidRPr="00595668">
        <w:rPr>
          <w:sz w:val="27"/>
          <w:szCs w:val="27"/>
        </w:rPr>
        <w:t>Nội dung nào không phản ánh đúng nguyên nhân liên quân Pháp – Tây Ban Nha chọn Đà Nẵng là nơi mở đầu cuộc chiến tranh xâm lược Việt Nam (1858)?</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Chiếm được Đà Nẵng sẽ tạo điều kiện thuận lợi cho Pháp làm chủ lưu vực sông Mê Công.</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Đà Nẵng là một cửa biển sâu rộng nên tàu chiến của Pháp có thể dễ dàng ra vào.</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Có thể dùng Đà Nẵng làm bàn đạp tấn công Kinh đô Huế, buộc nhà Nguyễn đầu hàng.</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Chiếm được Đà Nẵng, Pháp sẽ có sự hậu thuẫn của giáo dân.</w:t>
      </w:r>
    </w:p>
    <w:p w:rsidR="008C3FDC" w:rsidRPr="00595668" w:rsidRDefault="008C3FDC" w:rsidP="008C3FDC">
      <w:pPr>
        <w:pStyle w:val="NormalWeb"/>
        <w:spacing w:before="0" w:beforeAutospacing="0" w:after="0" w:afterAutospacing="0"/>
        <w:ind w:left="48" w:right="48"/>
        <w:jc w:val="both"/>
        <w:rPr>
          <w:sz w:val="27"/>
          <w:szCs w:val="27"/>
        </w:rPr>
      </w:pPr>
      <w:r w:rsidRPr="00554130">
        <w:rPr>
          <w:b/>
          <w:bCs/>
          <w:color w:val="0066FF"/>
          <w:sz w:val="27"/>
          <w:szCs w:val="27"/>
        </w:rPr>
        <w:t>Câu 15.</w:t>
      </w:r>
      <w:r w:rsidRPr="00595668">
        <w:rPr>
          <w:b/>
          <w:bCs/>
          <w:sz w:val="27"/>
          <w:szCs w:val="27"/>
        </w:rPr>
        <w:t> </w:t>
      </w:r>
      <w:r w:rsidRPr="00595668">
        <w:rPr>
          <w:sz w:val="27"/>
          <w:szCs w:val="27"/>
        </w:rPr>
        <w:t>Cho các dữ kiện lịch sử:</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1. Khởi xướng phong trào Đông du đưa thanh niên sang Nhật Bản học tập.</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2. Thành lập Hội Duy tân.</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3. Thành lập Việt Nam Quang phục hội.</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4. Tổ chức ám sát những tên thực dân đầu sỏ và tay sai.</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5. Nhật Bản câu kết với thực dân Pháp trục xuất về nước, phong trào Đông du tan rã.</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Hãy sắp xếp đúng trình tự thời gian về hoạt động cứu nước của Phan Bội Châu từ năm 1904 đến năm 1912.</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2, 1, 3, 5, 4.</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2, 1, 5, 3, 4.</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2, 1, 5, 4, 3.</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2, 1, 4, 5, 3.</w:t>
      </w:r>
    </w:p>
    <w:p w:rsidR="008C3FDC" w:rsidRPr="00595668" w:rsidRDefault="008C3FDC" w:rsidP="008C3FDC">
      <w:pPr>
        <w:pStyle w:val="NormalWeb"/>
        <w:spacing w:before="0" w:beforeAutospacing="0" w:after="0" w:afterAutospacing="0"/>
        <w:ind w:left="48" w:right="48"/>
        <w:jc w:val="both"/>
        <w:rPr>
          <w:sz w:val="27"/>
          <w:szCs w:val="27"/>
        </w:rPr>
      </w:pPr>
      <w:r w:rsidRPr="00554130">
        <w:rPr>
          <w:b/>
          <w:bCs/>
          <w:color w:val="0066FF"/>
          <w:sz w:val="27"/>
          <w:szCs w:val="27"/>
        </w:rPr>
        <w:t>Câu 16.</w:t>
      </w:r>
      <w:r w:rsidRPr="00595668">
        <w:rPr>
          <w:b/>
          <w:bCs/>
          <w:sz w:val="27"/>
          <w:szCs w:val="27"/>
        </w:rPr>
        <w:t> </w:t>
      </w:r>
      <w:r w:rsidRPr="00595668">
        <w:rPr>
          <w:sz w:val="27"/>
          <w:szCs w:val="27"/>
        </w:rPr>
        <w:t>Nguyên nhân sâu xa của việc thực dân Pháp xâm lược Việt Nam vào nửa cuối thế kỉ XIX là do</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triều đình nhà Nguyễn cấm thương nhân người Pháp đến buôn bán.</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nhu cầu ngày càng cao của tư bản Pháp về vốn, nhân công và thị trường.</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chính sách “cấm đạo” và “bế quan tỏa cảng” của triều đình nhà Nguyễn.</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nhà Nguyễn cự tuyệt yêu cầu được tự do buôn bán và truyền đạo tại Việt Nam của thực dân Pháp.</w:t>
      </w:r>
    </w:p>
    <w:p w:rsidR="008C3FDC" w:rsidRPr="00595668" w:rsidRDefault="008C3FDC" w:rsidP="008C3FDC">
      <w:pPr>
        <w:pStyle w:val="NormalWeb"/>
        <w:spacing w:before="0" w:beforeAutospacing="0" w:after="0" w:afterAutospacing="0"/>
        <w:ind w:left="48" w:right="48"/>
        <w:jc w:val="both"/>
        <w:rPr>
          <w:sz w:val="27"/>
          <w:szCs w:val="27"/>
        </w:rPr>
      </w:pPr>
      <w:r w:rsidRPr="00554130">
        <w:rPr>
          <w:b/>
          <w:bCs/>
          <w:color w:val="0066FF"/>
          <w:sz w:val="27"/>
          <w:szCs w:val="27"/>
        </w:rPr>
        <w:t>Câu 17.</w:t>
      </w:r>
      <w:r w:rsidRPr="00595668">
        <w:rPr>
          <w:sz w:val="27"/>
          <w:szCs w:val="27"/>
        </w:rPr>
        <w:t> Điểm khác biệt và cũng là nét độc đáo nhất trong cuộc hành trình tìm đường cứu nước của Nguyễn Tất Thành (1911 – 1917) so với những người đi trước là ở</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hành trình đi tìm chân lí cứu nước.</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mục đích ra đi tìm con đường cứu nước.</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lastRenderedPageBreak/>
        <w:t>   </w:t>
      </w:r>
      <w:r w:rsidRPr="00554130">
        <w:rPr>
          <w:b/>
          <w:color w:val="0066FF"/>
          <w:sz w:val="27"/>
          <w:szCs w:val="27"/>
        </w:rPr>
        <w:t>C.</w:t>
      </w:r>
      <w:r w:rsidRPr="00595668">
        <w:rPr>
          <w:sz w:val="27"/>
          <w:szCs w:val="27"/>
        </w:rPr>
        <w:t xml:space="preserve"> thời điểm xuất phát và bản lĩnh cá nhân.</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hướng đi và cách tiếp cận chân lí cứu nước.</w:t>
      </w:r>
    </w:p>
    <w:p w:rsidR="008C3FDC" w:rsidRPr="00595668" w:rsidRDefault="008C3FDC" w:rsidP="008C3FDC">
      <w:pPr>
        <w:pStyle w:val="NormalWeb"/>
        <w:spacing w:before="0" w:beforeAutospacing="0" w:after="0" w:afterAutospacing="0"/>
        <w:ind w:left="48" w:right="48"/>
        <w:jc w:val="both"/>
        <w:rPr>
          <w:sz w:val="27"/>
          <w:szCs w:val="27"/>
        </w:rPr>
      </w:pPr>
      <w:r w:rsidRPr="00554130">
        <w:rPr>
          <w:b/>
          <w:bCs/>
          <w:color w:val="0066FF"/>
          <w:sz w:val="27"/>
          <w:szCs w:val="27"/>
        </w:rPr>
        <w:t>Câu 18.</w:t>
      </w:r>
      <w:r w:rsidRPr="00595668">
        <w:rPr>
          <w:b/>
          <w:bCs/>
          <w:sz w:val="27"/>
          <w:szCs w:val="27"/>
        </w:rPr>
        <w:t> </w:t>
      </w:r>
      <w:r w:rsidRPr="00595668">
        <w:rPr>
          <w:sz w:val="27"/>
          <w:szCs w:val="27"/>
        </w:rPr>
        <w:t>Điểm khác biệt căn bản về tinh thần chống Pháp xâm lược của nhân dân Việt Nam so với vua quan triều đình nhà Nguyễn (1858 – 1884) là gì?</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Đánh Pháp theo sự chỉ đạo của quan quân triều đình.</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Kiên quyết đánh Pháp đến cùng, không chịu sự chi phối của triều đình.</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Thái độ chống Pháp không kiên quyết, dễ dàng thỏa hiệp, ngừng đấu tranh.</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Nhân dân e sợ sức mạnh quân sự của Pháp nên tinh thần chiến đấu tranh giảm sút.</w:t>
      </w:r>
    </w:p>
    <w:p w:rsidR="008E240F" w:rsidRPr="00595668" w:rsidRDefault="008E240F" w:rsidP="008E240F">
      <w:pPr>
        <w:pStyle w:val="NormalWeb"/>
        <w:spacing w:before="0" w:beforeAutospacing="0" w:after="0" w:afterAutospacing="0"/>
        <w:ind w:left="48" w:right="48"/>
        <w:jc w:val="both"/>
        <w:rPr>
          <w:sz w:val="27"/>
          <w:szCs w:val="27"/>
        </w:rPr>
      </w:pPr>
      <w:r w:rsidRPr="00554130">
        <w:rPr>
          <w:b/>
          <w:bCs/>
          <w:color w:val="0066FF"/>
          <w:sz w:val="27"/>
          <w:szCs w:val="27"/>
        </w:rPr>
        <w:t>Câu 19.</w:t>
      </w:r>
      <w:r w:rsidRPr="00595668">
        <w:rPr>
          <w:sz w:val="27"/>
          <w:szCs w:val="27"/>
        </w:rPr>
        <w:t> Sự thất bại của các khuynh hướng trong phong trào yêu nước Việt Nam cuối thế kỉ XIX - đầu thế kỉ XX đặt ra yêu cầu bức thiết là phải</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thành lập một chính đảng của giai cấp tiên tiến.</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xây dựng một mặt trận thống nhất dân tộc.</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tìm ra con đường cứu nước mới cho dân tộc.</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đặt nhiệm vụ giải phóng dân tộc lên hàng đầu.</w:t>
      </w:r>
    </w:p>
    <w:p w:rsidR="00366369" w:rsidRPr="00595668" w:rsidRDefault="00366369" w:rsidP="00831423">
      <w:pPr>
        <w:jc w:val="both"/>
        <w:rPr>
          <w:b/>
          <w:lang w:val="en-US"/>
        </w:rPr>
      </w:pPr>
      <w:r w:rsidRPr="00595668">
        <w:rPr>
          <w:b/>
        </w:rPr>
        <w:t xml:space="preserve">Mức độ </w:t>
      </w:r>
      <w:r w:rsidRPr="00595668">
        <w:rPr>
          <w:b/>
          <w:lang w:val="en-US"/>
        </w:rPr>
        <w:t>vận dụng</w:t>
      </w:r>
    </w:p>
    <w:p w:rsidR="00831423" w:rsidRPr="00595668" w:rsidRDefault="008C3FDC" w:rsidP="00831423">
      <w:pPr>
        <w:pStyle w:val="NormalWeb"/>
        <w:spacing w:before="0" w:beforeAutospacing="0" w:after="0" w:afterAutospacing="0"/>
        <w:ind w:left="48" w:right="48"/>
        <w:jc w:val="both"/>
        <w:rPr>
          <w:sz w:val="27"/>
          <w:szCs w:val="27"/>
        </w:rPr>
      </w:pPr>
      <w:r w:rsidRPr="00554130">
        <w:rPr>
          <w:b/>
          <w:bCs/>
          <w:color w:val="0066FF"/>
          <w:sz w:val="27"/>
          <w:szCs w:val="27"/>
        </w:rPr>
        <w:t>Câu 1</w:t>
      </w:r>
      <w:r w:rsidR="00831423" w:rsidRPr="00554130">
        <w:rPr>
          <w:b/>
          <w:bCs/>
          <w:color w:val="0066FF"/>
          <w:sz w:val="27"/>
          <w:szCs w:val="27"/>
        </w:rPr>
        <w:t>.</w:t>
      </w:r>
      <w:r w:rsidR="00831423" w:rsidRPr="00595668">
        <w:rPr>
          <w:b/>
          <w:bCs/>
          <w:sz w:val="27"/>
          <w:szCs w:val="27"/>
        </w:rPr>
        <w:t> </w:t>
      </w:r>
      <w:r w:rsidR="00831423" w:rsidRPr="00595668">
        <w:rPr>
          <w:sz w:val="27"/>
          <w:szCs w:val="27"/>
        </w:rPr>
        <w:t>So với các cuộc khởi nghĩa trong phong trào Cần vương (1885 – 1896), khởi nghĩa Yên Thế (1884 – 1913) có sự khác biệt căn bản là</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ở mục tiêu đấu tranh và lực lượng tham gia.</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không bị chi phối của chiếu Cần vương.</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hình thức, phương pháp đấu tranh.</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đối tượng đấu tranh và quy mô phong trào.</w:t>
      </w:r>
    </w:p>
    <w:p w:rsidR="00831423" w:rsidRPr="00595668" w:rsidRDefault="008C3FDC" w:rsidP="00831423">
      <w:pPr>
        <w:pStyle w:val="NormalWeb"/>
        <w:spacing w:before="0" w:beforeAutospacing="0" w:after="0" w:afterAutospacing="0"/>
        <w:ind w:left="48" w:right="48"/>
        <w:jc w:val="both"/>
        <w:rPr>
          <w:sz w:val="27"/>
          <w:szCs w:val="27"/>
        </w:rPr>
      </w:pPr>
      <w:r w:rsidRPr="00554130">
        <w:rPr>
          <w:b/>
          <w:bCs/>
          <w:color w:val="0066FF"/>
          <w:sz w:val="27"/>
          <w:szCs w:val="27"/>
        </w:rPr>
        <w:t>Câu 2</w:t>
      </w:r>
      <w:r w:rsidR="00831423" w:rsidRPr="00554130">
        <w:rPr>
          <w:b/>
          <w:bCs/>
          <w:color w:val="0066FF"/>
          <w:sz w:val="27"/>
          <w:szCs w:val="27"/>
        </w:rPr>
        <w:t>.</w:t>
      </w:r>
      <w:r w:rsidR="00831423" w:rsidRPr="00595668">
        <w:rPr>
          <w:sz w:val="27"/>
          <w:szCs w:val="27"/>
        </w:rPr>
        <w:t> “Phong trào Cần vương mặc dù gây cho thực dân Pháp nhiều thiệt hại, nhưng không có đóng góp cho phong trào giải phóng dân tộc Việt Nam”. Đây là nhận định</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sai, vì phong trào đã làm chậm lại quá trình khai thác thuộc địa của thực dân Pháp.</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sai, vì đây là phong trào mang tính dân tộc, để lại nhiều bài học kinh nghiệm quý báu.</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đúng, vì phong trào cuối cùng bị thất bại, không thể giành lại độc lập cho Việt Nam.</w:t>
      </w:r>
    </w:p>
    <w:p w:rsidR="00831423" w:rsidRPr="00595668" w:rsidRDefault="00831423" w:rsidP="00831423">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đúng, vì phong trào không thể ngăn cản được quá trình bình định Việt Nam của Pháp.</w:t>
      </w:r>
    </w:p>
    <w:p w:rsidR="008C3FDC" w:rsidRPr="00595668" w:rsidRDefault="008C3FDC" w:rsidP="008C3FDC">
      <w:pPr>
        <w:pStyle w:val="NormalWeb"/>
        <w:spacing w:before="0" w:beforeAutospacing="0" w:after="0" w:afterAutospacing="0"/>
        <w:ind w:left="48" w:right="48"/>
        <w:jc w:val="both"/>
        <w:rPr>
          <w:sz w:val="27"/>
          <w:szCs w:val="27"/>
        </w:rPr>
      </w:pPr>
      <w:r w:rsidRPr="00554130">
        <w:rPr>
          <w:b/>
          <w:bCs/>
          <w:color w:val="0066FF"/>
          <w:sz w:val="27"/>
          <w:szCs w:val="27"/>
        </w:rPr>
        <w:t>Câu 3.</w:t>
      </w:r>
      <w:r w:rsidRPr="00595668">
        <w:rPr>
          <w:sz w:val="27"/>
          <w:szCs w:val="27"/>
        </w:rPr>
        <w:t> Điểm khác biệt của giai cấp công nhân Việt Nam so với giai cấp công nhân ở các nước tư bản Âu - Mĩ là</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ra đời trước giai cấp tư sản Việt Nam.</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ra đời sau giai cấp tiểu tư sản Việt Nam.</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ra đời cùng giai cấp tư sản Việt Nam.</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ra đời sau giai cấp tư sản Việt Nam.</w:t>
      </w:r>
    </w:p>
    <w:p w:rsidR="008C3FDC" w:rsidRPr="00595668" w:rsidRDefault="008C3FDC" w:rsidP="008C3FDC">
      <w:pPr>
        <w:pStyle w:val="NormalWeb"/>
        <w:spacing w:before="0" w:beforeAutospacing="0" w:after="0" w:afterAutospacing="0"/>
        <w:ind w:left="48" w:right="48"/>
        <w:jc w:val="both"/>
        <w:rPr>
          <w:sz w:val="27"/>
          <w:szCs w:val="27"/>
        </w:rPr>
      </w:pPr>
      <w:r w:rsidRPr="00554130">
        <w:rPr>
          <w:b/>
          <w:bCs/>
          <w:color w:val="0066FF"/>
          <w:sz w:val="27"/>
          <w:szCs w:val="27"/>
        </w:rPr>
        <w:t>Câu 4.</w:t>
      </w:r>
      <w:r w:rsidRPr="00595668">
        <w:rPr>
          <w:sz w:val="27"/>
          <w:szCs w:val="27"/>
        </w:rPr>
        <w:t> Đâu là kiến giải đúng đắn và đầy đủ nhất khi khẳng định cách mạng Việt Nam đầu thế kỉ XX rơi vào tình trạng khủng hoảng về đường lối và giai cấp lãnh đạo?</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Độc lập tự do không gắn liền với khuynh hướng dân chủ tư sản.</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Cách mạng Việt Nam chưa tìm được con đường cứu nước và giai cấp lãnh đạo.</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Ngọn cờ cứu nước theo khuynh hướng phong kiến đã trở nên lỗi thời.</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Các cuộc đấu tranh vũ trang của nhân dân Việt Nam đều không đem đến sự thành công.</w:t>
      </w:r>
    </w:p>
    <w:p w:rsidR="008C3FDC" w:rsidRPr="00595668" w:rsidRDefault="008C3FDC" w:rsidP="008C3FDC">
      <w:pPr>
        <w:pStyle w:val="NormalWeb"/>
        <w:spacing w:before="0" w:beforeAutospacing="0" w:after="0" w:afterAutospacing="0"/>
        <w:ind w:left="48" w:right="48"/>
        <w:jc w:val="both"/>
        <w:rPr>
          <w:sz w:val="27"/>
          <w:szCs w:val="27"/>
        </w:rPr>
      </w:pPr>
      <w:r w:rsidRPr="00554130">
        <w:rPr>
          <w:b/>
          <w:bCs/>
          <w:color w:val="0066FF"/>
          <w:sz w:val="27"/>
          <w:szCs w:val="27"/>
        </w:rPr>
        <w:t>Câu 5.</w:t>
      </w:r>
      <w:r w:rsidRPr="00595668">
        <w:rPr>
          <w:sz w:val="27"/>
          <w:szCs w:val="27"/>
        </w:rPr>
        <w:t> Điểm mới và cũng là tiến bộ nhất trong phong trào yêu nước cách mạng ở Việt Nam từ đầu thế kỉ XX đến trước Chiến tranh thế giới thứ nhất là gì?</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Quan niệm về cuộc vận động cứu nước đã thay đổi: cầu viện bên ngoài giúp đỡ.</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Quan niệm cứu nước phải gắn với duy tân đất nước, xây dựng xã hội tiến bộ hơn.</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Quan niệm muốn giành được độc lập dân tộc thì không chỉ có khởi nghĩa vũ trang.</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Quan niệm về tập hợp lực lượng đã thay đổi: gắn với thành lập hội, tổ chức chính trị.</w:t>
      </w:r>
    </w:p>
    <w:p w:rsidR="008C3FDC" w:rsidRPr="00595668" w:rsidRDefault="008C3FDC" w:rsidP="008C3FDC">
      <w:pPr>
        <w:pStyle w:val="NormalWeb"/>
        <w:spacing w:before="0" w:beforeAutospacing="0" w:after="0" w:afterAutospacing="0"/>
        <w:ind w:left="48" w:right="48"/>
        <w:jc w:val="both"/>
        <w:rPr>
          <w:sz w:val="27"/>
          <w:szCs w:val="27"/>
        </w:rPr>
      </w:pPr>
      <w:r w:rsidRPr="00554130">
        <w:rPr>
          <w:b/>
          <w:bCs/>
          <w:color w:val="0066FF"/>
          <w:sz w:val="27"/>
          <w:szCs w:val="27"/>
        </w:rPr>
        <w:t>Câu 6.</w:t>
      </w:r>
      <w:r w:rsidRPr="00595668">
        <w:rPr>
          <w:b/>
          <w:bCs/>
          <w:sz w:val="27"/>
          <w:szCs w:val="27"/>
        </w:rPr>
        <w:t> </w:t>
      </w:r>
      <w:r w:rsidRPr="00595668">
        <w:rPr>
          <w:sz w:val="27"/>
          <w:szCs w:val="27"/>
        </w:rPr>
        <w:t>Điểm chung trong hai lần chiến thắng Cầu Giấy (1873; 1883) của quân dân Việt Nam là</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lastRenderedPageBreak/>
        <w:t>   </w:t>
      </w:r>
      <w:r w:rsidRPr="00554130">
        <w:rPr>
          <w:b/>
          <w:color w:val="0066FF"/>
          <w:sz w:val="27"/>
          <w:szCs w:val="27"/>
        </w:rPr>
        <w:t>A.</w:t>
      </w:r>
      <w:r w:rsidRPr="00595668">
        <w:rPr>
          <w:sz w:val="27"/>
          <w:szCs w:val="27"/>
        </w:rPr>
        <w:t xml:space="preserve"> đều có sự chỉ huy của quan quân triều đình Huế, do Lưu Vĩnh Phúc đứng đầu.</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thể hiện sự quyết tâm của quan quân triều đình trong kháng chiến chống Pháp.</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đều có sự phối hợp chặt chẽ của quân đội Hoàng Tá Viêm và Lưu Vĩnh Phúc.</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làm cho quân Pháp hoảng loạn và âm mưu “đánh nhanh thắng nhanh” thất bại.</w:t>
      </w:r>
    </w:p>
    <w:p w:rsidR="008C3FDC" w:rsidRPr="00595668" w:rsidRDefault="008C3FDC" w:rsidP="008C3FDC">
      <w:pPr>
        <w:pStyle w:val="NormalWeb"/>
        <w:spacing w:before="0" w:beforeAutospacing="0" w:after="0" w:afterAutospacing="0"/>
        <w:ind w:left="48" w:right="48"/>
        <w:jc w:val="both"/>
        <w:rPr>
          <w:sz w:val="27"/>
          <w:szCs w:val="27"/>
        </w:rPr>
      </w:pPr>
      <w:r w:rsidRPr="00554130">
        <w:rPr>
          <w:b/>
          <w:bCs/>
          <w:color w:val="0066FF"/>
          <w:sz w:val="27"/>
          <w:szCs w:val="27"/>
        </w:rPr>
        <w:t>Câu 7.</w:t>
      </w:r>
      <w:r w:rsidRPr="00595668">
        <w:rPr>
          <w:sz w:val="27"/>
          <w:szCs w:val="27"/>
        </w:rPr>
        <w:t> Bài học kinh nghiệm lớn nhất được rút ra cho cách mạng Việt Nam từ sự thất bại của phong trào yêu nước cuối thế kỉ XIX – những năm đầu thế kỉ XX là gì?</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Xây dựng được một mặt trận thống nhất dân tộc để đoàn kết toàn dân.</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Giải quyết đúng đắn mối quan hệ của hai nhiệm vụ dân tộc và giai cấp.</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Xác định đúng giai cấp lãnh đạo và đưa ra đường lối đấu tranh đúng đắn.</w:t>
      </w:r>
    </w:p>
    <w:p w:rsidR="008C3FDC" w:rsidRPr="00595668" w:rsidRDefault="008C3FDC" w:rsidP="008C3FDC">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Sử dụng sức mạnh của cả dân tộc để giải quyết vấn đề dân tộc và giai cấp.</w:t>
      </w:r>
    </w:p>
    <w:p w:rsidR="004212F1" w:rsidRPr="00595668" w:rsidRDefault="004212F1" w:rsidP="004212F1">
      <w:pPr>
        <w:pStyle w:val="NormalWeb"/>
        <w:spacing w:before="0" w:beforeAutospacing="0" w:after="0" w:afterAutospacing="0"/>
        <w:ind w:left="48" w:right="48"/>
        <w:jc w:val="both"/>
        <w:rPr>
          <w:sz w:val="27"/>
          <w:szCs w:val="27"/>
        </w:rPr>
      </w:pPr>
      <w:r w:rsidRPr="00554130">
        <w:rPr>
          <w:b/>
          <w:bCs/>
          <w:color w:val="0066FF"/>
          <w:sz w:val="27"/>
          <w:szCs w:val="27"/>
        </w:rPr>
        <w:t>Câu 8.</w:t>
      </w:r>
      <w:r w:rsidRPr="00595668">
        <w:rPr>
          <w:sz w:val="27"/>
          <w:szCs w:val="27"/>
        </w:rPr>
        <w:t> Cuộc kháng chiến của nhân dân Việt Nam chống thực dân Pháp xâm lược (1858 – 1884) có đặc điểm gì?</w:t>
      </w:r>
    </w:p>
    <w:p w:rsidR="004212F1" w:rsidRPr="00595668" w:rsidRDefault="004212F1" w:rsidP="004212F1">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Kết hợp chặt chẽ giữa đấu tranh chính trị với đấu tranh ngoại giao.</w:t>
      </w:r>
    </w:p>
    <w:p w:rsidR="004212F1" w:rsidRPr="00595668" w:rsidRDefault="004212F1" w:rsidP="004212F1">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Từ chống ngoại xâm đến kết hợp chống ngoại xâm và phong kiến đầu hàng.</w:t>
      </w:r>
    </w:p>
    <w:p w:rsidR="004212F1" w:rsidRPr="00595668" w:rsidRDefault="004212F1" w:rsidP="004212F1">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Là các cuộc đấu tranh theo khuynh hướng dân tộc, dân chủ.</w:t>
      </w:r>
    </w:p>
    <w:p w:rsidR="004212F1" w:rsidRPr="00595668" w:rsidRDefault="004212F1" w:rsidP="004212F1">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Hình thành một mặt trận thống nhất do các văn thân, sĩ phu tiến bộ lãnh đạo.</w:t>
      </w:r>
    </w:p>
    <w:p w:rsidR="0083140D" w:rsidRPr="00595668" w:rsidRDefault="0083140D" w:rsidP="00831423"/>
    <w:p w:rsidR="00687B7F" w:rsidRPr="00595668" w:rsidRDefault="00687B7F" w:rsidP="00831423">
      <w:pPr>
        <w:ind w:firstLine="720"/>
        <w:jc w:val="center"/>
        <w:rPr>
          <w:b/>
        </w:rPr>
      </w:pPr>
      <w:r w:rsidRPr="00595668">
        <w:rPr>
          <w:b/>
        </w:rPr>
        <w:t>PHẦN 1: TỰ LUẬN</w:t>
      </w:r>
    </w:p>
    <w:p w:rsidR="005E2B52" w:rsidRPr="00595668" w:rsidRDefault="008C232B" w:rsidP="00831423">
      <w:pPr>
        <w:pStyle w:val="NormalWeb"/>
        <w:spacing w:before="0" w:beforeAutospacing="0" w:after="0" w:afterAutospacing="0"/>
        <w:ind w:left="48" w:right="48"/>
        <w:jc w:val="both"/>
        <w:rPr>
          <w:sz w:val="27"/>
          <w:szCs w:val="27"/>
        </w:rPr>
      </w:pPr>
      <w:r w:rsidRPr="00554130">
        <w:rPr>
          <w:b/>
          <w:color w:val="0066FF"/>
        </w:rPr>
        <w:t>Câu 1</w:t>
      </w:r>
      <w:r w:rsidR="005E2B52" w:rsidRPr="00554130">
        <w:rPr>
          <w:b/>
          <w:bCs/>
          <w:color w:val="0066FF"/>
          <w:sz w:val="27"/>
          <w:szCs w:val="27"/>
        </w:rPr>
        <w:t>.</w:t>
      </w:r>
      <w:r w:rsidR="005E2B52" w:rsidRPr="00595668">
        <w:rPr>
          <w:sz w:val="27"/>
          <w:szCs w:val="27"/>
        </w:rPr>
        <w:t> Phong trào Cần vương bùng nổ trong hoàn cảnh nào? Tóm lược diễn biến các giai đoạn phát triển của phong trào Cần vương. Những nguyên nhân nào dẫn đến sự thất bại của phong trào Cần vương?</w:t>
      </w:r>
    </w:p>
    <w:p w:rsidR="00B3646F" w:rsidRPr="00595668" w:rsidRDefault="008C232B" w:rsidP="008C232B">
      <w:pPr>
        <w:pStyle w:val="NormalWeb"/>
        <w:spacing w:before="0" w:beforeAutospacing="0" w:after="0" w:afterAutospacing="0"/>
        <w:ind w:left="48" w:right="48"/>
        <w:jc w:val="both"/>
        <w:rPr>
          <w:sz w:val="27"/>
          <w:szCs w:val="27"/>
        </w:rPr>
      </w:pPr>
      <w:r w:rsidRPr="00554130">
        <w:rPr>
          <w:b/>
          <w:bCs/>
          <w:color w:val="0066FF"/>
          <w:sz w:val="27"/>
          <w:szCs w:val="27"/>
        </w:rPr>
        <w:t>Câu 2</w:t>
      </w:r>
      <w:r w:rsidR="005E2B52" w:rsidRPr="00554130">
        <w:rPr>
          <w:b/>
          <w:bCs/>
          <w:color w:val="0066FF"/>
          <w:sz w:val="27"/>
          <w:szCs w:val="27"/>
        </w:rPr>
        <w:t>.</w:t>
      </w:r>
      <w:r w:rsidR="005E2B52" w:rsidRPr="00595668">
        <w:rPr>
          <w:sz w:val="27"/>
          <w:szCs w:val="27"/>
        </w:rPr>
        <w:t> Trình bày những chuyển biến về kinh tế và xã hội ở Việt Nam dưới tác động của cuộc khai thác thuộc địa lần thứ nhất của thực dân Pháp. Mối quan hệ giữa chuyển biến ki</w:t>
      </w:r>
      <w:r w:rsidRPr="00595668">
        <w:rPr>
          <w:sz w:val="27"/>
          <w:szCs w:val="27"/>
        </w:rPr>
        <w:t>nh tế và xã hội đó như thế nào?</w:t>
      </w:r>
    </w:p>
    <w:p w:rsidR="005E2B52" w:rsidRPr="00595668" w:rsidRDefault="008C232B" w:rsidP="00831423">
      <w:pPr>
        <w:pStyle w:val="NormalWeb"/>
        <w:spacing w:before="0" w:beforeAutospacing="0" w:after="0" w:afterAutospacing="0"/>
        <w:ind w:left="48" w:right="48"/>
        <w:jc w:val="both"/>
        <w:rPr>
          <w:sz w:val="27"/>
          <w:szCs w:val="27"/>
        </w:rPr>
      </w:pPr>
      <w:r w:rsidRPr="00554130">
        <w:rPr>
          <w:b/>
          <w:color w:val="0066FF"/>
        </w:rPr>
        <w:t>Câu 3</w:t>
      </w:r>
      <w:r w:rsidRPr="00554130">
        <w:rPr>
          <w:b/>
          <w:bCs/>
          <w:color w:val="0066FF"/>
          <w:sz w:val="27"/>
          <w:szCs w:val="27"/>
        </w:rPr>
        <w:t>.</w:t>
      </w:r>
      <w:r w:rsidRPr="00595668">
        <w:rPr>
          <w:b/>
          <w:bCs/>
          <w:sz w:val="27"/>
          <w:szCs w:val="27"/>
        </w:rPr>
        <w:t xml:space="preserve"> </w:t>
      </w:r>
      <w:r w:rsidRPr="00595668">
        <w:rPr>
          <w:bCs/>
          <w:sz w:val="27"/>
          <w:szCs w:val="27"/>
        </w:rPr>
        <w:t>Trình bày một cuộc khởi nghĩa trong phong trào yêu nước chống Pháp cuối thế kỉ XIX</w:t>
      </w:r>
      <w:r w:rsidR="00595668" w:rsidRPr="00595668">
        <w:rPr>
          <w:sz w:val="27"/>
          <w:szCs w:val="27"/>
        </w:rPr>
        <w:t xml:space="preserve"> theo tiêu chí Nguyên nhân, diễn biến, kết quả, ý nghĩa.</w:t>
      </w:r>
    </w:p>
    <w:p w:rsidR="005E2B52" w:rsidRPr="00595668" w:rsidRDefault="00595668" w:rsidP="00831423">
      <w:pPr>
        <w:pStyle w:val="NormalWeb"/>
        <w:spacing w:before="0" w:beforeAutospacing="0" w:after="0" w:afterAutospacing="0"/>
        <w:ind w:left="48" w:right="48"/>
        <w:jc w:val="both"/>
        <w:rPr>
          <w:sz w:val="27"/>
          <w:szCs w:val="27"/>
        </w:rPr>
      </w:pPr>
      <w:r w:rsidRPr="00554130">
        <w:rPr>
          <w:b/>
          <w:bCs/>
          <w:color w:val="0066FF"/>
          <w:sz w:val="27"/>
          <w:szCs w:val="27"/>
        </w:rPr>
        <w:t>Câu 4</w:t>
      </w:r>
      <w:r w:rsidR="005E2B52" w:rsidRPr="00554130">
        <w:rPr>
          <w:b/>
          <w:bCs/>
          <w:color w:val="0066FF"/>
          <w:sz w:val="27"/>
          <w:szCs w:val="27"/>
        </w:rPr>
        <w:t>.</w:t>
      </w:r>
      <w:r w:rsidR="005E2B52" w:rsidRPr="00595668">
        <w:rPr>
          <w:b/>
          <w:bCs/>
          <w:sz w:val="27"/>
          <w:szCs w:val="27"/>
        </w:rPr>
        <w:t> </w:t>
      </w:r>
      <w:r w:rsidRPr="00595668">
        <w:rPr>
          <w:sz w:val="27"/>
          <w:szCs w:val="27"/>
        </w:rPr>
        <w:t>So sánh phong trào Cần Vương và Khởi nghĩa Yên Thế.</w:t>
      </w:r>
    </w:p>
    <w:p w:rsidR="00595668" w:rsidRPr="00595668" w:rsidRDefault="00595668" w:rsidP="00831423">
      <w:pPr>
        <w:pStyle w:val="NormalWeb"/>
        <w:spacing w:before="0" w:beforeAutospacing="0" w:after="0" w:afterAutospacing="0"/>
        <w:ind w:left="48" w:right="48"/>
        <w:jc w:val="both"/>
        <w:rPr>
          <w:sz w:val="27"/>
          <w:szCs w:val="27"/>
        </w:rPr>
      </w:pPr>
      <w:r w:rsidRPr="00554130">
        <w:rPr>
          <w:b/>
          <w:bCs/>
          <w:color w:val="0066FF"/>
          <w:sz w:val="27"/>
          <w:szCs w:val="27"/>
        </w:rPr>
        <w:t>Câu 5.</w:t>
      </w:r>
      <w:r w:rsidRPr="00595668">
        <w:rPr>
          <w:sz w:val="27"/>
          <w:szCs w:val="27"/>
        </w:rPr>
        <w:t xml:space="preserve"> Xu hướng cứu nước của Phan Bội Châu và Phan Châu Trinh có điểm giống và khác nhau như thế nào?</w:t>
      </w:r>
    </w:p>
    <w:p w:rsidR="00B3646F" w:rsidRPr="00595668" w:rsidRDefault="00B3646F" w:rsidP="00831423">
      <w:pPr>
        <w:rPr>
          <w:lang w:val="en-US"/>
        </w:rPr>
      </w:pPr>
    </w:p>
    <w:p w:rsidR="001B6ACB" w:rsidRDefault="00DA5818" w:rsidP="00831423">
      <w:pPr>
        <w:rPr>
          <w:lang w:val="en-US"/>
        </w:rPr>
      </w:pPr>
      <w:r w:rsidRPr="00595668">
        <w:rPr>
          <w:b/>
          <w:bCs/>
        </w:rPr>
        <w:t>2.</w:t>
      </w:r>
      <w:r w:rsidRPr="00595668">
        <w:rPr>
          <w:b/>
          <w:bCs/>
          <w:lang w:val="en-US"/>
        </w:rPr>
        <w:t>3</w:t>
      </w:r>
      <w:r w:rsidR="001B6ACB" w:rsidRPr="00595668">
        <w:rPr>
          <w:b/>
          <w:bCs/>
        </w:rPr>
        <w:t xml:space="preserve">. Đề minh họa </w:t>
      </w:r>
      <w:r w:rsidR="001B6ACB" w:rsidRPr="00595668">
        <w:t>( ra một đề minh họa theo đúng ma trận đã thống nhất)</w:t>
      </w:r>
    </w:p>
    <w:p w:rsidR="001B2019" w:rsidRPr="001B2019" w:rsidRDefault="001B2019" w:rsidP="00831423">
      <w:pPr>
        <w:rPr>
          <w:lang w:val="en-US"/>
        </w:rPr>
      </w:pPr>
    </w:p>
    <w:p w:rsidR="001B2019" w:rsidRPr="001B2019" w:rsidRDefault="001B2019" w:rsidP="001B2019">
      <w:pPr>
        <w:jc w:val="center"/>
        <w:rPr>
          <w:b/>
        </w:rPr>
      </w:pPr>
      <w:r w:rsidRPr="001B2019">
        <w:rPr>
          <w:b/>
        </w:rPr>
        <w:t>ĐỀ THI HỌC KÌ II NĂM HỌC  2022 -2023</w:t>
      </w:r>
    </w:p>
    <w:p w:rsidR="001B2019" w:rsidRPr="001B2019" w:rsidRDefault="001B2019" w:rsidP="001B2019">
      <w:pPr>
        <w:jc w:val="center"/>
        <w:rPr>
          <w:b/>
        </w:rPr>
      </w:pPr>
      <w:r w:rsidRPr="001B2019">
        <w:rPr>
          <w:b/>
        </w:rPr>
        <w:t>Môn thi: Lịch sử 11</w:t>
      </w:r>
    </w:p>
    <w:p w:rsidR="001B6ACB" w:rsidRPr="00595668" w:rsidRDefault="001B2019" w:rsidP="001B2019">
      <w:pPr>
        <w:jc w:val="center"/>
        <w:rPr>
          <w:b/>
        </w:rPr>
      </w:pPr>
      <w:r w:rsidRPr="001B2019">
        <w:rPr>
          <w:b/>
        </w:rPr>
        <w:t>Thời gian làm bài: 45 phút</w:t>
      </w:r>
    </w:p>
    <w:p w:rsidR="008E240F" w:rsidRPr="00595668" w:rsidRDefault="008E240F" w:rsidP="00F53654">
      <w:pPr>
        <w:pStyle w:val="NormalWeb"/>
        <w:spacing w:before="0" w:beforeAutospacing="0" w:after="0" w:afterAutospacing="0"/>
        <w:ind w:right="48"/>
        <w:jc w:val="both"/>
        <w:rPr>
          <w:b/>
          <w:bCs/>
          <w:sz w:val="27"/>
          <w:szCs w:val="27"/>
        </w:rPr>
      </w:pPr>
    </w:p>
    <w:p w:rsidR="001B2019" w:rsidRDefault="001B2019" w:rsidP="008E240F">
      <w:pPr>
        <w:pStyle w:val="NormalWeb"/>
        <w:spacing w:before="0" w:beforeAutospacing="0" w:after="0" w:afterAutospacing="0"/>
        <w:ind w:left="48" w:right="48"/>
        <w:jc w:val="both"/>
        <w:rPr>
          <w:b/>
          <w:bCs/>
          <w:sz w:val="27"/>
          <w:szCs w:val="27"/>
        </w:rPr>
      </w:pPr>
      <w:r w:rsidRPr="001B2019">
        <w:rPr>
          <w:b/>
          <w:bCs/>
          <w:sz w:val="27"/>
          <w:szCs w:val="27"/>
        </w:rPr>
        <w:t>I.Trắc nghiệm khách quan (4 điểm)</w:t>
      </w:r>
    </w:p>
    <w:p w:rsidR="008E240F" w:rsidRPr="00595668" w:rsidRDefault="008E240F" w:rsidP="008E240F">
      <w:pPr>
        <w:pStyle w:val="NormalWeb"/>
        <w:spacing w:before="0" w:beforeAutospacing="0" w:after="0" w:afterAutospacing="0"/>
        <w:ind w:left="48" w:right="48"/>
        <w:jc w:val="both"/>
        <w:rPr>
          <w:sz w:val="27"/>
          <w:szCs w:val="27"/>
        </w:rPr>
      </w:pPr>
      <w:r w:rsidRPr="00554130">
        <w:rPr>
          <w:b/>
          <w:bCs/>
          <w:color w:val="0066FF"/>
          <w:sz w:val="27"/>
          <w:szCs w:val="27"/>
        </w:rPr>
        <w:t>Câu 1.</w:t>
      </w:r>
      <w:r w:rsidRPr="00595668">
        <w:rPr>
          <w:b/>
          <w:bCs/>
          <w:sz w:val="27"/>
          <w:szCs w:val="27"/>
        </w:rPr>
        <w:t> </w:t>
      </w:r>
      <w:r w:rsidRPr="00595668">
        <w:rPr>
          <w:sz w:val="27"/>
          <w:szCs w:val="27"/>
        </w:rPr>
        <w:t>Năm 1858, liên quân Pháp – Tây Ban Nha đã chọn địa điểm nào để mở đầu cuộc chiến tranh xâm lược Việt Nam?</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Đà Nẵng.</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Gia Định.</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Hội An.</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Thuận An.</w:t>
      </w:r>
    </w:p>
    <w:p w:rsidR="008E240F" w:rsidRPr="00595668" w:rsidRDefault="008E240F" w:rsidP="008E240F">
      <w:pPr>
        <w:pStyle w:val="NormalWeb"/>
        <w:spacing w:before="0" w:beforeAutospacing="0" w:after="0" w:afterAutospacing="0"/>
        <w:ind w:left="48" w:right="48"/>
        <w:jc w:val="both"/>
        <w:rPr>
          <w:sz w:val="27"/>
          <w:szCs w:val="27"/>
        </w:rPr>
      </w:pPr>
      <w:r w:rsidRPr="00554130">
        <w:rPr>
          <w:b/>
          <w:bCs/>
          <w:color w:val="0066FF"/>
          <w:sz w:val="27"/>
          <w:szCs w:val="27"/>
        </w:rPr>
        <w:t>Câu 2.</w:t>
      </w:r>
      <w:r w:rsidRPr="00595668">
        <w:rPr>
          <w:b/>
          <w:bCs/>
          <w:sz w:val="27"/>
          <w:szCs w:val="27"/>
        </w:rPr>
        <w:t> </w:t>
      </w:r>
      <w:r w:rsidRPr="00595668">
        <w:rPr>
          <w:sz w:val="27"/>
          <w:szCs w:val="27"/>
        </w:rPr>
        <w:t>Hai xu hướng trong phong trào yêu nước theo khuynh hướng dân chủ tư sản ở Việt Nam đầu thế kỉ XX có sự khác nhau về</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tư tưởng.</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mục đích.</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phương pháp.</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tầng lớp lãnh đạo.</w:t>
      </w:r>
    </w:p>
    <w:p w:rsidR="008C232B" w:rsidRPr="00595668" w:rsidRDefault="008C232B" w:rsidP="008C232B">
      <w:pPr>
        <w:pStyle w:val="NormalWeb"/>
        <w:spacing w:before="0" w:beforeAutospacing="0" w:after="0" w:afterAutospacing="0"/>
        <w:ind w:left="48" w:right="48"/>
        <w:jc w:val="both"/>
        <w:rPr>
          <w:sz w:val="27"/>
          <w:szCs w:val="27"/>
        </w:rPr>
      </w:pPr>
      <w:r w:rsidRPr="00554130">
        <w:rPr>
          <w:b/>
          <w:bCs/>
          <w:color w:val="0066FF"/>
          <w:sz w:val="27"/>
          <w:szCs w:val="27"/>
        </w:rPr>
        <w:lastRenderedPageBreak/>
        <w:t>Câu 3.</w:t>
      </w:r>
      <w:r w:rsidRPr="00595668">
        <w:rPr>
          <w:sz w:val="27"/>
          <w:szCs w:val="27"/>
        </w:rPr>
        <w:t> Cuộc khai thác thuộc địa lần thứ nhất của thực dân Pháp ở Việt Nam (1897 - 1914) dẫn đến sự ra đời</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giai cấp công nhân.</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các giai cấp công nhân, tư sản và tiểu tư sản.</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các giai cấp công nhân và tư sản.</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các giai cấp tư sản và tiểu tư sản.</w:t>
      </w:r>
    </w:p>
    <w:p w:rsidR="008E240F" w:rsidRPr="00595668" w:rsidRDefault="008E240F" w:rsidP="008E240F">
      <w:pPr>
        <w:pStyle w:val="NormalWeb"/>
        <w:spacing w:before="0" w:beforeAutospacing="0" w:after="0" w:afterAutospacing="0"/>
        <w:ind w:left="48" w:right="48"/>
        <w:jc w:val="both"/>
        <w:rPr>
          <w:sz w:val="27"/>
          <w:szCs w:val="27"/>
        </w:rPr>
      </w:pPr>
      <w:r w:rsidRPr="00554130">
        <w:rPr>
          <w:b/>
          <w:bCs/>
          <w:color w:val="0066FF"/>
          <w:sz w:val="27"/>
          <w:szCs w:val="27"/>
        </w:rPr>
        <w:t>Câu 4.</w:t>
      </w:r>
      <w:r w:rsidRPr="00595668">
        <w:rPr>
          <w:sz w:val="27"/>
          <w:szCs w:val="27"/>
        </w:rPr>
        <w:t> Đâu là kiến giải đúng đắn và đầy đủ nhất khi khẳng định cách mạng Việt Nam đầu thế kỉ XX rơi vào tình trạng khủng hoảng về đường lối và giai cấp lãnh đạo?</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Độc lập tự do không gắn liền với khuynh hướng dân chủ tư sản.</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Cách mạng Việt Nam chưa tìm được con đường cứu nước và giai cấp lãnh đạo.</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Ngọn cờ cứu nước theo khuynh hướng phong kiến đã trở nên lỗi thời.</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Các cuộc đấu tranh vũ trang của nhân dân Việt Nam đều không đem đến sự thành công.</w:t>
      </w:r>
    </w:p>
    <w:p w:rsidR="008E240F" w:rsidRPr="00595668" w:rsidRDefault="008E240F" w:rsidP="008E240F">
      <w:pPr>
        <w:pStyle w:val="NormalWeb"/>
        <w:spacing w:before="0" w:beforeAutospacing="0" w:after="0" w:afterAutospacing="0"/>
        <w:ind w:left="48" w:right="48"/>
        <w:jc w:val="both"/>
        <w:rPr>
          <w:sz w:val="27"/>
          <w:szCs w:val="27"/>
        </w:rPr>
      </w:pPr>
      <w:r w:rsidRPr="00554130">
        <w:rPr>
          <w:b/>
          <w:bCs/>
          <w:color w:val="0066FF"/>
          <w:sz w:val="27"/>
          <w:szCs w:val="27"/>
        </w:rPr>
        <w:t>Câu 5.</w:t>
      </w:r>
      <w:r w:rsidRPr="00595668">
        <w:rPr>
          <w:sz w:val="27"/>
          <w:szCs w:val="27"/>
        </w:rPr>
        <w:t> Điểm mới và cũng là tiến bộ nhất trong phong trào yêu nước cách mạng ở Việt Nam từ đầu thế kỉ XX đến trước Chiến tranh thế giới thứ nhất là gì?</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Quan niệm về cuộc vận động cứu nước đã thay đổi: cầu viện bên ngoài giúp đỡ.</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Quan niệm cứu nước phải gắn với duy tân đất nước, xây dựng xã hội tiến bộ hơn.</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Quan niệm muốn giành được độc lập dân tộc thì không chỉ có khởi nghĩa vũ trang.</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Quan niệm về tập hợp lực lượng đã thay đổi: gắn với thành lập hội, tổ chức chính trị.</w:t>
      </w:r>
    </w:p>
    <w:p w:rsidR="008E240F" w:rsidRPr="00595668" w:rsidRDefault="008E240F" w:rsidP="008E240F">
      <w:pPr>
        <w:pStyle w:val="NormalWeb"/>
        <w:spacing w:before="0" w:beforeAutospacing="0" w:after="0" w:afterAutospacing="0"/>
        <w:ind w:left="48" w:right="48"/>
        <w:jc w:val="both"/>
        <w:rPr>
          <w:sz w:val="27"/>
          <w:szCs w:val="27"/>
        </w:rPr>
      </w:pPr>
      <w:r w:rsidRPr="00554130">
        <w:rPr>
          <w:b/>
          <w:bCs/>
          <w:color w:val="0066FF"/>
          <w:sz w:val="27"/>
          <w:szCs w:val="27"/>
        </w:rPr>
        <w:t>Câu 6.</w:t>
      </w:r>
      <w:r w:rsidRPr="00595668">
        <w:rPr>
          <w:b/>
          <w:bCs/>
          <w:sz w:val="27"/>
          <w:szCs w:val="27"/>
        </w:rPr>
        <w:t> </w:t>
      </w:r>
      <w:r w:rsidRPr="00595668">
        <w:rPr>
          <w:sz w:val="27"/>
          <w:szCs w:val="27"/>
        </w:rPr>
        <w:t>So với các cuộc khởi nghĩa trong phong trào Cần vương (1885 – 1896), khởi nghĩa Yên Thế (1884 – 1913) có sự khác biệt căn bản là</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ở mục tiêu đấu tranh và lực lượng tham gia.</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không bị chi phối của chiếu Cần vương.</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hình thức, phương pháp đấu tranh.</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đối tượng đấu tranh và quy mô phong trào.</w:t>
      </w:r>
    </w:p>
    <w:p w:rsidR="008E240F" w:rsidRPr="00595668" w:rsidRDefault="008E240F" w:rsidP="008E240F">
      <w:pPr>
        <w:pStyle w:val="NormalWeb"/>
        <w:spacing w:before="0" w:beforeAutospacing="0" w:after="0" w:afterAutospacing="0"/>
        <w:ind w:left="48" w:right="48"/>
        <w:jc w:val="both"/>
        <w:rPr>
          <w:sz w:val="27"/>
          <w:szCs w:val="27"/>
        </w:rPr>
      </w:pPr>
      <w:r w:rsidRPr="00554130">
        <w:rPr>
          <w:b/>
          <w:bCs/>
          <w:color w:val="0066FF"/>
          <w:sz w:val="27"/>
          <w:szCs w:val="27"/>
        </w:rPr>
        <w:t>Câu 7.</w:t>
      </w:r>
      <w:r w:rsidRPr="00595668">
        <w:rPr>
          <w:sz w:val="27"/>
          <w:szCs w:val="27"/>
        </w:rPr>
        <w:t> “Phong trào Cần vương mặc dù gây cho thực dân Pháp nhiều thiệt hại, nhưng không có đóng góp cho phong trào giải phóng dân tộc Việt Nam”. Đây là nhận định</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sai, vì phong trào đã làm chậm lại quá trình khai thác thuộc địa của thực dân Pháp.</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sai, vì đây là phong trào mang tính dân tộc, để lại nhiều bài học kinh nghiệm quý báu.</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đúng, vì phong trào cuối cùng bị thất bại, không thể giành lại độc lập cho Việt Nam.</w:t>
      </w:r>
    </w:p>
    <w:p w:rsidR="008E240F" w:rsidRPr="00595668" w:rsidRDefault="008E240F" w:rsidP="008E240F">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đúng, vì phong trào không thể ngăn cản được quá trình bình định Việt Nam của Pháp.</w:t>
      </w:r>
    </w:p>
    <w:p w:rsidR="008C232B" w:rsidRPr="00595668" w:rsidRDefault="008C232B" w:rsidP="008C232B">
      <w:pPr>
        <w:pStyle w:val="NormalWeb"/>
        <w:spacing w:before="0" w:beforeAutospacing="0" w:after="0" w:afterAutospacing="0"/>
        <w:ind w:left="48" w:right="48"/>
        <w:jc w:val="both"/>
        <w:rPr>
          <w:sz w:val="27"/>
          <w:szCs w:val="27"/>
        </w:rPr>
      </w:pPr>
      <w:r w:rsidRPr="00554130">
        <w:rPr>
          <w:b/>
          <w:bCs/>
          <w:color w:val="0066FF"/>
          <w:sz w:val="27"/>
          <w:szCs w:val="27"/>
        </w:rPr>
        <w:t>Câu 8.</w:t>
      </w:r>
      <w:r w:rsidRPr="00595668">
        <w:rPr>
          <w:sz w:val="27"/>
          <w:szCs w:val="27"/>
        </w:rPr>
        <w:t> Đẩy mạnh cướp bóc ruộng đất để lập nên các đồn điền trồng lúa, cà phê… là chính sách khai thác thuộc địa của thực dân Pháp trong lĩnh vực nào?</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Công nghiệp nặng.</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Công nghiệp chế biến.</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Nông nghiệp chế biến.</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Nông nghiệp.</w:t>
      </w:r>
    </w:p>
    <w:p w:rsidR="008C232B" w:rsidRPr="00595668" w:rsidRDefault="008C232B" w:rsidP="008C232B">
      <w:pPr>
        <w:pStyle w:val="NormalWeb"/>
        <w:spacing w:before="0" w:beforeAutospacing="0" w:after="0" w:afterAutospacing="0"/>
        <w:ind w:left="48" w:right="48"/>
        <w:jc w:val="both"/>
        <w:rPr>
          <w:sz w:val="27"/>
          <w:szCs w:val="27"/>
        </w:rPr>
      </w:pPr>
      <w:r w:rsidRPr="00554130">
        <w:rPr>
          <w:b/>
          <w:bCs/>
          <w:color w:val="0066FF"/>
          <w:sz w:val="27"/>
          <w:szCs w:val="27"/>
        </w:rPr>
        <w:t>Câu 9.</w:t>
      </w:r>
      <w:r w:rsidRPr="00595668">
        <w:rPr>
          <w:b/>
          <w:bCs/>
          <w:sz w:val="27"/>
          <w:szCs w:val="27"/>
        </w:rPr>
        <w:t> </w:t>
      </w:r>
      <w:r w:rsidRPr="00595668">
        <w:rPr>
          <w:sz w:val="27"/>
          <w:szCs w:val="27"/>
        </w:rPr>
        <w:t>Cuộc khởi nghĩa nào dưới đây không thuộc phong trào Cần vương ở Việt Nam cuối thế kỉ XIX?</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Ba Đình.</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Yên Thế.</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Bãi Sậy.</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Hùng Lĩnh.</w:t>
      </w:r>
    </w:p>
    <w:p w:rsidR="008C232B" w:rsidRPr="00595668" w:rsidRDefault="008C232B" w:rsidP="008C232B">
      <w:pPr>
        <w:pStyle w:val="NormalWeb"/>
        <w:spacing w:before="0" w:beforeAutospacing="0" w:after="0" w:afterAutospacing="0"/>
        <w:ind w:left="48" w:right="48"/>
        <w:jc w:val="both"/>
        <w:rPr>
          <w:sz w:val="27"/>
          <w:szCs w:val="27"/>
        </w:rPr>
      </w:pPr>
      <w:r w:rsidRPr="00554130">
        <w:rPr>
          <w:b/>
          <w:bCs/>
          <w:color w:val="0066FF"/>
          <w:sz w:val="27"/>
          <w:szCs w:val="27"/>
        </w:rPr>
        <w:t>Câu 10.</w:t>
      </w:r>
      <w:r w:rsidRPr="00595668">
        <w:rPr>
          <w:sz w:val="27"/>
          <w:szCs w:val="27"/>
        </w:rPr>
        <w:t> Cuộc kháng chiến của nhân dân Việt Nam chống thực dân Pháp xâm lược (1858 – 1884) có đặc điểm gì?</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Kết hợp chặt chẽ giữa đấu tranh chính trị với đấu tranh ngoại giao.</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Từ chống ngoại xâm đến kết hợp chống ngoại xâm và phong kiến đầu hàng.</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Là các cuộc đấu tranh theo khuynh hướng dân tộc, dân chủ.</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lastRenderedPageBreak/>
        <w:t>   </w:t>
      </w:r>
      <w:r w:rsidRPr="00554130">
        <w:rPr>
          <w:b/>
          <w:color w:val="0066FF"/>
          <w:sz w:val="27"/>
          <w:szCs w:val="27"/>
        </w:rPr>
        <w:t>D.</w:t>
      </w:r>
      <w:r w:rsidRPr="00595668">
        <w:rPr>
          <w:sz w:val="27"/>
          <w:szCs w:val="27"/>
        </w:rPr>
        <w:t xml:space="preserve"> Hình thành một mặt trận thống nhất do các văn thân, sĩ phu tiến bộ lãnh đạo.</w:t>
      </w:r>
    </w:p>
    <w:p w:rsidR="008C232B" w:rsidRPr="00595668" w:rsidRDefault="008C232B" w:rsidP="008C232B">
      <w:pPr>
        <w:pStyle w:val="NormalWeb"/>
        <w:spacing w:before="0" w:beforeAutospacing="0" w:after="0" w:afterAutospacing="0"/>
        <w:ind w:left="48" w:right="48"/>
        <w:jc w:val="both"/>
        <w:rPr>
          <w:sz w:val="27"/>
          <w:szCs w:val="27"/>
        </w:rPr>
      </w:pPr>
      <w:r w:rsidRPr="00554130">
        <w:rPr>
          <w:b/>
          <w:bCs/>
          <w:color w:val="0066FF"/>
          <w:sz w:val="27"/>
          <w:szCs w:val="27"/>
        </w:rPr>
        <w:t>Câu 11.</w:t>
      </w:r>
      <w:r w:rsidRPr="00595668">
        <w:rPr>
          <w:sz w:val="27"/>
          <w:szCs w:val="27"/>
        </w:rPr>
        <w:t> Cuộc khởi nghĩa nông dân lớn nhất và kéo dài nhất trong phong trào chống Pháp cuối thế kỉ XIX, đầu thế kỉ XX là</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khởi nghĩa Hương Khê.</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khởi nghĩa Ba Đình.</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khởi nghĩa Bãi Sậy.</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khởi nghĩa Yên Thế.</w:t>
      </w:r>
    </w:p>
    <w:p w:rsidR="008C232B" w:rsidRPr="00595668" w:rsidRDefault="008C232B" w:rsidP="008C232B">
      <w:pPr>
        <w:pStyle w:val="NormalWeb"/>
        <w:spacing w:before="0" w:beforeAutospacing="0" w:after="0" w:afterAutospacing="0"/>
        <w:ind w:left="48" w:right="48"/>
        <w:jc w:val="both"/>
        <w:rPr>
          <w:sz w:val="27"/>
          <w:szCs w:val="27"/>
        </w:rPr>
      </w:pPr>
      <w:r w:rsidRPr="00554130">
        <w:rPr>
          <w:b/>
          <w:bCs/>
          <w:color w:val="0066FF"/>
          <w:sz w:val="27"/>
          <w:szCs w:val="27"/>
        </w:rPr>
        <w:t>Câu 12.</w:t>
      </w:r>
      <w:r w:rsidRPr="00595668">
        <w:rPr>
          <w:sz w:val="27"/>
          <w:szCs w:val="27"/>
        </w:rPr>
        <w:t> Tác giả của câu nói “Bao giờ người Tây nhổ hết cỏ nước Nam, thì mới hết người Nam đánh Tây” là</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Nguyễn Trung Trực.</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Trương Định.</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Nguyễn Tri Phương.</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Hoàng Diệu.</w:t>
      </w:r>
    </w:p>
    <w:p w:rsidR="00C82825" w:rsidRDefault="008C232B" w:rsidP="008C232B">
      <w:pPr>
        <w:pStyle w:val="NormalWeb"/>
        <w:spacing w:before="0" w:beforeAutospacing="0" w:after="0" w:afterAutospacing="0"/>
        <w:ind w:left="48" w:right="48"/>
        <w:jc w:val="both"/>
        <w:rPr>
          <w:sz w:val="27"/>
          <w:szCs w:val="27"/>
        </w:rPr>
      </w:pPr>
      <w:r w:rsidRPr="00554130">
        <w:rPr>
          <w:b/>
          <w:bCs/>
          <w:color w:val="0066FF"/>
          <w:sz w:val="27"/>
          <w:szCs w:val="27"/>
        </w:rPr>
        <w:t>Câu 13.</w:t>
      </w:r>
      <w:r w:rsidRPr="00595668">
        <w:rPr>
          <w:sz w:val="27"/>
          <w:szCs w:val="27"/>
        </w:rPr>
        <w:t> </w:t>
      </w:r>
      <w:r w:rsidR="00C82825">
        <w:rPr>
          <w:sz w:val="27"/>
          <w:szCs w:val="27"/>
        </w:rPr>
        <w:t>Đầu thế kỉ XX, Phan Bội Châu đã tổ chức phong trào nào dưới đây?</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w:t>
      </w:r>
      <w:r w:rsidR="00C82825">
        <w:rPr>
          <w:sz w:val="27"/>
          <w:szCs w:val="27"/>
        </w:rPr>
        <w:t>Phong trào Đông Du</w:t>
      </w:r>
    </w:p>
    <w:p w:rsidR="00C82825"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00C82825">
        <w:rPr>
          <w:sz w:val="27"/>
          <w:szCs w:val="27"/>
        </w:rPr>
        <w:t xml:space="preserve"> Phong trào Duy Tân</w:t>
      </w:r>
    </w:p>
    <w:p w:rsidR="00C82825"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00C82825">
        <w:rPr>
          <w:sz w:val="27"/>
          <w:szCs w:val="27"/>
        </w:rPr>
        <w:t xml:space="preserve"> Phong trào chống thuế</w:t>
      </w:r>
    </w:p>
    <w:p w:rsidR="00C82825"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w:t>
      </w:r>
      <w:r w:rsidR="00C82825">
        <w:rPr>
          <w:sz w:val="27"/>
          <w:szCs w:val="27"/>
        </w:rPr>
        <w:t>Đông kinh nghĩa thục</w:t>
      </w:r>
    </w:p>
    <w:p w:rsidR="008C232B" w:rsidRPr="00595668" w:rsidRDefault="008C232B" w:rsidP="008C232B">
      <w:pPr>
        <w:pStyle w:val="NormalWeb"/>
        <w:spacing w:before="0" w:beforeAutospacing="0" w:after="0" w:afterAutospacing="0"/>
        <w:ind w:left="48" w:right="48"/>
        <w:jc w:val="both"/>
        <w:rPr>
          <w:sz w:val="27"/>
          <w:szCs w:val="27"/>
        </w:rPr>
      </w:pPr>
      <w:r w:rsidRPr="00554130">
        <w:rPr>
          <w:b/>
          <w:bCs/>
          <w:color w:val="0066FF"/>
          <w:sz w:val="27"/>
          <w:szCs w:val="27"/>
        </w:rPr>
        <w:t>Câu 14.</w:t>
      </w:r>
      <w:r w:rsidRPr="00595668">
        <w:rPr>
          <w:b/>
          <w:bCs/>
          <w:sz w:val="27"/>
          <w:szCs w:val="27"/>
        </w:rPr>
        <w:t> </w:t>
      </w:r>
      <w:r w:rsidRPr="00595668">
        <w:rPr>
          <w:sz w:val="27"/>
          <w:szCs w:val="27"/>
        </w:rPr>
        <w:t>Trong giai đoạn từ năm 1858 đến năm 1888 phong trào Cần vương được đặt dưới sự chỉ huy của ai?</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Tôn Thất Thuyết và Nguyễn Văn Tường.</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Vua Hàm Nghi và Tôn Thất Thuyết.</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Nguyễn Văn Tường và Trần Xuân Soạn.</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Nguyễn Đức Nhuận và Đoàn Doãn Địch.</w:t>
      </w:r>
    </w:p>
    <w:p w:rsidR="008C232B" w:rsidRPr="00595668" w:rsidRDefault="008C232B" w:rsidP="008C232B">
      <w:pPr>
        <w:pStyle w:val="NormalWeb"/>
        <w:spacing w:before="0" w:beforeAutospacing="0" w:after="0" w:afterAutospacing="0"/>
        <w:ind w:left="48" w:right="48"/>
        <w:jc w:val="both"/>
        <w:rPr>
          <w:sz w:val="27"/>
          <w:szCs w:val="27"/>
        </w:rPr>
      </w:pPr>
      <w:r w:rsidRPr="00554130">
        <w:rPr>
          <w:b/>
          <w:bCs/>
          <w:color w:val="0066FF"/>
          <w:sz w:val="27"/>
          <w:szCs w:val="27"/>
        </w:rPr>
        <w:t>Câu 15.</w:t>
      </w:r>
      <w:r w:rsidRPr="00595668">
        <w:rPr>
          <w:sz w:val="27"/>
          <w:szCs w:val="27"/>
        </w:rPr>
        <w:t> Vào giữa thế kỉ XIX, trước khi bị thực dân Pháp xâm lược, Việt Nam là một quốc gia</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thuộc địa.</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phong kiến lệ thuộc vào nước ngoài.</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nửa thuộc địa nửa phong kiến.</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D.</w:t>
      </w:r>
      <w:r w:rsidRPr="00595668">
        <w:rPr>
          <w:sz w:val="27"/>
          <w:szCs w:val="27"/>
        </w:rPr>
        <w:t xml:space="preserve"> phong kiến độc lập, có chủ quyền.</w:t>
      </w:r>
    </w:p>
    <w:p w:rsidR="008C232B" w:rsidRPr="00595668" w:rsidRDefault="008C232B" w:rsidP="008C232B">
      <w:pPr>
        <w:pStyle w:val="NormalWeb"/>
        <w:spacing w:before="0" w:beforeAutospacing="0" w:after="0" w:afterAutospacing="0"/>
        <w:ind w:left="48" w:right="48"/>
        <w:jc w:val="both"/>
        <w:rPr>
          <w:sz w:val="27"/>
          <w:szCs w:val="27"/>
        </w:rPr>
      </w:pPr>
      <w:r w:rsidRPr="00554130">
        <w:rPr>
          <w:b/>
          <w:bCs/>
          <w:color w:val="0066FF"/>
          <w:sz w:val="27"/>
          <w:szCs w:val="27"/>
        </w:rPr>
        <w:t>Câu 16.</w:t>
      </w:r>
      <w:r w:rsidRPr="00595668">
        <w:rPr>
          <w:sz w:val="27"/>
          <w:szCs w:val="27"/>
        </w:rPr>
        <w:t> Cuộc khởi nghĩa nào dưới đây thuộc phong trào Cần vương ở Việt Nam cuối thế kỉ XIX?</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A.</w:t>
      </w:r>
      <w:r w:rsidRPr="00595668">
        <w:rPr>
          <w:sz w:val="27"/>
          <w:szCs w:val="27"/>
        </w:rPr>
        <w:t xml:space="preserve"> Hương Khê.</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B.</w:t>
      </w:r>
      <w:r w:rsidRPr="00595668">
        <w:rPr>
          <w:sz w:val="27"/>
          <w:szCs w:val="27"/>
        </w:rPr>
        <w:t xml:space="preserve"> Yên Thế.</w:t>
      </w:r>
    </w:p>
    <w:p w:rsidR="008C232B" w:rsidRPr="00595668" w:rsidRDefault="008C232B" w:rsidP="008C232B">
      <w:pPr>
        <w:pStyle w:val="NormalWeb"/>
        <w:spacing w:before="0" w:beforeAutospacing="0" w:after="0" w:afterAutospacing="0"/>
        <w:ind w:left="48" w:right="48"/>
        <w:jc w:val="both"/>
        <w:rPr>
          <w:sz w:val="27"/>
          <w:szCs w:val="27"/>
        </w:rPr>
      </w:pPr>
      <w:r w:rsidRPr="00595668">
        <w:rPr>
          <w:sz w:val="27"/>
          <w:szCs w:val="27"/>
        </w:rPr>
        <w:t>   </w:t>
      </w:r>
      <w:r w:rsidRPr="00554130">
        <w:rPr>
          <w:b/>
          <w:color w:val="0066FF"/>
          <w:sz w:val="27"/>
          <w:szCs w:val="27"/>
        </w:rPr>
        <w:t>C.</w:t>
      </w:r>
      <w:r w:rsidRPr="00595668">
        <w:rPr>
          <w:sz w:val="27"/>
          <w:szCs w:val="27"/>
        </w:rPr>
        <w:t xml:space="preserve"> Yên Bái.</w:t>
      </w:r>
    </w:p>
    <w:p w:rsidR="008E240F" w:rsidRPr="00595668" w:rsidRDefault="00595668" w:rsidP="00595668">
      <w:pPr>
        <w:pStyle w:val="NormalWeb"/>
        <w:spacing w:before="0" w:beforeAutospacing="0" w:after="0" w:afterAutospacing="0"/>
        <w:ind w:left="48" w:right="48"/>
        <w:jc w:val="both"/>
        <w:rPr>
          <w:sz w:val="27"/>
          <w:szCs w:val="27"/>
        </w:rPr>
      </w:pPr>
      <w:r>
        <w:rPr>
          <w:sz w:val="27"/>
          <w:szCs w:val="27"/>
        </w:rPr>
        <w:t>   </w:t>
      </w:r>
      <w:r w:rsidRPr="00554130">
        <w:rPr>
          <w:b/>
          <w:color w:val="0066FF"/>
          <w:sz w:val="27"/>
          <w:szCs w:val="27"/>
        </w:rPr>
        <w:t>D.</w:t>
      </w:r>
      <w:r>
        <w:rPr>
          <w:sz w:val="27"/>
          <w:szCs w:val="27"/>
        </w:rPr>
        <w:t xml:space="preserve"> Thái Nguyên.</w:t>
      </w:r>
    </w:p>
    <w:p w:rsidR="00A076F6" w:rsidRPr="00595668" w:rsidRDefault="00A076F6" w:rsidP="00831423">
      <w:pPr>
        <w:rPr>
          <w:b/>
        </w:rPr>
      </w:pPr>
      <w:r w:rsidRPr="00595668">
        <w:rPr>
          <w:b/>
          <w:lang w:val="en-US"/>
        </w:rPr>
        <w:t>II.</w:t>
      </w:r>
      <w:r w:rsidRPr="00595668">
        <w:rPr>
          <w:b/>
        </w:rPr>
        <w:t>Tự luận ( 6 điểm)</w:t>
      </w:r>
    </w:p>
    <w:p w:rsidR="00595668" w:rsidRPr="00595668" w:rsidRDefault="00595668" w:rsidP="00595668">
      <w:pPr>
        <w:pStyle w:val="NormalWeb"/>
        <w:spacing w:before="0" w:beforeAutospacing="0" w:after="0" w:afterAutospacing="0"/>
        <w:ind w:left="48" w:right="48"/>
        <w:jc w:val="both"/>
        <w:rPr>
          <w:sz w:val="27"/>
          <w:szCs w:val="27"/>
        </w:rPr>
      </w:pPr>
      <w:r w:rsidRPr="00554130">
        <w:rPr>
          <w:b/>
          <w:color w:val="0066FF"/>
        </w:rPr>
        <w:t>Câu 1</w:t>
      </w:r>
      <w:r w:rsidRPr="00554130">
        <w:rPr>
          <w:b/>
          <w:bCs/>
          <w:color w:val="0066FF"/>
          <w:sz w:val="27"/>
          <w:szCs w:val="27"/>
        </w:rPr>
        <w:t>.</w:t>
      </w:r>
      <w:r w:rsidRPr="00595668">
        <w:rPr>
          <w:b/>
          <w:bCs/>
          <w:sz w:val="27"/>
          <w:szCs w:val="27"/>
        </w:rPr>
        <w:t xml:space="preserve"> </w:t>
      </w:r>
      <w:r w:rsidR="009F7ABC">
        <w:rPr>
          <w:bCs/>
          <w:sz w:val="27"/>
          <w:szCs w:val="27"/>
        </w:rPr>
        <w:t>Trình bày những chuyển biến về kinh tế, xã hội Việt Nam do tác động của cuộc khai thác thuộc địa lần thứ nhất của thực dân Pháp.</w:t>
      </w:r>
    </w:p>
    <w:p w:rsidR="00595668" w:rsidRPr="00595668" w:rsidRDefault="00595668" w:rsidP="00595668">
      <w:pPr>
        <w:pStyle w:val="NormalWeb"/>
        <w:spacing w:before="0" w:beforeAutospacing="0" w:after="0" w:afterAutospacing="0"/>
        <w:ind w:left="48" w:right="48"/>
        <w:jc w:val="both"/>
        <w:rPr>
          <w:sz w:val="27"/>
          <w:szCs w:val="27"/>
        </w:rPr>
      </w:pPr>
      <w:r w:rsidRPr="00554130">
        <w:rPr>
          <w:b/>
          <w:bCs/>
          <w:color w:val="0066FF"/>
          <w:sz w:val="27"/>
          <w:szCs w:val="27"/>
        </w:rPr>
        <w:t>Câu 2.</w:t>
      </w:r>
      <w:r w:rsidRPr="00595668">
        <w:rPr>
          <w:b/>
          <w:bCs/>
          <w:sz w:val="27"/>
          <w:szCs w:val="27"/>
        </w:rPr>
        <w:t> </w:t>
      </w:r>
      <w:r w:rsidRPr="00595668">
        <w:rPr>
          <w:sz w:val="27"/>
          <w:szCs w:val="27"/>
        </w:rPr>
        <w:t xml:space="preserve">So sánh phong trào </w:t>
      </w:r>
      <w:r>
        <w:rPr>
          <w:sz w:val="27"/>
          <w:szCs w:val="27"/>
        </w:rPr>
        <w:t>Cần Vương và Khởi</w:t>
      </w:r>
      <w:r w:rsidR="009F7ABC">
        <w:rPr>
          <w:sz w:val="27"/>
          <w:szCs w:val="27"/>
        </w:rPr>
        <w:t xml:space="preserve"> nghĩa Yên Thế về nguyên nhân, m</w:t>
      </w:r>
      <w:r>
        <w:rPr>
          <w:sz w:val="27"/>
          <w:szCs w:val="27"/>
        </w:rPr>
        <w:t>ục tiêu,</w:t>
      </w:r>
      <w:r w:rsidR="009F7ABC">
        <w:rPr>
          <w:sz w:val="27"/>
          <w:szCs w:val="27"/>
        </w:rPr>
        <w:t xml:space="preserve"> l</w:t>
      </w:r>
      <w:r>
        <w:rPr>
          <w:sz w:val="27"/>
          <w:szCs w:val="27"/>
        </w:rPr>
        <w:t>ãnh đạo</w:t>
      </w:r>
      <w:r w:rsidR="009F7ABC">
        <w:rPr>
          <w:sz w:val="27"/>
          <w:szCs w:val="27"/>
        </w:rPr>
        <w:t>, lực lượng tham gia, địa bàn, khuynh hướng, kết quả, ý</w:t>
      </w:r>
      <w:r>
        <w:rPr>
          <w:sz w:val="27"/>
          <w:szCs w:val="27"/>
        </w:rPr>
        <w:t xml:space="preserve"> nghĩa.</w:t>
      </w:r>
    </w:p>
    <w:p w:rsidR="00111889" w:rsidRPr="00595668" w:rsidRDefault="00A076F6" w:rsidP="00831423">
      <w:pPr>
        <w:pStyle w:val="TableParagraph"/>
        <w:tabs>
          <w:tab w:val="left" w:pos="258"/>
        </w:tabs>
        <w:ind w:right="141"/>
        <w:rPr>
          <w:sz w:val="24"/>
          <w:szCs w:val="24"/>
          <w:lang w:val="en-US"/>
        </w:rPr>
      </w:pPr>
      <w:r w:rsidRPr="00595668">
        <w:rPr>
          <w:sz w:val="24"/>
          <w:szCs w:val="24"/>
          <w:lang w:val="en-US"/>
        </w:rPr>
        <w:t xml:space="preserve"> </w:t>
      </w:r>
    </w:p>
    <w:p w:rsidR="00727389" w:rsidRPr="00595668" w:rsidRDefault="00727389" w:rsidP="00831423"/>
    <w:sectPr w:rsidR="00727389" w:rsidRPr="00595668" w:rsidSect="00554130">
      <w:headerReference w:type="default" r:id="rId8"/>
      <w:footerReference w:type="default" r:id="rId9"/>
      <w:pgSz w:w="11907" w:h="16840" w:code="9"/>
      <w:pgMar w:top="567" w:right="927" w:bottom="450" w:left="990" w:header="284"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092" w:rsidRDefault="00393092" w:rsidP="00CE21AB">
      <w:r>
        <w:separator/>
      </w:r>
    </w:p>
  </w:endnote>
  <w:endnote w:type="continuationSeparator" w:id="0">
    <w:p w:rsidR="00393092" w:rsidRDefault="00393092" w:rsidP="00CE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30" w:rsidRPr="00554130" w:rsidRDefault="00554130" w:rsidP="00554130">
    <w:pPr>
      <w:widowControl w:val="0"/>
      <w:tabs>
        <w:tab w:val="center" w:pos="4680"/>
        <w:tab w:val="right" w:pos="9360"/>
        <w:tab w:val="right" w:pos="10348"/>
      </w:tabs>
      <w:spacing w:before="120" w:after="120"/>
      <w:rPr>
        <w:rFonts w:eastAsia="SimSun"/>
        <w:color w:val="000000"/>
        <w:kern w:val="2"/>
        <w:lang w:val="en-US" w:eastAsia="zh-CN"/>
      </w:rPr>
    </w:pPr>
    <w:r w:rsidRPr="00554130">
      <w:rPr>
        <w:rFonts w:eastAsia="SimSun"/>
        <w:b/>
        <w:color w:val="000000"/>
        <w:kern w:val="2"/>
        <w:lang w:val="nl-NL" w:eastAsia="zh-CN"/>
      </w:rPr>
      <w:t xml:space="preserve">                                                                    </w:t>
    </w:r>
    <w:r w:rsidRPr="00554130">
      <w:rPr>
        <w:rFonts w:eastAsia="SimSun"/>
        <w:b/>
        <w:color w:val="00B0F0"/>
        <w:kern w:val="2"/>
        <w:lang w:val="nl-NL" w:eastAsia="zh-CN"/>
      </w:rPr>
      <w:t/>
    </w:r>
    <w:r w:rsidRPr="00554130">
      <w:rPr>
        <w:rFonts w:eastAsia="SimSun"/>
        <w:b/>
        <w:color w:val="FF0000"/>
        <w:kern w:val="2"/>
        <w:lang w:val="nl-NL" w:eastAsia="zh-CN"/>
      </w:rPr>
      <w:t xml:space="preserve"/>
    </w:r>
    <w:r w:rsidRPr="00554130">
      <w:rPr>
        <w:rFonts w:eastAsia="SimSun"/>
        <w:b/>
        <w:color w:val="000000"/>
        <w:kern w:val="2"/>
        <w:lang w:val="en-US" w:eastAsia="zh-CN"/>
      </w:rPr>
      <w:t xml:space="preserve">                                </w:t>
    </w:r>
    <w:r w:rsidRPr="00554130">
      <w:rPr>
        <w:rFonts w:eastAsia="SimSun"/>
        <w:b/>
        <w:color w:val="FF0000"/>
        <w:kern w:val="2"/>
        <w:lang w:val="en-US" w:eastAsia="zh-CN"/>
      </w:rPr>
      <w:t>Trang</w:t>
    </w:r>
    <w:r w:rsidRPr="00554130">
      <w:rPr>
        <w:rFonts w:eastAsia="SimSun"/>
        <w:b/>
        <w:color w:val="0070C0"/>
        <w:kern w:val="2"/>
        <w:lang w:val="en-US" w:eastAsia="zh-CN"/>
      </w:rPr>
      <w:t xml:space="preserve"> </w:t>
    </w:r>
    <w:r w:rsidRPr="00554130">
      <w:rPr>
        <w:rFonts w:eastAsia="SimSun"/>
        <w:b/>
        <w:color w:val="0070C0"/>
        <w:kern w:val="2"/>
        <w:lang w:val="en-US" w:eastAsia="zh-CN"/>
      </w:rPr>
      <w:fldChar w:fldCharType="begin"/>
    </w:r>
    <w:r w:rsidRPr="00554130">
      <w:rPr>
        <w:rFonts w:eastAsia="SimSun"/>
        <w:b/>
        <w:color w:val="0070C0"/>
        <w:kern w:val="2"/>
        <w:lang w:val="en-US" w:eastAsia="zh-CN"/>
      </w:rPr>
      <w:instrText xml:space="preserve"> PAGE   \* MERGEFORMAT </w:instrText>
    </w:r>
    <w:r w:rsidRPr="00554130">
      <w:rPr>
        <w:rFonts w:eastAsia="SimSun"/>
        <w:b/>
        <w:color w:val="0070C0"/>
        <w:kern w:val="2"/>
        <w:lang w:val="en-US" w:eastAsia="zh-CN"/>
      </w:rPr>
      <w:fldChar w:fldCharType="separate"/>
    </w:r>
    <w:r w:rsidR="00D81D4D">
      <w:rPr>
        <w:rFonts w:eastAsia="SimSun"/>
        <w:b/>
        <w:noProof/>
        <w:color w:val="0070C0"/>
        <w:kern w:val="2"/>
        <w:lang w:val="en-US" w:eastAsia="zh-CN"/>
      </w:rPr>
      <w:t>1</w:t>
    </w:r>
    <w:r w:rsidRPr="00554130">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092" w:rsidRDefault="00393092" w:rsidP="00CE21AB">
      <w:r>
        <w:separator/>
      </w:r>
    </w:p>
  </w:footnote>
  <w:footnote w:type="continuationSeparator" w:id="0">
    <w:p w:rsidR="00393092" w:rsidRDefault="00393092" w:rsidP="00CE2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30" w:rsidRPr="00554130" w:rsidRDefault="00554130" w:rsidP="00554130">
    <w:pPr>
      <w:tabs>
        <w:tab w:val="center" w:pos="4680"/>
        <w:tab w:val="right" w:pos="9360"/>
      </w:tabs>
      <w:jc w:val="center"/>
      <w:rPr>
        <w:rFonts w:eastAsia="Calibri"/>
        <w:szCs w:val="22"/>
        <w:lang w:val="en-US" w:eastAsia="en-US"/>
      </w:rPr>
    </w:pPr>
    <w:r w:rsidRPr="00554130">
      <w:rPr>
        <w:rFonts w:eastAsia="Calibri"/>
        <w:b/>
        <w:color w:val="00B0F0"/>
        <w:lang w:val="nl-NL" w:eastAsia="en-US"/>
      </w:rPr>
      <w:t/>
    </w:r>
    <w:r w:rsidRPr="00554130">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2779E"/>
    <w:multiLevelType w:val="hybridMultilevel"/>
    <w:tmpl w:val="803E3FA8"/>
    <w:lvl w:ilvl="0" w:tplc="8BFEFBEC">
      <w:numFmt w:val="bullet"/>
      <w:lvlText w:val="-"/>
      <w:lvlJc w:val="left"/>
      <w:pPr>
        <w:ind w:left="106" w:hanging="152"/>
      </w:pPr>
      <w:rPr>
        <w:rFonts w:ascii="Times New Roman" w:eastAsia="Times New Roman" w:hAnsi="Times New Roman" w:cs="Times New Roman" w:hint="default"/>
        <w:w w:val="99"/>
        <w:sz w:val="26"/>
        <w:szCs w:val="26"/>
        <w:lang w:val="vi" w:eastAsia="vi" w:bidi="vi"/>
      </w:rPr>
    </w:lvl>
    <w:lvl w:ilvl="1" w:tplc="1BE0B9CE">
      <w:numFmt w:val="bullet"/>
      <w:lvlText w:val="•"/>
      <w:lvlJc w:val="left"/>
      <w:pPr>
        <w:ind w:left="679" w:hanging="152"/>
      </w:pPr>
      <w:rPr>
        <w:rFonts w:hint="default"/>
        <w:lang w:val="vi" w:eastAsia="vi" w:bidi="vi"/>
      </w:rPr>
    </w:lvl>
    <w:lvl w:ilvl="2" w:tplc="9886EDBA">
      <w:numFmt w:val="bullet"/>
      <w:lvlText w:val="•"/>
      <w:lvlJc w:val="left"/>
      <w:pPr>
        <w:ind w:left="1258" w:hanging="152"/>
      </w:pPr>
      <w:rPr>
        <w:rFonts w:hint="default"/>
        <w:lang w:val="vi" w:eastAsia="vi" w:bidi="vi"/>
      </w:rPr>
    </w:lvl>
    <w:lvl w:ilvl="3" w:tplc="A5344246">
      <w:numFmt w:val="bullet"/>
      <w:lvlText w:val="•"/>
      <w:lvlJc w:val="left"/>
      <w:pPr>
        <w:ind w:left="1838" w:hanging="152"/>
      </w:pPr>
      <w:rPr>
        <w:rFonts w:hint="default"/>
        <w:lang w:val="vi" w:eastAsia="vi" w:bidi="vi"/>
      </w:rPr>
    </w:lvl>
    <w:lvl w:ilvl="4" w:tplc="F11A2FF0">
      <w:numFmt w:val="bullet"/>
      <w:lvlText w:val="•"/>
      <w:lvlJc w:val="left"/>
      <w:pPr>
        <w:ind w:left="2417" w:hanging="152"/>
      </w:pPr>
      <w:rPr>
        <w:rFonts w:hint="default"/>
        <w:lang w:val="vi" w:eastAsia="vi" w:bidi="vi"/>
      </w:rPr>
    </w:lvl>
    <w:lvl w:ilvl="5" w:tplc="9180612E">
      <w:numFmt w:val="bullet"/>
      <w:lvlText w:val="•"/>
      <w:lvlJc w:val="left"/>
      <w:pPr>
        <w:ind w:left="2997" w:hanging="152"/>
      </w:pPr>
      <w:rPr>
        <w:rFonts w:hint="default"/>
        <w:lang w:val="vi" w:eastAsia="vi" w:bidi="vi"/>
      </w:rPr>
    </w:lvl>
    <w:lvl w:ilvl="6" w:tplc="BF7A3AFE">
      <w:numFmt w:val="bullet"/>
      <w:lvlText w:val="•"/>
      <w:lvlJc w:val="left"/>
      <w:pPr>
        <w:ind w:left="3576" w:hanging="152"/>
      </w:pPr>
      <w:rPr>
        <w:rFonts w:hint="default"/>
        <w:lang w:val="vi" w:eastAsia="vi" w:bidi="vi"/>
      </w:rPr>
    </w:lvl>
    <w:lvl w:ilvl="7" w:tplc="74740E52">
      <w:numFmt w:val="bullet"/>
      <w:lvlText w:val="•"/>
      <w:lvlJc w:val="left"/>
      <w:pPr>
        <w:ind w:left="4155" w:hanging="152"/>
      </w:pPr>
      <w:rPr>
        <w:rFonts w:hint="default"/>
        <w:lang w:val="vi" w:eastAsia="vi" w:bidi="vi"/>
      </w:rPr>
    </w:lvl>
    <w:lvl w:ilvl="8" w:tplc="AC140C0A">
      <w:numFmt w:val="bullet"/>
      <w:lvlText w:val="•"/>
      <w:lvlJc w:val="left"/>
      <w:pPr>
        <w:ind w:left="4735" w:hanging="152"/>
      </w:pPr>
      <w:rPr>
        <w:rFonts w:hint="default"/>
        <w:lang w:val="vi" w:eastAsia="vi" w:bidi="vi"/>
      </w:rPr>
    </w:lvl>
  </w:abstractNum>
  <w:abstractNum w:abstractNumId="1">
    <w:nsid w:val="12527E99"/>
    <w:multiLevelType w:val="hybridMultilevel"/>
    <w:tmpl w:val="FCC83B2E"/>
    <w:lvl w:ilvl="0" w:tplc="BFEE8F1A">
      <w:numFmt w:val="bullet"/>
      <w:lvlText w:val="-"/>
      <w:lvlJc w:val="left"/>
      <w:pPr>
        <w:ind w:left="106" w:hanging="152"/>
      </w:pPr>
      <w:rPr>
        <w:rFonts w:ascii="Times New Roman" w:eastAsia="Times New Roman" w:hAnsi="Times New Roman" w:cs="Times New Roman" w:hint="default"/>
        <w:w w:val="99"/>
        <w:sz w:val="26"/>
        <w:szCs w:val="26"/>
        <w:lang w:val="vi" w:eastAsia="vi" w:bidi="vi"/>
      </w:rPr>
    </w:lvl>
    <w:lvl w:ilvl="1" w:tplc="56F69B1E">
      <w:numFmt w:val="bullet"/>
      <w:lvlText w:val="•"/>
      <w:lvlJc w:val="left"/>
      <w:pPr>
        <w:ind w:left="679" w:hanging="152"/>
      </w:pPr>
      <w:rPr>
        <w:rFonts w:hint="default"/>
        <w:lang w:val="vi" w:eastAsia="vi" w:bidi="vi"/>
      </w:rPr>
    </w:lvl>
    <w:lvl w:ilvl="2" w:tplc="73A851E2">
      <w:numFmt w:val="bullet"/>
      <w:lvlText w:val="•"/>
      <w:lvlJc w:val="left"/>
      <w:pPr>
        <w:ind w:left="1258" w:hanging="152"/>
      </w:pPr>
      <w:rPr>
        <w:rFonts w:hint="default"/>
        <w:lang w:val="vi" w:eastAsia="vi" w:bidi="vi"/>
      </w:rPr>
    </w:lvl>
    <w:lvl w:ilvl="3" w:tplc="E46E03FE">
      <w:numFmt w:val="bullet"/>
      <w:lvlText w:val="•"/>
      <w:lvlJc w:val="left"/>
      <w:pPr>
        <w:ind w:left="1838" w:hanging="152"/>
      </w:pPr>
      <w:rPr>
        <w:rFonts w:hint="default"/>
        <w:lang w:val="vi" w:eastAsia="vi" w:bidi="vi"/>
      </w:rPr>
    </w:lvl>
    <w:lvl w:ilvl="4" w:tplc="69EAB02C">
      <w:numFmt w:val="bullet"/>
      <w:lvlText w:val="•"/>
      <w:lvlJc w:val="left"/>
      <w:pPr>
        <w:ind w:left="2417" w:hanging="152"/>
      </w:pPr>
      <w:rPr>
        <w:rFonts w:hint="default"/>
        <w:lang w:val="vi" w:eastAsia="vi" w:bidi="vi"/>
      </w:rPr>
    </w:lvl>
    <w:lvl w:ilvl="5" w:tplc="000080CC">
      <w:numFmt w:val="bullet"/>
      <w:lvlText w:val="•"/>
      <w:lvlJc w:val="left"/>
      <w:pPr>
        <w:ind w:left="2997" w:hanging="152"/>
      </w:pPr>
      <w:rPr>
        <w:rFonts w:hint="default"/>
        <w:lang w:val="vi" w:eastAsia="vi" w:bidi="vi"/>
      </w:rPr>
    </w:lvl>
    <w:lvl w:ilvl="6" w:tplc="9B72E72A">
      <w:numFmt w:val="bullet"/>
      <w:lvlText w:val="•"/>
      <w:lvlJc w:val="left"/>
      <w:pPr>
        <w:ind w:left="3576" w:hanging="152"/>
      </w:pPr>
      <w:rPr>
        <w:rFonts w:hint="default"/>
        <w:lang w:val="vi" w:eastAsia="vi" w:bidi="vi"/>
      </w:rPr>
    </w:lvl>
    <w:lvl w:ilvl="7" w:tplc="D1207384">
      <w:numFmt w:val="bullet"/>
      <w:lvlText w:val="•"/>
      <w:lvlJc w:val="left"/>
      <w:pPr>
        <w:ind w:left="4155" w:hanging="152"/>
      </w:pPr>
      <w:rPr>
        <w:rFonts w:hint="default"/>
        <w:lang w:val="vi" w:eastAsia="vi" w:bidi="vi"/>
      </w:rPr>
    </w:lvl>
    <w:lvl w:ilvl="8" w:tplc="10E0DDA6">
      <w:numFmt w:val="bullet"/>
      <w:lvlText w:val="•"/>
      <w:lvlJc w:val="left"/>
      <w:pPr>
        <w:ind w:left="4735" w:hanging="152"/>
      </w:pPr>
      <w:rPr>
        <w:rFonts w:hint="default"/>
        <w:lang w:val="vi" w:eastAsia="vi" w:bidi="vi"/>
      </w:rPr>
    </w:lvl>
  </w:abstractNum>
  <w:abstractNum w:abstractNumId="2">
    <w:nsid w:val="2EAF36F1"/>
    <w:multiLevelType w:val="hybridMultilevel"/>
    <w:tmpl w:val="D534D898"/>
    <w:lvl w:ilvl="0" w:tplc="F98E56AA">
      <w:numFmt w:val="bullet"/>
      <w:lvlText w:val="-"/>
      <w:lvlJc w:val="left"/>
      <w:pPr>
        <w:ind w:left="106" w:hanging="152"/>
      </w:pPr>
      <w:rPr>
        <w:rFonts w:ascii="Times New Roman" w:eastAsia="Times New Roman" w:hAnsi="Times New Roman" w:cs="Times New Roman" w:hint="default"/>
        <w:w w:val="99"/>
        <w:sz w:val="26"/>
        <w:szCs w:val="26"/>
        <w:lang w:val="vi" w:eastAsia="vi" w:bidi="vi"/>
      </w:rPr>
    </w:lvl>
    <w:lvl w:ilvl="1" w:tplc="2AAC4CA0">
      <w:numFmt w:val="bullet"/>
      <w:lvlText w:val="•"/>
      <w:lvlJc w:val="left"/>
      <w:pPr>
        <w:ind w:left="679" w:hanging="152"/>
      </w:pPr>
      <w:rPr>
        <w:rFonts w:hint="default"/>
        <w:lang w:val="vi" w:eastAsia="vi" w:bidi="vi"/>
      </w:rPr>
    </w:lvl>
    <w:lvl w:ilvl="2" w:tplc="24681106">
      <w:numFmt w:val="bullet"/>
      <w:lvlText w:val="•"/>
      <w:lvlJc w:val="left"/>
      <w:pPr>
        <w:ind w:left="1258" w:hanging="152"/>
      </w:pPr>
      <w:rPr>
        <w:rFonts w:hint="default"/>
        <w:lang w:val="vi" w:eastAsia="vi" w:bidi="vi"/>
      </w:rPr>
    </w:lvl>
    <w:lvl w:ilvl="3" w:tplc="920666CA">
      <w:numFmt w:val="bullet"/>
      <w:lvlText w:val="•"/>
      <w:lvlJc w:val="left"/>
      <w:pPr>
        <w:ind w:left="1838" w:hanging="152"/>
      </w:pPr>
      <w:rPr>
        <w:rFonts w:hint="default"/>
        <w:lang w:val="vi" w:eastAsia="vi" w:bidi="vi"/>
      </w:rPr>
    </w:lvl>
    <w:lvl w:ilvl="4" w:tplc="D0004178">
      <w:numFmt w:val="bullet"/>
      <w:lvlText w:val="•"/>
      <w:lvlJc w:val="left"/>
      <w:pPr>
        <w:ind w:left="2417" w:hanging="152"/>
      </w:pPr>
      <w:rPr>
        <w:rFonts w:hint="default"/>
        <w:lang w:val="vi" w:eastAsia="vi" w:bidi="vi"/>
      </w:rPr>
    </w:lvl>
    <w:lvl w:ilvl="5" w:tplc="2EE2210C">
      <w:numFmt w:val="bullet"/>
      <w:lvlText w:val="•"/>
      <w:lvlJc w:val="left"/>
      <w:pPr>
        <w:ind w:left="2997" w:hanging="152"/>
      </w:pPr>
      <w:rPr>
        <w:rFonts w:hint="default"/>
        <w:lang w:val="vi" w:eastAsia="vi" w:bidi="vi"/>
      </w:rPr>
    </w:lvl>
    <w:lvl w:ilvl="6" w:tplc="0F2EC510">
      <w:numFmt w:val="bullet"/>
      <w:lvlText w:val="•"/>
      <w:lvlJc w:val="left"/>
      <w:pPr>
        <w:ind w:left="3576" w:hanging="152"/>
      </w:pPr>
      <w:rPr>
        <w:rFonts w:hint="default"/>
        <w:lang w:val="vi" w:eastAsia="vi" w:bidi="vi"/>
      </w:rPr>
    </w:lvl>
    <w:lvl w:ilvl="7" w:tplc="99A4C2A4">
      <w:numFmt w:val="bullet"/>
      <w:lvlText w:val="•"/>
      <w:lvlJc w:val="left"/>
      <w:pPr>
        <w:ind w:left="4155" w:hanging="152"/>
      </w:pPr>
      <w:rPr>
        <w:rFonts w:hint="default"/>
        <w:lang w:val="vi" w:eastAsia="vi" w:bidi="vi"/>
      </w:rPr>
    </w:lvl>
    <w:lvl w:ilvl="8" w:tplc="9EC227B4">
      <w:numFmt w:val="bullet"/>
      <w:lvlText w:val="•"/>
      <w:lvlJc w:val="left"/>
      <w:pPr>
        <w:ind w:left="4735" w:hanging="152"/>
      </w:pPr>
      <w:rPr>
        <w:rFonts w:hint="default"/>
        <w:lang w:val="vi" w:eastAsia="vi" w:bidi="vi"/>
      </w:rPr>
    </w:lvl>
  </w:abstractNum>
  <w:abstractNum w:abstractNumId="3">
    <w:nsid w:val="33185311"/>
    <w:multiLevelType w:val="hybridMultilevel"/>
    <w:tmpl w:val="180CF11A"/>
    <w:lvl w:ilvl="0" w:tplc="5B58B4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D70C25"/>
    <w:multiLevelType w:val="hybridMultilevel"/>
    <w:tmpl w:val="874E4050"/>
    <w:lvl w:ilvl="0" w:tplc="9AE6D1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4D25E5"/>
    <w:multiLevelType w:val="hybridMultilevel"/>
    <w:tmpl w:val="24D42A24"/>
    <w:lvl w:ilvl="0" w:tplc="AD32F3F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102E1D"/>
    <w:multiLevelType w:val="hybridMultilevel"/>
    <w:tmpl w:val="37DC50A0"/>
    <w:lvl w:ilvl="0" w:tplc="3912C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EC504B"/>
    <w:multiLevelType w:val="hybridMultilevel"/>
    <w:tmpl w:val="E6B8AE1A"/>
    <w:lvl w:ilvl="0" w:tplc="CFE62D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11187B"/>
    <w:multiLevelType w:val="hybridMultilevel"/>
    <w:tmpl w:val="42EE1F3E"/>
    <w:lvl w:ilvl="0" w:tplc="4BFC8F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EC2331"/>
    <w:multiLevelType w:val="hybridMultilevel"/>
    <w:tmpl w:val="8DF69156"/>
    <w:lvl w:ilvl="0" w:tplc="5DBC573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7"/>
  </w:num>
  <w:num w:numId="7">
    <w:abstractNumId w:val="8"/>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ACB"/>
    <w:rsid w:val="00111889"/>
    <w:rsid w:val="00171A3B"/>
    <w:rsid w:val="001B2019"/>
    <w:rsid w:val="001B6ACB"/>
    <w:rsid w:val="002235EF"/>
    <w:rsid w:val="002D40EC"/>
    <w:rsid w:val="00366369"/>
    <w:rsid w:val="00393092"/>
    <w:rsid w:val="00394DE8"/>
    <w:rsid w:val="004212F1"/>
    <w:rsid w:val="00502009"/>
    <w:rsid w:val="00513BD9"/>
    <w:rsid w:val="00554130"/>
    <w:rsid w:val="00595668"/>
    <w:rsid w:val="005E2B52"/>
    <w:rsid w:val="00687B7F"/>
    <w:rsid w:val="006F2A76"/>
    <w:rsid w:val="00727389"/>
    <w:rsid w:val="007879A4"/>
    <w:rsid w:val="00815611"/>
    <w:rsid w:val="0083140D"/>
    <w:rsid w:val="00831423"/>
    <w:rsid w:val="008C232B"/>
    <w:rsid w:val="008C3FDC"/>
    <w:rsid w:val="008E240F"/>
    <w:rsid w:val="00910609"/>
    <w:rsid w:val="009F7ABC"/>
    <w:rsid w:val="00A076F6"/>
    <w:rsid w:val="00B32919"/>
    <w:rsid w:val="00B3646F"/>
    <w:rsid w:val="00B44415"/>
    <w:rsid w:val="00BF5A51"/>
    <w:rsid w:val="00C82825"/>
    <w:rsid w:val="00CA5B7B"/>
    <w:rsid w:val="00CE21AB"/>
    <w:rsid w:val="00D81D4D"/>
    <w:rsid w:val="00D96666"/>
    <w:rsid w:val="00DA5818"/>
    <w:rsid w:val="00E87B6F"/>
    <w:rsid w:val="00EA0E75"/>
    <w:rsid w:val="00F251D0"/>
    <w:rsid w:val="00F5296D"/>
    <w:rsid w:val="00F53654"/>
    <w:rsid w:val="00F9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ACB"/>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076F6"/>
    <w:pPr>
      <w:widowControl w:val="0"/>
      <w:autoSpaceDE w:val="0"/>
      <w:autoSpaceDN w:val="0"/>
    </w:pPr>
    <w:rPr>
      <w:sz w:val="22"/>
      <w:szCs w:val="22"/>
      <w:lang w:val="vi" w:eastAsia="vi"/>
    </w:rPr>
  </w:style>
  <w:style w:type="paragraph" w:styleId="ListParagraph">
    <w:name w:val="List Paragraph"/>
    <w:basedOn w:val="Normal"/>
    <w:uiPriority w:val="34"/>
    <w:qFormat/>
    <w:rsid w:val="00B32919"/>
    <w:pPr>
      <w:spacing w:after="200" w:line="276" w:lineRule="auto"/>
      <w:ind w:left="720"/>
      <w:contextualSpacing/>
    </w:pPr>
    <w:rPr>
      <w:rFonts w:eastAsia="Calibri"/>
      <w:sz w:val="22"/>
      <w:szCs w:val="22"/>
      <w:lang w:val="en-US" w:eastAsia="en-US"/>
    </w:rPr>
  </w:style>
  <w:style w:type="table" w:styleId="TableGrid">
    <w:name w:val="Table Grid"/>
    <w:basedOn w:val="TableNormal"/>
    <w:uiPriority w:val="39"/>
    <w:rsid w:val="00B32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502009"/>
    <w:pPr>
      <w:spacing w:before="100" w:beforeAutospacing="1" w:after="100" w:afterAutospacing="1"/>
    </w:pPr>
    <w:rPr>
      <w:lang w:val="en-US" w:eastAsia="en-US"/>
    </w:rPr>
  </w:style>
  <w:style w:type="paragraph" w:styleId="NormalWeb">
    <w:name w:val="Normal (Web)"/>
    <w:basedOn w:val="Normal"/>
    <w:uiPriority w:val="99"/>
    <w:unhideWhenUsed/>
    <w:rsid w:val="005E2B52"/>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595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668"/>
    <w:rPr>
      <w:rFonts w:ascii="Segoe UI" w:eastAsia="Times New Roman" w:hAnsi="Segoe UI" w:cs="Segoe UI"/>
      <w:sz w:val="18"/>
      <w:szCs w:val="18"/>
      <w:lang w:val="vi-VN" w:eastAsia="vi-VN"/>
    </w:rPr>
  </w:style>
  <w:style w:type="paragraph" w:styleId="Header">
    <w:name w:val="header"/>
    <w:basedOn w:val="Normal"/>
    <w:link w:val="HeaderChar"/>
    <w:uiPriority w:val="99"/>
    <w:unhideWhenUsed/>
    <w:rsid w:val="00CE21AB"/>
    <w:pPr>
      <w:tabs>
        <w:tab w:val="center" w:pos="4680"/>
        <w:tab w:val="right" w:pos="9360"/>
      </w:tabs>
    </w:pPr>
  </w:style>
  <w:style w:type="character" w:customStyle="1" w:styleId="HeaderChar">
    <w:name w:val="Header Char"/>
    <w:basedOn w:val="DefaultParagraphFont"/>
    <w:link w:val="Header"/>
    <w:uiPriority w:val="99"/>
    <w:rsid w:val="00CE21AB"/>
    <w:rPr>
      <w:rFonts w:eastAsia="Times New Roman" w:cs="Times New Roman"/>
      <w:sz w:val="24"/>
      <w:szCs w:val="24"/>
      <w:lang w:val="vi-VN" w:eastAsia="vi-VN"/>
    </w:rPr>
  </w:style>
  <w:style w:type="paragraph" w:styleId="Footer">
    <w:name w:val="footer"/>
    <w:basedOn w:val="Normal"/>
    <w:link w:val="FooterChar"/>
    <w:uiPriority w:val="99"/>
    <w:unhideWhenUsed/>
    <w:rsid w:val="00CE21AB"/>
    <w:pPr>
      <w:tabs>
        <w:tab w:val="center" w:pos="4680"/>
        <w:tab w:val="right" w:pos="9360"/>
      </w:tabs>
    </w:pPr>
  </w:style>
  <w:style w:type="character" w:customStyle="1" w:styleId="FooterChar">
    <w:name w:val="Footer Char"/>
    <w:basedOn w:val="DefaultParagraphFont"/>
    <w:link w:val="Footer"/>
    <w:uiPriority w:val="99"/>
    <w:rsid w:val="00CE21AB"/>
    <w:rPr>
      <w:rFonts w:eastAsia="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ACB"/>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076F6"/>
    <w:pPr>
      <w:widowControl w:val="0"/>
      <w:autoSpaceDE w:val="0"/>
      <w:autoSpaceDN w:val="0"/>
    </w:pPr>
    <w:rPr>
      <w:sz w:val="22"/>
      <w:szCs w:val="22"/>
      <w:lang w:val="vi" w:eastAsia="vi"/>
    </w:rPr>
  </w:style>
  <w:style w:type="paragraph" w:styleId="ListParagraph">
    <w:name w:val="List Paragraph"/>
    <w:basedOn w:val="Normal"/>
    <w:uiPriority w:val="34"/>
    <w:qFormat/>
    <w:rsid w:val="00B32919"/>
    <w:pPr>
      <w:spacing w:after="200" w:line="276" w:lineRule="auto"/>
      <w:ind w:left="720"/>
      <w:contextualSpacing/>
    </w:pPr>
    <w:rPr>
      <w:rFonts w:eastAsia="Calibri"/>
      <w:sz w:val="22"/>
      <w:szCs w:val="22"/>
      <w:lang w:val="en-US" w:eastAsia="en-US"/>
    </w:rPr>
  </w:style>
  <w:style w:type="table" w:styleId="TableGrid">
    <w:name w:val="Table Grid"/>
    <w:basedOn w:val="TableNormal"/>
    <w:uiPriority w:val="39"/>
    <w:rsid w:val="00B32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502009"/>
    <w:pPr>
      <w:spacing w:before="100" w:beforeAutospacing="1" w:after="100" w:afterAutospacing="1"/>
    </w:pPr>
    <w:rPr>
      <w:lang w:val="en-US" w:eastAsia="en-US"/>
    </w:rPr>
  </w:style>
  <w:style w:type="paragraph" w:styleId="NormalWeb">
    <w:name w:val="Normal (Web)"/>
    <w:basedOn w:val="Normal"/>
    <w:uiPriority w:val="99"/>
    <w:unhideWhenUsed/>
    <w:rsid w:val="005E2B52"/>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595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668"/>
    <w:rPr>
      <w:rFonts w:ascii="Segoe UI" w:eastAsia="Times New Roman" w:hAnsi="Segoe UI" w:cs="Segoe UI"/>
      <w:sz w:val="18"/>
      <w:szCs w:val="18"/>
      <w:lang w:val="vi-VN" w:eastAsia="vi-VN"/>
    </w:rPr>
  </w:style>
  <w:style w:type="paragraph" w:styleId="Header">
    <w:name w:val="header"/>
    <w:basedOn w:val="Normal"/>
    <w:link w:val="HeaderChar"/>
    <w:uiPriority w:val="99"/>
    <w:unhideWhenUsed/>
    <w:rsid w:val="00CE21AB"/>
    <w:pPr>
      <w:tabs>
        <w:tab w:val="center" w:pos="4680"/>
        <w:tab w:val="right" w:pos="9360"/>
      </w:tabs>
    </w:pPr>
  </w:style>
  <w:style w:type="character" w:customStyle="1" w:styleId="HeaderChar">
    <w:name w:val="Header Char"/>
    <w:basedOn w:val="DefaultParagraphFont"/>
    <w:link w:val="Header"/>
    <w:uiPriority w:val="99"/>
    <w:rsid w:val="00CE21AB"/>
    <w:rPr>
      <w:rFonts w:eastAsia="Times New Roman" w:cs="Times New Roman"/>
      <w:sz w:val="24"/>
      <w:szCs w:val="24"/>
      <w:lang w:val="vi-VN" w:eastAsia="vi-VN"/>
    </w:rPr>
  </w:style>
  <w:style w:type="paragraph" w:styleId="Footer">
    <w:name w:val="footer"/>
    <w:basedOn w:val="Normal"/>
    <w:link w:val="FooterChar"/>
    <w:uiPriority w:val="99"/>
    <w:unhideWhenUsed/>
    <w:rsid w:val="00CE21AB"/>
    <w:pPr>
      <w:tabs>
        <w:tab w:val="center" w:pos="4680"/>
        <w:tab w:val="right" w:pos="9360"/>
      </w:tabs>
    </w:pPr>
  </w:style>
  <w:style w:type="character" w:customStyle="1" w:styleId="FooterChar">
    <w:name w:val="Footer Char"/>
    <w:basedOn w:val="DefaultParagraphFont"/>
    <w:link w:val="Footer"/>
    <w:uiPriority w:val="99"/>
    <w:rsid w:val="00CE21AB"/>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49746">
      <w:bodyDiv w:val="1"/>
      <w:marLeft w:val="0"/>
      <w:marRight w:val="0"/>
      <w:marTop w:val="0"/>
      <w:marBottom w:val="0"/>
      <w:divBdr>
        <w:top w:val="none" w:sz="0" w:space="0" w:color="auto"/>
        <w:left w:val="none" w:sz="0" w:space="0" w:color="auto"/>
        <w:bottom w:val="none" w:sz="0" w:space="0" w:color="auto"/>
        <w:right w:val="none" w:sz="0" w:space="0" w:color="auto"/>
      </w:divBdr>
    </w:div>
    <w:div w:id="401222839">
      <w:bodyDiv w:val="1"/>
      <w:marLeft w:val="0"/>
      <w:marRight w:val="0"/>
      <w:marTop w:val="0"/>
      <w:marBottom w:val="0"/>
      <w:divBdr>
        <w:top w:val="none" w:sz="0" w:space="0" w:color="auto"/>
        <w:left w:val="none" w:sz="0" w:space="0" w:color="auto"/>
        <w:bottom w:val="none" w:sz="0" w:space="0" w:color="auto"/>
        <w:right w:val="none" w:sz="0" w:space="0" w:color="auto"/>
      </w:divBdr>
    </w:div>
    <w:div w:id="1121918467">
      <w:bodyDiv w:val="1"/>
      <w:marLeft w:val="0"/>
      <w:marRight w:val="0"/>
      <w:marTop w:val="0"/>
      <w:marBottom w:val="0"/>
      <w:divBdr>
        <w:top w:val="none" w:sz="0" w:space="0" w:color="auto"/>
        <w:left w:val="none" w:sz="0" w:space="0" w:color="auto"/>
        <w:bottom w:val="none" w:sz="0" w:space="0" w:color="auto"/>
        <w:right w:val="none" w:sz="0" w:space="0" w:color="auto"/>
      </w:divBdr>
    </w:div>
    <w:div w:id="1156411940">
      <w:bodyDiv w:val="1"/>
      <w:marLeft w:val="0"/>
      <w:marRight w:val="0"/>
      <w:marTop w:val="0"/>
      <w:marBottom w:val="0"/>
      <w:divBdr>
        <w:top w:val="none" w:sz="0" w:space="0" w:color="auto"/>
        <w:left w:val="none" w:sz="0" w:space="0" w:color="auto"/>
        <w:bottom w:val="none" w:sz="0" w:space="0" w:color="auto"/>
        <w:right w:val="none" w:sz="0" w:space="0" w:color="auto"/>
      </w:divBdr>
    </w:div>
    <w:div w:id="1179269584">
      <w:bodyDiv w:val="1"/>
      <w:marLeft w:val="0"/>
      <w:marRight w:val="0"/>
      <w:marTop w:val="0"/>
      <w:marBottom w:val="0"/>
      <w:divBdr>
        <w:top w:val="none" w:sz="0" w:space="0" w:color="auto"/>
        <w:left w:val="none" w:sz="0" w:space="0" w:color="auto"/>
        <w:bottom w:val="none" w:sz="0" w:space="0" w:color="auto"/>
        <w:right w:val="none" w:sz="0" w:space="0" w:color="auto"/>
      </w:divBdr>
    </w:div>
    <w:div w:id="188587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3445</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2023-04-18T23:05:00Z</dcterms:created>
  <dc:creator>admin</dc:creator>
  <dc:description>Nội dung ôn tập  Lịch sử 11 học kỳ 2 năm học 2022-2023 được soạn dưới dạng file word và PDF gồm 10 trang. Các bạn xem và tải về ở dưới.</dc:description>
  <dcterms:modified xsi:type="dcterms:W3CDTF">2023-04-18T23:05:00Z</dcterms:modified>
  <cp:revision>1</cp:revision>
  <dc:title>Nội Dung Ôn Tập Lịch Sử 11 Học Kỳ 2 Năm Học 2022-2023</dc:title>
</cp:coreProperties>
</file>