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7F021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</w:t>
      </w:r>
      <w:r w:rsidR="007F021C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F021C" w:rsidRDefault="007F021C" w:rsidP="007F021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C23DB">
        <w:rPr>
          <w:rFonts w:eastAsia="Times New Roman"/>
          <w:b/>
          <w:color w:val="FF0000"/>
          <w:szCs w:val="24"/>
        </w:rPr>
        <w:t>CHIẾN TRANH THẾ GIỚI THỨ HAI (1939 - 1945)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1:</w:t>
      </w:r>
      <w:r w:rsidRPr="004C23DB">
        <w:t xml:space="preserve">  Thái độ của Liên Xô khi Đức hình thành liên minh phát xít là gì?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Không đặt quan hệ ngoại giao.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Phớt lờ trước hành động của nước Đức.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Coi nước Đức là kẻ thù nguy hiểm nhất.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Ki Hiệp ước không xâm phạm lẫn nhau.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2:</w:t>
      </w:r>
      <w:r w:rsidRPr="004C23DB">
        <w:t xml:space="preserve">  Chủ trương của Liên Xô đối với liên minh phát xít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kết với các nước tư bản Anh, Pháp để chống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Đối đầu với các nước tư bản Anh, Pháp.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Hợp tác chặt chẽ với các nước Anh, Pháp trên mọi lĩnh vực.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Không hợp tác với các nước tư bản vì họ dung dưỡng phe phát xít.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3:</w:t>
      </w:r>
      <w:r w:rsidRPr="004C23DB">
        <w:t xml:space="preserve">  Hành động của các nước phát xít ngay sau khi hình thành Liên mình là gì?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Tăng cường các hoạt động quân sự ở nhiều nơi.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Đầu tư vốn vào các nước thuộc địa để khai thác.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Ra sức sản xuất vũ khí để chuẩn bị chiến tranh thế giới.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Kí hiệp ước không xâm phạm với Liên Xô.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4:</w:t>
      </w:r>
      <w:r w:rsidRPr="004C23DB">
        <w:t xml:space="preserve">  Trong những năm 30 của thế kỉ XX, phe “Trục” được hình thành gồm các nước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Đức, Liên Xô, Anh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Đức, Italia, Nhật Bản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Italia, Hunggari, Áo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Mĩ, Liên Xô, Anh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5:</w:t>
      </w:r>
      <w:r w:rsidRPr="004C23DB">
        <w:t xml:space="preserve">  Bản chất sự liên kết các nước trong phe “Trục” là gì?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minh các nước thực dân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Liên minh các nước tư bản dân chủ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Liên minh các nước phát xít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Liên minh các nước thuộc địa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6:</w:t>
      </w:r>
      <w:r w:rsidRPr="004C23DB">
        <w:t xml:space="preserve">  Hoạt động chủ yếu của các nước trong phe “Trục” là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Mở rộng các hoạt động kinh tế, thương mại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Đấu tranh cho phong trào hòa bình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Phát xít hóa tất cả các thuộc địa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Tăng cường hoạt động quân sự và gây chiến tranh xâm lược ở nhiều khu vực khác nhau trên thế giới.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7:</w:t>
      </w:r>
      <w:r w:rsidRPr="004C23DB">
        <w:t xml:space="preserve">  Đầu những năm 30 của thể kỉ XX, các nước phát xít Đức, I-ta-li-a, Nhật Bản đã liên kết với nhau hình thành liên minh phát xít, được gọi là: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trục phát xít Đức - I-ta-li-a - Nhật.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trục tam giác Béc-lin - Rôma - Tô-ki-ô.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ba lò lửa chiến tranh.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mối đe dọa chiến tranh của trục phát xít.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8:</w:t>
      </w:r>
      <w:r w:rsidRPr="004C23DB">
        <w:t xml:space="preserve">  Chủ mưu phát động chiến tranh thế giới thứ 2 là nước nào?</w:t>
      </w:r>
    </w:p>
    <w:p w:rsidR="004C23DB" w:rsidRPr="004C23DB" w:rsidRDefault="004C23DB" w:rsidP="004C23DB">
      <w:pPr>
        <w:tabs>
          <w:tab w:val="left" w:pos="2708"/>
          <w:tab w:val="left" w:pos="5138"/>
          <w:tab w:val="left" w:pos="7569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Anh.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Pháp.</w:t>
      </w:r>
      <w:r w:rsidRPr="004C23DB">
        <w:tab/>
      </w:r>
      <w:r w:rsidRPr="004C23DB">
        <w:rPr>
          <w:b/>
          <w:color w:val="3366FF"/>
        </w:rPr>
        <w:t xml:space="preserve">C. </w:t>
      </w:r>
      <w:r w:rsidRPr="004C23DB">
        <w:t>Đức.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I-ta-li-a.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9:</w:t>
      </w:r>
      <w:r w:rsidRPr="004C23DB">
        <w:t xml:space="preserve">  Sau khi xé bỏ Hoà ước Véc-xai, nước Đức phát xít hướng tới mục tiêu gì?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Chuẩn bị xâm lược các nước Tây Âu.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Chuẩn bị đánh bại Liên Xô.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Thành lập một nước Đại Đức bao gồm toàn bộ châu Âu.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Chuẩn bị chiếm vùng Xuy-đét và Tiệp Khắc.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10:</w:t>
      </w:r>
      <w:r w:rsidRPr="004C23DB">
        <w:t xml:space="preserve">  Đạo luật trung lập (8-1935) của Chính phủ Mĩ đã thể hiện chính sách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Không can thiệp vào tình hình các nước phát xít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Không can thiệp vào các sự kiện ở châu Âu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Không can thiệp vào các sự kiện xảy ra bên ngoài châu Mĩ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Không can thiệp vào cuộc chiến giữa chủ nghĩa cộng sản và chủ nghĩa phát xít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11:</w:t>
      </w:r>
      <w:r w:rsidRPr="004C23DB">
        <w:t xml:space="preserve">  Liên Xô đã có thái độ như thế nào với các nước phá xít?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Coi chủ nghĩa phát xít là kẻ thù nguy hiểm và ngay lập tức tuyên chiến với phát xít Đức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Coi chủ nghĩa phát xít là đối tác trong cuộc chiến chống các nước đế quốc Anh, Pháp, Mĩ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Lo sợ chủ nghĩa phát xít là kẻ thù nguy hiểm nên nhân nhượng với các nước phát xít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lastRenderedPageBreak/>
        <w:t xml:space="preserve">D. </w:t>
      </w:r>
      <w:r w:rsidRPr="004C23DB">
        <w:t>Coi chủ nghĩa phát xít là kẻ thù nguy hiểm nên chủ trương liên kết với các nước Anh, Pháp để chống phát xít và nguy cơ chiến tranh.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12:</w:t>
      </w:r>
      <w:r w:rsidRPr="004C23DB">
        <w:t xml:space="preserve">  Tại Hội nghị Muyních (Đức), Anh và Pháp đã có động thái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Kêu gọi đoàn kết chống lại chủ nghĩa phát xít, kiên quyết bảo vệ vùng Xuyđét của Tiệp Khắc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Tiếp tục nhân nhượng Đức, trao cho đức vùng Xuyđét của Tiệp Khắc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Cắt một phần lãnh thổ của hai nước cho Đức để Đức tấn công Liên Xô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Quyết định liên kết với Liên Xô chống lại Đức và Italia.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13:</w:t>
      </w:r>
      <w:r w:rsidRPr="004C23DB">
        <w:t xml:space="preserve">  Chiến tranh thế giới thứ hai bùng nổ vào hánh 9-1939, với sự kiện khởi đầu là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Quân đội Đức tấn công Ba Lan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Anh, Pháp tuyên chiến với Đức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Đức tấn công Anh, Pháp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Đức tấn công Liên Xô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14:</w:t>
      </w:r>
      <w:r w:rsidRPr="004C23DB">
        <w:t xml:space="preserve">  Thái độ của các nước Anh, Pháp đối với các hành động của Liên minh phát xít?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kết với Liên Xô để chống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Nhượng bộ thỏa hiệp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Coi là kẻ thù nguy hiểm nhất.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Trung lập với các hoạt động diễn ra bên ngoài lãnh thổ.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15:</w:t>
      </w:r>
      <w:r w:rsidRPr="004C23DB">
        <w:t xml:space="preserve">  Chiến tranh thế giới thứ hai bùng nổ vì lí do chủ yếu nào dưới đây?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Do mâu thuẫn giữa các nước đế quốc về vấn đê thuộc địa.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Thái độ thù ghét chủ nghĩa cộng sản của Đức, Anh, Pháp, Mĩ.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Nước Đức muốn phục thù đối với hệ thống Hoà ước Véc-xai - Oasinhtơn.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Chính sách trung lập của nước Mĩ đề phát xít được tự do hành động.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16:</w:t>
      </w:r>
      <w:r w:rsidRPr="004C23DB">
        <w:t xml:space="preserve">  Chiến tranh thế giới thứ hai bùng nổ từ lí do trực tiếp nào dưới đây?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Đức thôn tính Tiệp Khắc khiến Anh, Pháp buộc phải tuyên chiến.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Đức tân công Ba Lan buộc Anh, Pháp tuyên chiến với Đức.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Thái tử Áo - Hung bị ám sát buộc Áo - Hung tuyên chiến với Xéc-bi.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Nhật tấn công Trân Châu cảng khiến Mĩ tuyên chiến với Liên minh phát xít.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17:</w:t>
      </w:r>
      <w:r w:rsidRPr="004C23DB">
        <w:t xml:space="preserve">  Sự kiện nào dưới đây lảm phả sản kế hoạch “Chiến tranh chớp nhoáng” của Đức trong Chiến tranh thế giới thứ hai?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Trận Mát-xcơ-va (12 - 1941).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Trận Xta-lin-grat (11 - 1942).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Trận En A-la-men (10 - 1942)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Trận Cuốc-xcơ (8 - 1943)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18:</w:t>
      </w:r>
      <w:r w:rsidRPr="004C23DB">
        <w:t xml:space="preserve">  Sự kiện nào dưới đây đánh dấu Chiến tranh thế giới thứ hai kết thúc?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Xô đánh bại đạo quân chủ lực của Nhật ở Đông Bắc Trung Quốc.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Mĩ ném 2 quả bom nguyên tử xuống hai thành phố của Nhật.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Nhật hoàng tuyên bố đầu hàng Đồng minh không điều kiện.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Đức kí văn kiện đầu hàng quân Đồng minh.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19:</w:t>
      </w:r>
      <w:r w:rsidRPr="004C23DB">
        <w:t xml:space="preserve">  Chiến tranh Thái Bình Dương bùng nổ sau sự kiện nào dưới đây?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Trận En A-la-men (10 - 1942).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Trận Xta-lin-grat (11 - 1942).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Trận Béc-lin (4 - 1945).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Trận Trân Châu cảng (12 - 1941).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20:</w:t>
      </w:r>
      <w:r w:rsidRPr="004C23DB">
        <w:t xml:space="preserve">  Lực lượng trụ cột trong việc tiêu diệt chủ nghĩa phát xít trong chiến tranh thế giới thứ hai là: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Xô.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Anh, Mĩ.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Anh, Mĩ, Liên Xô.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Anh, Pháp, Mĩ, Liên Xô.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21:</w:t>
      </w:r>
      <w:r w:rsidRPr="004C23DB">
        <w:t xml:space="preserve">  Từ tháng 3 đến tháng 5 - 1945, liên quân nào đã quét sạch liên quân Đức - I-ta-li-a ra khỏi lục địa châu Phi?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Mĩ - Liên Xô.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Anh - Mĩ.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Anh - Liên Xô.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Liên Xô - Mĩ - Anh.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22:</w:t>
      </w:r>
      <w:r w:rsidRPr="004C23DB">
        <w:t xml:space="preserve">  Ý nghĩa chủ yếu của chiến thắng Xta-lin-grat của Liên Xô trong Chiến tranh thế giới thứ hai là gì?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đánh bại hoàn toàn quân Đức ở Liên Xô</w:t>
      </w:r>
      <w:r w:rsidR="00FD21AE">
        <w:t xml:space="preserve">      </w:t>
      </w:r>
      <w:r w:rsidRPr="004C23DB">
        <w:rPr>
          <w:b/>
          <w:color w:val="3366FF"/>
        </w:rPr>
        <w:t xml:space="preserve">B. </w:t>
      </w:r>
      <w:r w:rsidRPr="004C23DB">
        <w:t>tạo ra bước ngoặt của tiến trình chiến tranh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buộc Đức phải đầu hàng quân Đồng minh</w:t>
      </w:r>
      <w:r w:rsidR="00FD21AE">
        <w:t xml:space="preserve">     </w:t>
      </w:r>
      <w:r w:rsidRPr="004C23DB">
        <w:rPr>
          <w:b/>
          <w:color w:val="3366FF"/>
        </w:rPr>
        <w:t xml:space="preserve">D. </w:t>
      </w:r>
      <w:r w:rsidRPr="004C23DB">
        <w:t>phá sản chiến tranh chớp nhoáng của Hít-le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lastRenderedPageBreak/>
        <w:t>Câu 23:</w:t>
      </w:r>
      <w:r w:rsidRPr="004C23DB">
        <w:t xml:space="preserve">  Ý nghĩa cơ bản của chiến thắng Mat-xcơ-va của Liên Xô trong Chiến tranh thế giới thứ hai là gì?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Đánh bại hoàn toàn quân Đức ở Liên Xô.</w:t>
      </w:r>
      <w:r w:rsidR="00FD21AE">
        <w:t xml:space="preserve">     </w:t>
      </w:r>
      <w:r w:rsidRPr="004C23DB">
        <w:rPr>
          <w:b/>
          <w:color w:val="3366FF"/>
        </w:rPr>
        <w:t xml:space="preserve">B. </w:t>
      </w:r>
      <w:r w:rsidRPr="004C23DB">
        <w:t>Tạo ra bước ngoặt của chiến tranh.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Buộc Đức phải đầu hàng quân Đồng minh.</w:t>
      </w:r>
      <w:r w:rsidR="00FD21AE">
        <w:t xml:space="preserve">    </w:t>
      </w:r>
      <w:bookmarkStart w:id="0" w:name="_GoBack"/>
      <w:bookmarkEnd w:id="0"/>
      <w:r w:rsidRPr="004C23DB">
        <w:rPr>
          <w:b/>
          <w:color w:val="3366FF"/>
        </w:rPr>
        <w:t xml:space="preserve">D. </w:t>
      </w:r>
      <w:r w:rsidR="00FD21AE">
        <w:t>P</w:t>
      </w:r>
      <w:r w:rsidRPr="004C23DB">
        <w:t>há sản chiến tranh chớp nhoáng của Hít-le.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24:</w:t>
      </w:r>
      <w:r w:rsidRPr="004C23DB">
        <w:t xml:space="preserve">  Để bảo vệ quyền lợi quốc gia trong tình thế bị cô lập, Chính phủ Liên Xô đã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Kí Hiệp ước Xô – Đức không xâm lược lẫn nhau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Chủ trương liên kết với Anh, Pháp để chống chủ nghĩa phát xít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Đứng về phía các nước Êtiôpia, nhân dân Tây Ban Nha, Trung quốc chống xâm lược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Đưa quân giúp Tiệp Khắc chống cuộc xâm lược của Đức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25:</w:t>
      </w:r>
      <w:r w:rsidRPr="004C23DB">
        <w:t xml:space="preserve">  Quân Đức sử dụng kế hoạch nào để tấn công Liên Xô?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Kế hoạch đánh bền bỉ, lâu dài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Kế hoạch bao vây, đánh tỉa bộ phận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Kế hoạc vừa đánh vừa đàm phán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Kế hoạch “chiến tranh chớp nhoáng”, đánh nhanh thắng nhanh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26:</w:t>
      </w:r>
      <w:r w:rsidRPr="004C23DB">
        <w:t xml:space="preserve">  Trận đánh có ý nghĩa bước ngoặt của Hồng quân Liên Xô chuyển từ phòng thủ sang tấn công là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Trận Mátxcơva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Trận Cuốcxcơ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Trận Xtalingrát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Trận công phá Béclin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27:</w:t>
      </w:r>
      <w:r w:rsidRPr="004C23DB">
        <w:t xml:space="preserve">  Sự kiện buộc Mĩ phải chấm dứt chính sách trung lập và tham gia Chiến tranh thế giới thứ</w:t>
      </w:r>
      <w:r>
        <w:t xml:space="preserve"> hai 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Phát xít Đức tấn công Liên Xô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Liên quân Anh – Mĩ giành thắng lợi ở En Alamen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Chiến thắng của Hồng quân Liên Xô ở Xtalingrát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Nhật Bản bất ngờ tập kích căn cứ của Mĩ ở Trân Châu Cảng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28:</w:t>
      </w:r>
      <w:r w:rsidRPr="004C23DB">
        <w:t xml:space="preserve">  Liên minh chống phát xít hình thành năm 1942 thường được gọi là gì?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Phe Trục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Phe Đồng minh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Phe Liên minh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Phe Hiệp ước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29:</w:t>
      </w:r>
      <w:r w:rsidRPr="004C23DB">
        <w:t xml:space="preserve">  Văn kiện quốc tế đánh dấu sự cam kết của 26 quốc gia cùng nhau chống chủ nghĩa phát xít vào năm 1942 tại Oasinhtơn là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Tuyên ngôn của Đảng Cộng sản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Tuyên ngôn Nhân quyền và Dân quyền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Tuyên ngôn Hòa bình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Tuyện ngôn Liên hợp quốc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30:</w:t>
      </w:r>
      <w:r w:rsidRPr="004C23DB">
        <w:t xml:space="preserve">  Sự kiện nước Đức kí văn bản đầu hàng không điều kiện ngày 9-5-1945 có ý nghĩa gì?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Xô đã giành thắng lợi hoàn toàn</w:t>
      </w:r>
      <w:r w:rsidR="00FD21AE">
        <w:t xml:space="preserve">        </w:t>
      </w:r>
      <w:r w:rsidRPr="004C23DB">
        <w:rPr>
          <w:b/>
          <w:color w:val="3366FF"/>
        </w:rPr>
        <w:t xml:space="preserve">B. </w:t>
      </w:r>
      <w:r w:rsidRPr="004C23DB">
        <w:t>Chiến tranh chấm dứt hoàn toàn ở châu Âu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Chiến tranh chấm dứt hoàn toàn trên thế giới</w:t>
      </w:r>
      <w:r w:rsidR="00FD21AE">
        <w:t xml:space="preserve">  </w:t>
      </w:r>
      <w:r w:rsidRPr="004C23DB">
        <w:rPr>
          <w:b/>
          <w:color w:val="3366FF"/>
        </w:rPr>
        <w:t xml:space="preserve">D. </w:t>
      </w:r>
      <w:r w:rsidRPr="004C23DB">
        <w:t>Chủ nghĩa phát xít bị tiêu diệt hoàn toàn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31:</w:t>
      </w:r>
      <w:r w:rsidRPr="004C23DB">
        <w:t xml:space="preserve">  Tháng 12/1940 Hít-le đã thông qua kế hoạch tấn công Liên Xô với chiến thuật: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“Chiến tranh tổng lực”.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“Chinh phục từng gói nhỏ”.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“Đánh lâu dài”.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“Chiến tranh chớp nhoáng”.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32:</w:t>
      </w:r>
      <w:r w:rsidRPr="004C23DB">
        <w:t xml:space="preserve">  Điểm khác biệt cơ bản giữa Chiến tranh thế giới thứ hai so với Chiến tranh thế giới thứ nhấ</w:t>
      </w:r>
      <w:r>
        <w:t xml:space="preserve">t 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nguyên nhân bùng nổ chiến tranh.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kẻ chủ mưu phát động chiến tranh.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hậu quả đối với nhân loại.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tính chất của chiến tranh.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33:</w:t>
      </w:r>
      <w:r w:rsidRPr="004C23DB">
        <w:t xml:space="preserve">  Cục diện Chiến tranh thế giới thứ hai thay đối khi: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phát xít Đức bị Đồng minh đánh bại ở Béc-lin.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phát xít Đức mở cuộc tấn công chớp nhoáng vào lãnh thô Liên Xô.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phát xít Nhật bị đánh bại ở châu Á - Thái Bình Dương.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khi Anh - Mĩ mở mặt trận thứ hai ở Tây Âu.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34:</w:t>
      </w:r>
      <w:r w:rsidRPr="004C23DB">
        <w:t xml:space="preserve">  Sự kiện Nhật Bán đầu hàng Đồng minh không điều kiện ngày 15 - 8 - 1945, đã tác động đến Cách mạng tháng Tám ở Việt Nam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Tạo thời cơ khách quan cho Cách mạng tháng Tám giành thắng lợi nhanh chóng, ít đổ máu.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Tạo ra tình thế mới để Việt Nam đứng lên chống Nhật.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lastRenderedPageBreak/>
        <w:t xml:space="preserve">C. </w:t>
      </w:r>
      <w:r w:rsidRPr="004C23DB">
        <w:t>Tạo điều kiện cho Việt Nam đứng về phe Đồng minh chống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Tạo ra thời cơ để Cách mạng tháng Tám đánh bại chế độ phong kiến nhà Nguyễn.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35:</w:t>
      </w:r>
      <w:r w:rsidRPr="004C23DB">
        <w:t xml:space="preserve">  Liên quân Mĩ – Anh và quân Đồng minh mử Mặt trận thứ hai ở Tây Âu bằng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Cuộc tấn công vòng cung Cuốcxcơ (Liên Xô)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Cuộc tấn công quân Nhật Bản ở Guađancanan trên Thái Bình Dương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Cuộc đổ bộ Noócmăngđi (Pháp)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Cuộc đổ bộ đánh chiếm đảo Xixilia (Ialia)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36:</w:t>
      </w:r>
      <w:r w:rsidRPr="004C23DB">
        <w:t xml:space="preserve">  Nhật Bản đầu hàng không phải vì lí do nào sau đây?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Mĩ ném hai quả bom nguyên tử xuống thành phố Hirôsima và Nagaxaki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Liên Xô đánh bại đạo quân Quan Đông của Nhật Bản ở Mãn Châu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Chính phủ Nhật Bản đa quá hoảng sợ, nhân dân và binh lính Nhật muốn đầu hàng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Các nước đồng minh gửi Tuyên cáo Pốtxđam yêu cầu Nhật Bản đầu hàng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37:</w:t>
      </w:r>
      <w:r w:rsidRPr="004C23DB">
        <w:t xml:space="preserve">  Việc Nhật Bản đầu hàng không đuều kiện có ý nghĩa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Quân Nhật chính thức ngừng chiến đấu trên các mặt trận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Chiến tranh thế giới thứ hai kết thúc trên toàn mặt trận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Các nước thuộc địa của Nhật được giải phóng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Khẳng định sức mạnh của Liên Xô và Mĩ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38:</w:t>
      </w:r>
      <w:r w:rsidRPr="004C23DB">
        <w:t xml:space="preserve">  Chiến tranh thế giới thứ hai kết thúc với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Sự sụp đổ hoàn toàn của chủ nghĩa thực dân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Sự thắng lợi của nhân dân các nước thuộc đại trên thế giới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Sự thắng lợi của chủ nghĩa cộng sản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Sự sụp đổ hoàn toàn của chủ nghĩa phát xít Đức, Italia, Nhật Bản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39:</w:t>
      </w:r>
      <w:r w:rsidRPr="004C23DB">
        <w:t xml:space="preserve">  Nội dung nào không phải là hậu quả của Chiến tranh thế giới thứ hai?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Khởi đầu của chiến tranh nguyên tử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Thế giới có nhiều thay đổi căn bản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Khoảng 60 triệu người chết, 90 triệu người bị tàn phế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Nhiều thành phố, làng mạc bị phá hủy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40:</w:t>
      </w:r>
      <w:r w:rsidRPr="004C23DB">
        <w:t xml:space="preserve">  Lực lượng nào là trụ cột trong cuộc chiến chống chủ nghĩa phát xít?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Nhân dân lao động ở các nước phá xít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Nhân dân và Hồng quân Liên Xô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Ba cường quốc Liên Xô, Mĩ, Anh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Nhân dân các nước thuộc địa</w:t>
      </w:r>
    </w:p>
    <w:p w:rsidR="004C23DB" w:rsidRPr="004C23DB" w:rsidRDefault="004C23DB" w:rsidP="004C23DB">
      <w:pPr>
        <w:ind w:firstLine="283"/>
        <w:jc w:val="both"/>
      </w:pPr>
    </w:p>
    <w:p w:rsidR="004C23DB" w:rsidRPr="004C23DB" w:rsidRDefault="004C23DB" w:rsidP="004C23DB">
      <w:pPr>
        <w:rPr>
          <w:color w:val="FFFFFF"/>
          <w:sz w:val="16"/>
          <w:szCs w:val="16"/>
        </w:rPr>
      </w:pPr>
      <w:r w:rsidRPr="004C23DB">
        <w:rPr>
          <w:color w:val="FFFFFF"/>
          <w:sz w:val="16"/>
          <w:szCs w:val="16"/>
        </w:rPr>
        <w:t>----------------------------------------------</w:t>
      </w:r>
      <w:r>
        <w:rPr>
          <w:color w:val="FFFFFF"/>
          <w:sz w:val="16"/>
          <w:szCs w:val="16"/>
        </w:rPr>
        <w:t xml:space="preserve">          </w:t>
      </w:r>
      <w:r w:rsidRPr="004C23DB">
        <w:rPr>
          <w:color w:val="FFFFFF"/>
          <w:sz w:val="16"/>
          <w:szCs w:val="16"/>
        </w:rPr>
        <w:t>-</w:t>
      </w:r>
      <w:r w:rsidRPr="004C23DB">
        <w:t>----------- HẾT ----------</w:t>
      </w:r>
    </w:p>
    <w:p w:rsidR="004C23DB" w:rsidRDefault="004C23DB" w:rsidP="004C23DB">
      <w:pPr>
        <w:jc w:val="center"/>
        <w:rPr>
          <w:b/>
          <w:color w:val="FF0000"/>
        </w:rPr>
      </w:pPr>
    </w:p>
    <w:p w:rsidR="004C23DB" w:rsidRPr="004C23DB" w:rsidRDefault="004C23DB" w:rsidP="004C23DB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</w:t>
      </w:r>
      <w:r w:rsidRPr="004C23DB">
        <w:rPr>
          <w:b/>
          <w:color w:val="FF0000"/>
        </w:rPr>
        <w:t>ĐÁP ÁN</w:t>
      </w:r>
      <w:r>
        <w:rPr>
          <w:b/>
          <w:color w:val="FF0000"/>
        </w:rPr>
        <w:t xml:space="preserve"> </w:t>
      </w:r>
    </w:p>
    <w:p w:rsidR="004C23DB" w:rsidRPr="004C23DB" w:rsidRDefault="004C23DB" w:rsidP="004C23DB">
      <w:pPr>
        <w:jc w:val="center"/>
        <w:rPr>
          <w:b/>
          <w:color w:val="0070C0"/>
        </w:rPr>
      </w:pPr>
    </w:p>
    <w:tbl>
      <w:tblPr>
        <w:tblW w:w="932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6"/>
        <w:gridCol w:w="1166"/>
        <w:gridCol w:w="1166"/>
        <w:gridCol w:w="1166"/>
        <w:gridCol w:w="1166"/>
      </w:tblGrid>
      <w:tr w:rsidR="004C23DB" w:rsidRPr="004C23DB" w:rsidTr="00BA618E">
        <w:trPr>
          <w:trHeight w:val="280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40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</w:tr>
    </w:tbl>
    <w:p w:rsidR="004C23DB" w:rsidRPr="004C23DB" w:rsidRDefault="004C23DB" w:rsidP="004C23DB">
      <w:pPr>
        <w:ind w:firstLine="283"/>
        <w:jc w:val="both"/>
      </w:pPr>
    </w:p>
    <w:p w:rsidR="004C23DB" w:rsidRPr="004C23DB" w:rsidRDefault="004C23DB" w:rsidP="007F021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4C23DB" w:rsidRPr="004C23DB" w:rsidSect="00143034">
      <w:headerReference w:type="default" r:id="rId6"/>
      <w:footerReference w:type="default" r:id="rId7"/>
      <w:pgSz w:w="12240" w:h="15840"/>
      <w:pgMar w:top="567" w:right="900" w:bottom="568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7E" w:rsidRDefault="009B3A7E">
      <w:r>
        <w:separator/>
      </w:r>
    </w:p>
  </w:endnote>
  <w:endnote w:type="continuationSeparator" w:id="0">
    <w:p w:rsidR="009B3A7E" w:rsidRDefault="009B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51" w:rsidRPr="00143BC7" w:rsidRDefault="00E42A51" w:rsidP="00E42A51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 w:val="24"/>
        <w:szCs w:val="24"/>
      </w:rPr>
    </w:pPr>
    <w:r w:rsidRPr="00143BC7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 </w:t>
    </w:r>
    <w:r w:rsidRPr="00143BC7">
      <w:rPr>
        <w:b/>
        <w:color w:val="00B0F0"/>
        <w:sz w:val="24"/>
        <w:szCs w:val="24"/>
        <w:lang w:val="nl-NL"/>
      </w:rPr>
      <w:t/>
    </w:r>
    <w:r w:rsidRPr="00143BC7">
      <w:rPr>
        <w:b/>
        <w:color w:val="FF0000"/>
        <w:sz w:val="24"/>
        <w:szCs w:val="24"/>
        <w:lang w:val="nl-NL"/>
      </w:rPr>
      <w:t/>
    </w:r>
    <w:r w:rsidRPr="00143BC7">
      <w:rPr>
        <w:rFonts w:ascii="Cambria" w:hAnsi="Cambria"/>
        <w:sz w:val="24"/>
        <w:szCs w:val="24"/>
      </w:rPr>
      <w:tab/>
      <w:t xml:space="preserve">      </w:t>
    </w:r>
    <w:r>
      <w:rPr>
        <w:rFonts w:ascii="Cambria" w:hAnsi="Cambria"/>
        <w:sz w:val="24"/>
        <w:szCs w:val="24"/>
      </w:rPr>
      <w:t xml:space="preserve">                 </w:t>
    </w:r>
    <w:r w:rsidRPr="00143BC7">
      <w:rPr>
        <w:rFonts w:ascii="Cambria" w:hAnsi="Cambria"/>
        <w:sz w:val="24"/>
        <w:szCs w:val="24"/>
      </w:rPr>
      <w:t xml:space="preserve">Trang </w:t>
    </w:r>
    <w:r w:rsidRPr="00143BC7">
      <w:rPr>
        <w:rFonts w:ascii="Calibri" w:hAnsi="Calibri"/>
        <w:sz w:val="24"/>
        <w:szCs w:val="24"/>
      </w:rPr>
      <w:fldChar w:fldCharType="begin"/>
    </w:r>
    <w:r w:rsidRPr="00143BC7">
      <w:rPr>
        <w:sz w:val="24"/>
        <w:szCs w:val="24"/>
      </w:rPr>
      <w:instrText xml:space="preserve"> PAGE   \* MERGEFORMAT </w:instrText>
    </w:r>
    <w:r w:rsidRPr="00143BC7">
      <w:rPr>
        <w:rFonts w:ascii="Calibri" w:hAnsi="Calibri"/>
        <w:sz w:val="24"/>
        <w:szCs w:val="24"/>
      </w:rPr>
      <w:fldChar w:fldCharType="separate"/>
    </w:r>
    <w:r w:rsidR="00FD21AE" w:rsidRPr="00FD21AE">
      <w:rPr>
        <w:rFonts w:ascii="Cambria" w:hAnsi="Cambria"/>
        <w:noProof/>
        <w:sz w:val="24"/>
        <w:szCs w:val="24"/>
      </w:rPr>
      <w:t>1</w:t>
    </w:r>
    <w:r w:rsidRPr="00143BC7">
      <w:rPr>
        <w:rFonts w:ascii="Cambria" w:hAnsi="Cambria"/>
        <w:noProof/>
        <w:sz w:val="24"/>
        <w:szCs w:val="24"/>
      </w:rPr>
      <w:fldChar w:fldCharType="end"/>
    </w:r>
  </w:p>
  <w:p w:rsidR="00E42A51" w:rsidRPr="001E12E9" w:rsidRDefault="00E42A51" w:rsidP="00E42A51">
    <w:pPr>
      <w:pStyle w:val="Footer"/>
      <w:rPr>
        <w:i/>
      </w:rPr>
    </w:pPr>
  </w:p>
  <w:p w:rsidR="00E42A51" w:rsidRPr="00143BC7" w:rsidRDefault="00E42A51" w:rsidP="00E42A51">
    <w:pPr>
      <w:pStyle w:val="Footer"/>
    </w:pP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7E" w:rsidRDefault="009B3A7E">
      <w:r>
        <w:separator/>
      </w:r>
    </w:p>
  </w:footnote>
  <w:footnote w:type="continuationSeparator" w:id="0">
    <w:p w:rsidR="009B3A7E" w:rsidRDefault="009B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3034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A6A98"/>
    <w:rsid w:val="003C2EBA"/>
    <w:rsid w:val="003C4C25"/>
    <w:rsid w:val="003D29B5"/>
    <w:rsid w:val="003E3EAA"/>
    <w:rsid w:val="003F4ECE"/>
    <w:rsid w:val="003F6A76"/>
    <w:rsid w:val="00407EE3"/>
    <w:rsid w:val="00410425"/>
    <w:rsid w:val="00411280"/>
    <w:rsid w:val="00416AD1"/>
    <w:rsid w:val="00421B72"/>
    <w:rsid w:val="0043135F"/>
    <w:rsid w:val="0043333D"/>
    <w:rsid w:val="00434812"/>
    <w:rsid w:val="004520D7"/>
    <w:rsid w:val="00464BE1"/>
    <w:rsid w:val="004845A4"/>
    <w:rsid w:val="0049069A"/>
    <w:rsid w:val="00493D3C"/>
    <w:rsid w:val="004A246E"/>
    <w:rsid w:val="004A3676"/>
    <w:rsid w:val="004B7D56"/>
    <w:rsid w:val="004C09BC"/>
    <w:rsid w:val="004C23DB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8645D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021C"/>
    <w:rsid w:val="007F2A17"/>
    <w:rsid w:val="007F2B7C"/>
    <w:rsid w:val="007F2D75"/>
    <w:rsid w:val="007F64CC"/>
    <w:rsid w:val="0080178F"/>
    <w:rsid w:val="0080506C"/>
    <w:rsid w:val="00813D51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B3A7E"/>
    <w:rsid w:val="009C0716"/>
    <w:rsid w:val="009C4469"/>
    <w:rsid w:val="009D49BC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0C36"/>
    <w:rsid w:val="00B04B53"/>
    <w:rsid w:val="00B1101A"/>
    <w:rsid w:val="00B249A8"/>
    <w:rsid w:val="00B50273"/>
    <w:rsid w:val="00B56D43"/>
    <w:rsid w:val="00B62AE7"/>
    <w:rsid w:val="00BA4D26"/>
    <w:rsid w:val="00BA618E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42A51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B35F9"/>
    <w:rsid w:val="00FC465E"/>
    <w:rsid w:val="00FD21A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AF50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9377</Characters>
  <Application>Microsoft Office Word</Application>
  <DocSecurity>0</DocSecurity>
  <PresentationFormat/>
  <Lines>78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Sử 11 bài 17: Chiến Tranh Thế Giới Thứ Hai (1939 – 1945) có đáp án gồm 40 câu trắc nghiệm được soạn dưới dạng file word và PDF gồm 4 trang. Các bạn xem và tải về ở dưới.</dc:description>
  <dcterms:modified xsi:type="dcterms:W3CDTF">2021-02-05T05:41:00Z</dcterms:modified>
  <cp:revision>1</cp:revision>
  <dc:title>Bài Tập Trắc Nghiệm Sử 11 Bài 17: Chiến Tranh Thế Giới Thứ Hai (1939 – 1945) Có Đáp Án</dc:title>
</cp:coreProperties>
</file>