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BBFE5" w14:textId="0AA3E912" w:rsidR="0065773B" w:rsidRPr="00451F7F" w:rsidRDefault="0065773B" w:rsidP="0065773B">
      <w:pPr>
        <w:jc w:val="center"/>
        <w:rPr>
          <w:rFonts w:cs="Times New Roman"/>
          <w:b/>
          <w:bCs/>
          <w:szCs w:val="28"/>
        </w:rPr>
      </w:pPr>
      <w:r w:rsidRPr="00451F7F">
        <w:rPr>
          <w:rFonts w:cs="Times New Roman"/>
          <w:b/>
          <w:bCs/>
          <w:szCs w:val="28"/>
        </w:rPr>
        <w:t>BÀI 2: TRI THỨC LỊCH SỬ VÀ CUỘC SỐNG</w:t>
      </w:r>
    </w:p>
    <w:p w14:paraId="7F2626AD" w14:textId="77777777" w:rsidR="0055050C" w:rsidRPr="0055050C" w:rsidRDefault="0055050C" w:rsidP="0055050C">
      <w:pPr>
        <w:spacing w:after="0" w:line="240" w:lineRule="auto"/>
        <w:rPr>
          <w:rFonts w:eastAsia="Calibri" w:cs="Times New Roman"/>
          <w:i/>
          <w:iCs/>
          <w:szCs w:val="28"/>
        </w:rPr>
      </w:pPr>
      <w:r w:rsidRPr="0055050C">
        <w:rPr>
          <w:rFonts w:eastAsia="Calibri" w:cs="Times New Roman"/>
          <w:b/>
          <w:bCs/>
          <w:szCs w:val="28"/>
        </w:rPr>
        <w:t xml:space="preserve">Câu 1:                                            </w:t>
      </w:r>
      <w:r w:rsidRPr="0055050C">
        <w:rPr>
          <w:rFonts w:eastAsia="Calibri" w:cs="Times New Roman"/>
          <w:i/>
          <w:iCs/>
          <w:szCs w:val="28"/>
        </w:rPr>
        <w:t>“Dân ta phải biết sử ta,</w:t>
      </w:r>
    </w:p>
    <w:p w14:paraId="75A6B128" w14:textId="77777777" w:rsidR="0055050C" w:rsidRPr="0055050C" w:rsidRDefault="0055050C" w:rsidP="0055050C">
      <w:pPr>
        <w:spacing w:after="0" w:line="240" w:lineRule="auto"/>
        <w:rPr>
          <w:rFonts w:eastAsia="Calibri" w:cs="Times New Roman"/>
          <w:i/>
          <w:iCs/>
          <w:szCs w:val="28"/>
        </w:rPr>
      </w:pPr>
      <w:r w:rsidRPr="0055050C">
        <w:rPr>
          <w:rFonts w:eastAsia="Calibri" w:cs="Times New Roman"/>
          <w:i/>
          <w:iCs/>
          <w:szCs w:val="28"/>
        </w:rPr>
        <w:t xml:space="preserve">                                         Cho tường gốc tích nước nhà Việt Nam”</w:t>
      </w:r>
    </w:p>
    <w:p w14:paraId="16E7448B" w14:textId="77777777" w:rsidR="0055050C" w:rsidRPr="0055050C" w:rsidRDefault="0055050C" w:rsidP="0055050C">
      <w:pPr>
        <w:spacing w:after="0" w:line="240" w:lineRule="auto"/>
        <w:rPr>
          <w:rFonts w:eastAsia="Calibri" w:cs="Times New Roman"/>
          <w:szCs w:val="28"/>
        </w:rPr>
      </w:pPr>
      <w:r w:rsidRPr="0055050C">
        <w:rPr>
          <w:rFonts w:eastAsia="Calibri" w:cs="Times New Roman"/>
          <w:szCs w:val="28"/>
        </w:rPr>
        <w:t xml:space="preserve">                                                                         (Hồ CHí Minh, </w:t>
      </w:r>
      <w:r w:rsidRPr="0055050C">
        <w:rPr>
          <w:rFonts w:eastAsia="Calibri" w:cs="Times New Roman"/>
          <w:i/>
          <w:iCs/>
          <w:szCs w:val="28"/>
        </w:rPr>
        <w:t>Lịch sử nước ta</w:t>
      </w:r>
      <w:r w:rsidRPr="0055050C">
        <w:rPr>
          <w:rFonts w:eastAsia="Calibri" w:cs="Times New Roman"/>
          <w:szCs w:val="28"/>
        </w:rPr>
        <w:t>, 1942)</w:t>
      </w:r>
    </w:p>
    <w:p w14:paraId="413D4976" w14:textId="77777777" w:rsidR="0055050C" w:rsidRPr="0055050C" w:rsidRDefault="0055050C" w:rsidP="0055050C">
      <w:pPr>
        <w:spacing w:after="0" w:line="240" w:lineRule="auto"/>
        <w:rPr>
          <w:rFonts w:eastAsia="Calibri" w:cs="Times New Roman"/>
          <w:szCs w:val="28"/>
        </w:rPr>
      </w:pPr>
      <w:r w:rsidRPr="0055050C">
        <w:rPr>
          <w:rFonts w:eastAsia="Calibri" w:cs="Times New Roman"/>
          <w:szCs w:val="28"/>
        </w:rPr>
        <w:tab/>
        <w:t>a. Biết được nguồn gốc bản thân, gia đình, dòng họ.</w:t>
      </w:r>
    </w:p>
    <w:p w14:paraId="6737F9D9" w14:textId="77777777" w:rsidR="0055050C" w:rsidRPr="0055050C" w:rsidRDefault="0055050C" w:rsidP="0055050C">
      <w:pPr>
        <w:spacing w:after="0" w:line="240" w:lineRule="auto"/>
        <w:rPr>
          <w:rFonts w:eastAsia="Calibri" w:cs="Times New Roman"/>
          <w:szCs w:val="28"/>
        </w:rPr>
      </w:pPr>
      <w:r w:rsidRPr="0055050C">
        <w:rPr>
          <w:rFonts w:eastAsia="Calibri" w:cs="Times New Roman"/>
          <w:szCs w:val="28"/>
        </w:rPr>
        <w:tab/>
        <w:t>b. Biết được nguồn gốc lịch sử của dân tộc Việt Nam.</w:t>
      </w:r>
    </w:p>
    <w:p w14:paraId="6978ECB2" w14:textId="77777777" w:rsidR="0055050C" w:rsidRPr="0055050C" w:rsidRDefault="0055050C" w:rsidP="0055050C">
      <w:pPr>
        <w:spacing w:after="0" w:line="240" w:lineRule="auto"/>
        <w:rPr>
          <w:rFonts w:eastAsia="Calibri" w:cs="Times New Roman"/>
          <w:szCs w:val="28"/>
        </w:rPr>
      </w:pPr>
      <w:r w:rsidRPr="0055050C">
        <w:rPr>
          <w:rFonts w:eastAsia="Calibri" w:cs="Times New Roman"/>
          <w:szCs w:val="28"/>
        </w:rPr>
        <w:tab/>
        <w:t>c. Truyền lại tri thức, kinh nghiệm, truyền thống văn cho thế hệ sau.</w:t>
      </w:r>
    </w:p>
    <w:p w14:paraId="5F1D53F6" w14:textId="77777777" w:rsidR="0055050C" w:rsidRPr="0055050C" w:rsidRDefault="0055050C" w:rsidP="0055050C">
      <w:pPr>
        <w:spacing w:after="0" w:line="240" w:lineRule="auto"/>
        <w:ind w:right="-426"/>
        <w:rPr>
          <w:rFonts w:eastAsia="Calibri" w:cs="Times New Roman"/>
          <w:szCs w:val="28"/>
        </w:rPr>
      </w:pPr>
      <w:r w:rsidRPr="0055050C">
        <w:rPr>
          <w:rFonts w:eastAsia="Calibri" w:cs="Times New Roman"/>
          <w:szCs w:val="28"/>
        </w:rPr>
        <w:tab/>
        <w:t>d. Tạo nên ý thức cộng đồng, ý thức dân tộc và bản sắc văn hóa cộng đồng, dân tộc.</w:t>
      </w:r>
    </w:p>
    <w:p w14:paraId="032AE268" w14:textId="77777777" w:rsidR="0055050C" w:rsidRPr="0055050C" w:rsidRDefault="0055050C" w:rsidP="0055050C">
      <w:pPr>
        <w:spacing w:after="0" w:line="240" w:lineRule="auto"/>
        <w:rPr>
          <w:rFonts w:eastAsia="Calibri" w:cs="Times New Roman"/>
          <w:b/>
          <w:bCs/>
          <w:szCs w:val="28"/>
        </w:rPr>
      </w:pPr>
      <w:r w:rsidRPr="0055050C">
        <w:rPr>
          <w:rFonts w:eastAsia="Calibri" w:cs="Times New Roman"/>
          <w:b/>
          <w:bCs/>
          <w:szCs w:val="28"/>
        </w:rPr>
        <w:t>Câu 2: Đọc đoạn tư liệu sau về sự cần thiết phải học tập lịch sử suốt đời.</w:t>
      </w:r>
    </w:p>
    <w:p w14:paraId="1F3C61B0" w14:textId="77777777" w:rsidR="0055050C" w:rsidRPr="0055050C" w:rsidRDefault="0055050C" w:rsidP="0055050C">
      <w:pPr>
        <w:spacing w:after="0" w:line="240" w:lineRule="auto"/>
        <w:jc w:val="both"/>
        <w:rPr>
          <w:rFonts w:eastAsia="Calibri" w:cs="Times New Roman"/>
          <w:i/>
          <w:iCs/>
          <w:szCs w:val="28"/>
        </w:rPr>
      </w:pPr>
      <w:r w:rsidRPr="0055050C">
        <w:rPr>
          <w:rFonts w:eastAsia="Calibri" w:cs="Times New Roman"/>
          <w:b/>
          <w:bCs/>
          <w:szCs w:val="28"/>
        </w:rPr>
        <w:tab/>
      </w:r>
      <w:r w:rsidRPr="0055050C">
        <w:rPr>
          <w:rFonts w:eastAsia="Calibri" w:cs="Times New Roman"/>
          <w:i/>
          <w:iCs/>
          <w:szCs w:val="28"/>
        </w:rPr>
        <w:t>Tri thức lịch sử rất rộng lớn và đa dạng. Những kiến thức lịch sử ở nhà trường chỉ là một phần nhỏ trong kho tàng tri thức lịch sử. Muốn hiểu đầy đủ và đúng đắn về lịch sử cần có một quá trình lâu dài. Tri thức lịch sử biến đổi và phát triển không ngừng. Do vậy, những nhận thức về sự kiện, hiện tượng lịch sử của con người hôm nay rất có thể sẽ thay đổi trong tương lai. Cùng với tìm hiểu tri thức, việc học tập lịch sử suốt đời sẽ giúp con người mở rộng và cập nhật vốn kiến thức, thích ứng với những thay đổi nhanh chóng của xã hội.</w:t>
      </w:r>
    </w:p>
    <w:p w14:paraId="6A7C4F5D" w14:textId="77777777" w:rsidR="0055050C" w:rsidRPr="0055050C" w:rsidRDefault="0055050C" w:rsidP="0055050C">
      <w:pPr>
        <w:spacing w:after="0" w:line="240" w:lineRule="auto"/>
        <w:jc w:val="both"/>
        <w:rPr>
          <w:rFonts w:eastAsia="Calibri" w:cs="Times New Roman"/>
          <w:szCs w:val="28"/>
        </w:rPr>
      </w:pPr>
      <w:r w:rsidRPr="0055050C">
        <w:rPr>
          <w:rFonts w:eastAsia="Calibri" w:cs="Times New Roman"/>
          <w:szCs w:val="28"/>
        </w:rPr>
        <w:tab/>
        <w:t>a. Tri thức lịch sử rộng lớn và đa dạng. Muốn hiểu lịch sử đúng đắn cần một quá trình lâu dài.</w:t>
      </w:r>
    </w:p>
    <w:p w14:paraId="3DFD9CFE" w14:textId="77777777" w:rsidR="0055050C" w:rsidRPr="0055050C" w:rsidRDefault="0055050C" w:rsidP="0055050C">
      <w:pPr>
        <w:spacing w:after="0" w:line="240" w:lineRule="auto"/>
        <w:jc w:val="both"/>
        <w:rPr>
          <w:rFonts w:eastAsia="Calibri" w:cs="Times New Roman"/>
          <w:szCs w:val="28"/>
        </w:rPr>
      </w:pPr>
      <w:r w:rsidRPr="0055050C">
        <w:rPr>
          <w:rFonts w:eastAsia="Calibri" w:cs="Times New Roman"/>
          <w:szCs w:val="28"/>
        </w:rPr>
        <w:tab/>
        <w:t>b. Tri thức lịch sử biến đổi và phát triển không ngừng.</w:t>
      </w:r>
    </w:p>
    <w:p w14:paraId="457C9FEE" w14:textId="77777777" w:rsidR="0055050C" w:rsidRPr="0055050C" w:rsidRDefault="0055050C" w:rsidP="0055050C">
      <w:pPr>
        <w:spacing w:after="0" w:line="240" w:lineRule="auto"/>
        <w:jc w:val="both"/>
        <w:rPr>
          <w:rFonts w:eastAsia="Calibri" w:cs="Times New Roman"/>
          <w:szCs w:val="28"/>
        </w:rPr>
      </w:pPr>
      <w:r w:rsidRPr="0055050C">
        <w:rPr>
          <w:rFonts w:eastAsia="Calibri" w:cs="Times New Roman"/>
          <w:szCs w:val="28"/>
        </w:rPr>
        <w:tab/>
        <w:t xml:space="preserve">c. Những nhận thức về lịch sử hôm nay sẽ không thay đổi vào ngày mai. </w:t>
      </w:r>
    </w:p>
    <w:p w14:paraId="59103744" w14:textId="77777777" w:rsidR="0055050C" w:rsidRPr="0055050C" w:rsidRDefault="0055050C" w:rsidP="0055050C">
      <w:pPr>
        <w:spacing w:after="0" w:line="240" w:lineRule="auto"/>
        <w:ind w:right="-851"/>
        <w:jc w:val="both"/>
        <w:rPr>
          <w:rFonts w:eastAsia="Calibri" w:cs="Times New Roman"/>
          <w:szCs w:val="28"/>
        </w:rPr>
      </w:pPr>
      <w:r w:rsidRPr="0055050C">
        <w:rPr>
          <w:rFonts w:eastAsia="Calibri" w:cs="Times New Roman"/>
          <w:szCs w:val="28"/>
        </w:rPr>
        <w:tab/>
        <w:t>d. Giúp con người mở rộng và cập nhật vốn kiến thức, hoàn thiện và phát triển bản thân.</w:t>
      </w:r>
    </w:p>
    <w:p w14:paraId="5E250252" w14:textId="77777777" w:rsidR="0055050C" w:rsidRPr="0055050C" w:rsidRDefault="0055050C" w:rsidP="0055050C">
      <w:pPr>
        <w:spacing w:after="0" w:line="240" w:lineRule="auto"/>
        <w:jc w:val="both"/>
        <w:rPr>
          <w:rFonts w:eastAsia="Calibri" w:cs="Times New Roman"/>
          <w:b/>
          <w:bCs/>
          <w:szCs w:val="28"/>
        </w:rPr>
      </w:pPr>
      <w:r w:rsidRPr="0055050C">
        <w:rPr>
          <w:rFonts w:eastAsia="Calibri" w:cs="Times New Roman"/>
          <w:b/>
          <w:bCs/>
          <w:szCs w:val="28"/>
        </w:rPr>
        <w:t>Câu 3: Đọc thông tin tư liệu sau</w:t>
      </w:r>
    </w:p>
    <w:p w14:paraId="4CD6DCBA" w14:textId="77777777" w:rsidR="0055050C" w:rsidRPr="0055050C" w:rsidRDefault="0055050C" w:rsidP="0055050C">
      <w:pPr>
        <w:spacing w:after="0" w:line="240" w:lineRule="auto"/>
        <w:jc w:val="both"/>
        <w:rPr>
          <w:rFonts w:eastAsia="Calibri" w:cs="Times New Roman"/>
          <w:i/>
          <w:iCs/>
          <w:szCs w:val="28"/>
        </w:rPr>
      </w:pPr>
      <w:r w:rsidRPr="0055050C">
        <w:rPr>
          <w:rFonts w:eastAsia="Calibri" w:cs="Times New Roman"/>
          <w:b/>
          <w:bCs/>
          <w:szCs w:val="28"/>
        </w:rPr>
        <w:tab/>
      </w:r>
      <w:r w:rsidRPr="0055050C">
        <w:rPr>
          <w:rFonts w:eastAsia="Calibri" w:cs="Times New Roman"/>
          <w:i/>
          <w:iCs/>
          <w:szCs w:val="28"/>
        </w:rPr>
        <w:t>Tri thức lịch sử có vai trò trang bị những hiểu biết về quá khứ cho cá nhân và xã hội. Góp phần bảo tồn và phát huy các giá trị lịch sử, văn hoá của các cộng đồng. Đồng thời là cơ sở để các cộng đồng cùng chung sống và phát triển bền vững.</w:t>
      </w:r>
    </w:p>
    <w:p w14:paraId="69DEBCB6" w14:textId="77777777" w:rsidR="0055050C" w:rsidRPr="0055050C" w:rsidRDefault="0055050C" w:rsidP="0055050C">
      <w:pPr>
        <w:spacing w:after="0" w:line="240" w:lineRule="auto"/>
        <w:jc w:val="both"/>
        <w:rPr>
          <w:rFonts w:eastAsia="Calibri" w:cs="Times New Roman"/>
          <w:szCs w:val="28"/>
        </w:rPr>
      </w:pPr>
      <w:r w:rsidRPr="0055050C">
        <w:rPr>
          <w:rFonts w:eastAsia="Calibri" w:cs="Times New Roman"/>
          <w:szCs w:val="28"/>
        </w:rPr>
        <w:tab/>
        <w:t>a. Trang bị những hiểu biết về quá khứ cho cá nhân và xã hội.</w:t>
      </w:r>
    </w:p>
    <w:p w14:paraId="20FA7699" w14:textId="77777777" w:rsidR="0055050C" w:rsidRPr="0055050C" w:rsidRDefault="0055050C" w:rsidP="0055050C">
      <w:pPr>
        <w:spacing w:after="0" w:line="240" w:lineRule="auto"/>
        <w:jc w:val="both"/>
        <w:rPr>
          <w:rFonts w:eastAsia="Calibri" w:cs="Times New Roman"/>
          <w:szCs w:val="28"/>
        </w:rPr>
      </w:pPr>
      <w:r w:rsidRPr="0055050C">
        <w:rPr>
          <w:rFonts w:eastAsia="Calibri" w:cs="Times New Roman"/>
          <w:szCs w:val="28"/>
        </w:rPr>
        <w:tab/>
        <w:t>b. Góp phần bảo tồn và phát huy những giá trị lịch sử, văn hóa của các cộng đồng.</w:t>
      </w:r>
    </w:p>
    <w:p w14:paraId="43A49550" w14:textId="77777777" w:rsidR="0055050C" w:rsidRPr="0055050C" w:rsidRDefault="0055050C" w:rsidP="0055050C">
      <w:pPr>
        <w:spacing w:after="0" w:line="240" w:lineRule="auto"/>
        <w:jc w:val="both"/>
        <w:rPr>
          <w:rFonts w:eastAsia="Calibri" w:cs="Times New Roman"/>
          <w:szCs w:val="28"/>
        </w:rPr>
      </w:pPr>
      <w:r w:rsidRPr="0055050C">
        <w:rPr>
          <w:rFonts w:eastAsia="Calibri" w:cs="Times New Roman"/>
          <w:szCs w:val="28"/>
        </w:rPr>
        <w:tab/>
        <w:t>c. Là cơ sở đề các cộng đồng cùng chung sống và phát triển bền vững.</w:t>
      </w:r>
    </w:p>
    <w:p w14:paraId="1C00EDB7" w14:textId="77777777" w:rsidR="0055050C" w:rsidRPr="0055050C" w:rsidRDefault="0055050C" w:rsidP="0055050C">
      <w:pPr>
        <w:spacing w:after="0" w:line="240" w:lineRule="auto"/>
        <w:jc w:val="both"/>
        <w:rPr>
          <w:rFonts w:eastAsia="Calibri" w:cs="Times New Roman"/>
          <w:szCs w:val="28"/>
        </w:rPr>
      </w:pPr>
      <w:r w:rsidRPr="0055050C">
        <w:rPr>
          <w:rFonts w:eastAsia="Calibri" w:cs="Times New Roman"/>
          <w:szCs w:val="28"/>
        </w:rPr>
        <w:tab/>
        <w:t xml:space="preserve">d. Chỉ bảo tồn và phát huy giá trị lịch sử, văn hoá của một dân tộc.  </w:t>
      </w:r>
    </w:p>
    <w:p w14:paraId="6AAC3C2D" w14:textId="77777777" w:rsidR="0055050C" w:rsidRPr="0055050C" w:rsidRDefault="0055050C" w:rsidP="0055050C">
      <w:pPr>
        <w:spacing w:after="0" w:line="240" w:lineRule="auto"/>
        <w:jc w:val="both"/>
        <w:rPr>
          <w:rFonts w:eastAsia="Calibri" w:cs="Times New Roman"/>
          <w:b/>
          <w:bCs/>
          <w:szCs w:val="28"/>
        </w:rPr>
      </w:pPr>
      <w:r w:rsidRPr="0055050C">
        <w:rPr>
          <w:rFonts w:eastAsia="Calibri" w:cs="Times New Roman"/>
          <w:b/>
          <w:bCs/>
          <w:szCs w:val="28"/>
        </w:rPr>
        <w:t>Câu 4: Đọc thông tin tư liệu sau</w:t>
      </w:r>
    </w:p>
    <w:p w14:paraId="6C8D7B1D" w14:textId="77777777" w:rsidR="0055050C" w:rsidRPr="0055050C" w:rsidRDefault="0055050C" w:rsidP="0055050C">
      <w:pPr>
        <w:spacing w:after="0" w:line="240" w:lineRule="auto"/>
        <w:ind w:firstLine="720"/>
        <w:jc w:val="both"/>
        <w:rPr>
          <w:rFonts w:eastAsia="Calibri" w:cs="Times New Roman"/>
          <w:i/>
          <w:iCs/>
          <w:szCs w:val="28"/>
          <w:shd w:val="clear" w:color="auto" w:fill="FFFFFF"/>
        </w:rPr>
      </w:pPr>
      <w:r w:rsidRPr="0055050C">
        <w:rPr>
          <w:rFonts w:eastAsia="Calibri" w:cs="Times New Roman"/>
          <w:i/>
          <w:iCs/>
          <w:szCs w:val="28"/>
          <w:shd w:val="clear" w:color="auto" w:fill="FFFFFF"/>
        </w:rPr>
        <w:t>Lịch sử cung cấp cho con người những kinh nghiệm quý báu của người xưa trong cuộc sống, trong xây dựng và bảo vệ Tổ quốc. Học lịch sử là học được cái hay, cái đẹp, cái ý nghĩa sâu sắc từ những sự kiện, nhân vật lịch sử và cũng là “ôn cố, tri tân”.</w:t>
      </w:r>
    </w:p>
    <w:p w14:paraId="0AB8EF8A" w14:textId="77777777" w:rsidR="0055050C" w:rsidRPr="0055050C" w:rsidRDefault="0055050C" w:rsidP="0055050C">
      <w:pPr>
        <w:spacing w:after="0" w:line="240" w:lineRule="auto"/>
        <w:ind w:firstLine="720"/>
        <w:jc w:val="both"/>
        <w:rPr>
          <w:rFonts w:eastAsia="Calibri" w:cs="Times New Roman"/>
          <w:i/>
          <w:iCs/>
          <w:szCs w:val="28"/>
          <w:shd w:val="clear" w:color="auto" w:fill="FFFFFF"/>
        </w:rPr>
      </w:pPr>
      <w:r w:rsidRPr="0055050C">
        <w:rPr>
          <w:rFonts w:eastAsia="Calibri" w:cs="Times New Roman"/>
          <w:i/>
          <w:iCs/>
          <w:szCs w:val="28"/>
          <w:shd w:val="clear" w:color="auto" w:fill="FFFFFF"/>
        </w:rPr>
        <w:t>Lịch sử cho biết về những giá trị truyền thống và văn hoá của mỗi quốc gia, dân tộc. Nó nhắc nhở con người phải luôn nhớ về cội nguồn, để ra sức giữ gìn, bảo vệ quê hương, đất nước và những giá trị truyền thống mà các thế hệ đi trước đã để lại.</w:t>
      </w:r>
    </w:p>
    <w:p w14:paraId="73CA391A" w14:textId="77777777" w:rsidR="0055050C" w:rsidRPr="0055050C" w:rsidRDefault="0055050C" w:rsidP="0055050C">
      <w:pPr>
        <w:spacing w:after="0" w:line="240" w:lineRule="auto"/>
        <w:ind w:firstLine="720"/>
        <w:rPr>
          <w:rFonts w:eastAsia="Calibri" w:cs="Times New Roman"/>
          <w:szCs w:val="28"/>
          <w:shd w:val="clear" w:color="auto" w:fill="FFFFFF"/>
        </w:rPr>
      </w:pPr>
      <w:r w:rsidRPr="0055050C">
        <w:rPr>
          <w:rFonts w:eastAsia="Calibri" w:cs="Times New Roman"/>
          <w:szCs w:val="28"/>
          <w:shd w:val="clear" w:color="auto" w:fill="FFFFFF"/>
        </w:rPr>
        <w:t xml:space="preserve">a. </w:t>
      </w:r>
      <w:r w:rsidRPr="0055050C">
        <w:rPr>
          <w:rFonts w:eastAsia="Calibri" w:cs="Times New Roman"/>
          <w:szCs w:val="28"/>
          <w:shd w:val="clear" w:color="auto" w:fill="FFFFFF"/>
          <w:lang w:val="nl-NL"/>
        </w:rPr>
        <w:t>Giúp con người nhận thức sâu sắc về cội nguồn.</w:t>
      </w:r>
    </w:p>
    <w:p w14:paraId="2FFD8E96" w14:textId="77777777" w:rsidR="0055050C" w:rsidRPr="0055050C" w:rsidRDefault="0055050C" w:rsidP="0055050C">
      <w:pPr>
        <w:spacing w:after="0" w:line="240" w:lineRule="auto"/>
        <w:ind w:firstLine="720"/>
        <w:rPr>
          <w:rFonts w:eastAsia="Calibri" w:cs="Times New Roman"/>
          <w:szCs w:val="28"/>
          <w:shd w:val="clear" w:color="auto" w:fill="FFFFFF"/>
        </w:rPr>
      </w:pPr>
      <w:r w:rsidRPr="0055050C">
        <w:rPr>
          <w:rFonts w:eastAsia="Calibri" w:cs="Times New Roman"/>
          <w:szCs w:val="28"/>
          <w:shd w:val="clear" w:color="auto" w:fill="FFFFFF"/>
        </w:rPr>
        <w:t xml:space="preserve">b. </w:t>
      </w:r>
      <w:r w:rsidRPr="0055050C">
        <w:rPr>
          <w:rFonts w:eastAsia="Calibri" w:cs="Times New Roman"/>
          <w:szCs w:val="28"/>
          <w:shd w:val="clear" w:color="auto" w:fill="FFFFFF"/>
          <w:lang w:val="nl-NL"/>
        </w:rPr>
        <w:t>Là nền tảng để tồn tại, giữ gìn và phát huy các giá trị lịch sử, văn hóa.</w:t>
      </w:r>
    </w:p>
    <w:p w14:paraId="2D53D8F3" w14:textId="77777777" w:rsidR="0055050C" w:rsidRPr="0055050C" w:rsidRDefault="0055050C" w:rsidP="0055050C">
      <w:pPr>
        <w:spacing w:after="0" w:line="240" w:lineRule="auto"/>
        <w:ind w:right="-426" w:firstLine="720"/>
        <w:rPr>
          <w:rFonts w:eastAsia="Calibri" w:cs="Times New Roman"/>
          <w:szCs w:val="28"/>
          <w:shd w:val="clear" w:color="auto" w:fill="FFFFFF"/>
        </w:rPr>
      </w:pPr>
      <w:r w:rsidRPr="0055050C">
        <w:rPr>
          <w:rFonts w:eastAsia="Calibri" w:cs="Times New Roman"/>
          <w:szCs w:val="28"/>
          <w:shd w:val="clear" w:color="auto" w:fill="FFFFFF"/>
        </w:rPr>
        <w:t xml:space="preserve">c. </w:t>
      </w:r>
      <w:r w:rsidRPr="0055050C">
        <w:rPr>
          <w:rFonts w:eastAsia="Calibri" w:cs="Times New Roman"/>
          <w:szCs w:val="28"/>
          <w:shd w:val="clear" w:color="auto" w:fill="FFFFFF"/>
          <w:lang w:val="nl-NL"/>
        </w:rPr>
        <w:t>Đúc kết và vận dụng thành công bài học trong quá khứ, tránh những sai lầm lặp lại.</w:t>
      </w:r>
    </w:p>
    <w:p w14:paraId="04B6AE8F" w14:textId="77777777" w:rsidR="0055050C" w:rsidRPr="0055050C" w:rsidRDefault="0055050C" w:rsidP="0055050C">
      <w:pPr>
        <w:spacing w:after="0" w:line="240" w:lineRule="auto"/>
        <w:ind w:right="-851" w:firstLine="720"/>
        <w:rPr>
          <w:rFonts w:eastAsia="Calibri" w:cs="Times New Roman"/>
          <w:szCs w:val="28"/>
          <w:shd w:val="clear" w:color="auto" w:fill="FFFFFF"/>
        </w:rPr>
      </w:pPr>
      <w:r w:rsidRPr="0055050C">
        <w:rPr>
          <w:rFonts w:eastAsia="Calibri" w:cs="Times New Roman"/>
          <w:szCs w:val="28"/>
          <w:shd w:val="clear" w:color="auto" w:fill="FFFFFF"/>
        </w:rPr>
        <w:t xml:space="preserve">d. </w:t>
      </w:r>
      <w:r w:rsidRPr="0055050C">
        <w:rPr>
          <w:rFonts w:eastAsia="Calibri" w:cs="Times New Roman"/>
          <w:szCs w:val="28"/>
          <w:shd w:val="clear" w:color="auto" w:fill="FFFFFF"/>
          <w:lang w:val="nl-NL"/>
        </w:rPr>
        <w:t>Hiểu biết về cội nguồn, bản sắc là cơ sở để con người hiểu chính mình và thế giới.</w:t>
      </w:r>
    </w:p>
    <w:p w14:paraId="6F5353FA" w14:textId="77777777" w:rsidR="0055050C" w:rsidRPr="0055050C" w:rsidRDefault="0055050C" w:rsidP="0055050C">
      <w:pPr>
        <w:spacing w:after="0" w:line="240" w:lineRule="auto"/>
        <w:rPr>
          <w:rFonts w:eastAsia="Calibri" w:cs="Times New Roman"/>
          <w:szCs w:val="28"/>
          <w:shd w:val="clear" w:color="auto" w:fill="FFFFFF"/>
        </w:rPr>
      </w:pPr>
      <w:r w:rsidRPr="0055050C">
        <w:rPr>
          <w:rFonts w:eastAsia="Calibri" w:cs="Times New Roman"/>
          <w:b/>
          <w:bCs/>
          <w:szCs w:val="28"/>
          <w:shd w:val="clear" w:color="auto" w:fill="FFFFFF"/>
        </w:rPr>
        <w:t>Câu 5:</w:t>
      </w:r>
      <w:r w:rsidRPr="0055050C">
        <w:rPr>
          <w:rFonts w:eastAsia="Calibri" w:cs="Times New Roman"/>
          <w:szCs w:val="28"/>
          <w:shd w:val="clear" w:color="auto" w:fill="FFFFFF"/>
        </w:rPr>
        <w:t xml:space="preserve">   </w:t>
      </w:r>
      <w:r w:rsidRPr="0055050C">
        <w:rPr>
          <w:rFonts w:eastAsia="Calibri" w:cs="Times New Roman"/>
          <w:i/>
          <w:iCs/>
          <w:szCs w:val="28"/>
          <w:shd w:val="clear" w:color="auto" w:fill="FFFFFF"/>
        </w:rPr>
        <w:t>“Sử để ghi việc, mà việc hay hoặc dở đều dùng làm gương răn cho đời sau”.</w:t>
      </w:r>
    </w:p>
    <w:p w14:paraId="6AC98837" w14:textId="77777777" w:rsidR="0055050C" w:rsidRPr="0055050C" w:rsidRDefault="0055050C" w:rsidP="0055050C">
      <w:pPr>
        <w:spacing w:after="0" w:line="240" w:lineRule="auto"/>
        <w:jc w:val="both"/>
        <w:rPr>
          <w:rFonts w:eastAsia="Calibri" w:cs="Times New Roman"/>
          <w:szCs w:val="28"/>
          <w:shd w:val="clear" w:color="auto" w:fill="FFFFFF"/>
        </w:rPr>
      </w:pPr>
      <w:r w:rsidRPr="0055050C">
        <w:rPr>
          <w:rFonts w:eastAsia="Calibri" w:cs="Times New Roman"/>
          <w:szCs w:val="28"/>
          <w:shd w:val="clear" w:color="auto" w:fill="FFFFFF"/>
        </w:rPr>
        <w:t xml:space="preserve">                  (Ngô Sĩ Liên và các sử thần nhà Lê, Đại Việt sử kí toàn thư, Tập 1, Sđd, tr.101)</w:t>
      </w:r>
    </w:p>
    <w:p w14:paraId="507BA37C" w14:textId="77777777" w:rsidR="0055050C" w:rsidRPr="0055050C" w:rsidRDefault="0055050C" w:rsidP="0055050C">
      <w:pPr>
        <w:spacing w:after="0" w:line="240" w:lineRule="auto"/>
        <w:rPr>
          <w:rFonts w:eastAsia="Calibri" w:cs="Times New Roman"/>
          <w:szCs w:val="28"/>
        </w:rPr>
      </w:pPr>
      <w:r w:rsidRPr="0055050C">
        <w:rPr>
          <w:rFonts w:eastAsia="Calibri" w:cs="Times New Roman"/>
          <w:szCs w:val="28"/>
        </w:rPr>
        <w:lastRenderedPageBreak/>
        <w:tab/>
        <w:t xml:space="preserve">a. </w:t>
      </w:r>
      <w:r w:rsidRPr="0055050C">
        <w:rPr>
          <w:rFonts w:eastAsia="Calibri" w:cs="Times New Roman"/>
          <w:szCs w:val="28"/>
          <w:shd w:val="clear" w:color="auto" w:fill="FFFFFF"/>
        </w:rPr>
        <w:t>Góp phần giữ gìn và phát huy các giá trị văn hóa truyền thống.</w:t>
      </w:r>
    </w:p>
    <w:p w14:paraId="323BAF7A" w14:textId="77777777" w:rsidR="0055050C" w:rsidRPr="0055050C" w:rsidRDefault="0055050C" w:rsidP="0055050C">
      <w:pPr>
        <w:spacing w:after="0" w:line="240" w:lineRule="auto"/>
        <w:rPr>
          <w:rFonts w:eastAsia="Calibri" w:cs="Times New Roman"/>
          <w:szCs w:val="28"/>
        </w:rPr>
      </w:pPr>
      <w:r w:rsidRPr="0055050C">
        <w:rPr>
          <w:rFonts w:eastAsia="Calibri" w:cs="Times New Roman"/>
          <w:szCs w:val="28"/>
        </w:rPr>
        <w:tab/>
        <w:t xml:space="preserve">b. </w:t>
      </w:r>
      <w:r w:rsidRPr="0055050C">
        <w:rPr>
          <w:rFonts w:eastAsia="Calibri" w:cs="Times New Roman"/>
          <w:szCs w:val="28"/>
          <w:shd w:val="clear" w:color="auto" w:fill="FFFFFF"/>
        </w:rPr>
        <w:t>Giúp con người nhận thức sâu sắc về cội nguồn, bản sắc của dân tộc.</w:t>
      </w:r>
    </w:p>
    <w:p w14:paraId="36C7B695" w14:textId="77777777" w:rsidR="0055050C" w:rsidRPr="0055050C" w:rsidRDefault="0055050C" w:rsidP="0055050C">
      <w:pPr>
        <w:spacing w:after="0" w:line="240" w:lineRule="auto"/>
        <w:rPr>
          <w:rFonts w:eastAsia="Calibri" w:cs="Times New Roman"/>
          <w:szCs w:val="28"/>
          <w:shd w:val="clear" w:color="auto" w:fill="FFFFFF"/>
        </w:rPr>
      </w:pPr>
      <w:r w:rsidRPr="0055050C">
        <w:rPr>
          <w:rFonts w:eastAsia="Calibri" w:cs="Times New Roman"/>
          <w:szCs w:val="28"/>
        </w:rPr>
        <w:tab/>
        <w:t xml:space="preserve">c. </w:t>
      </w:r>
      <w:r w:rsidRPr="0055050C">
        <w:rPr>
          <w:rFonts w:eastAsia="Calibri" w:cs="Times New Roman"/>
          <w:szCs w:val="28"/>
          <w:shd w:val="clear" w:color="auto" w:fill="FFFFFF"/>
        </w:rPr>
        <w:t xml:space="preserve">Giúp con người đúc kết bài học kinh nghiệm từ quá khứ cho hiện tại.  </w:t>
      </w:r>
    </w:p>
    <w:p w14:paraId="26B4551C" w14:textId="77777777" w:rsidR="0055050C" w:rsidRPr="0055050C" w:rsidRDefault="0055050C" w:rsidP="0055050C">
      <w:pPr>
        <w:spacing w:after="0" w:line="240" w:lineRule="auto"/>
        <w:rPr>
          <w:rFonts w:eastAsia="Calibri" w:cs="Times New Roman"/>
          <w:szCs w:val="28"/>
          <w:shd w:val="clear" w:color="auto" w:fill="FFFFFF"/>
        </w:rPr>
      </w:pPr>
      <w:r w:rsidRPr="0055050C">
        <w:rPr>
          <w:rFonts w:eastAsia="Calibri" w:cs="Times New Roman"/>
          <w:szCs w:val="28"/>
        </w:rPr>
        <w:tab/>
        <w:t xml:space="preserve">d. </w:t>
      </w:r>
      <w:r w:rsidRPr="0055050C">
        <w:rPr>
          <w:rFonts w:eastAsia="Calibri" w:cs="Times New Roman"/>
          <w:szCs w:val="28"/>
          <w:shd w:val="clear" w:color="auto" w:fill="FFFFFF"/>
        </w:rPr>
        <w:t>Giúp con người dự báo chính xác về những sự kiện trong tương lai.</w:t>
      </w:r>
    </w:p>
    <w:p w14:paraId="6F31EAFC" w14:textId="77777777" w:rsidR="0055050C" w:rsidRPr="0055050C" w:rsidRDefault="0055050C" w:rsidP="0055050C">
      <w:pPr>
        <w:spacing w:after="0" w:line="240" w:lineRule="auto"/>
        <w:rPr>
          <w:rFonts w:eastAsia="Calibri" w:cs="Times New Roman"/>
          <w:b/>
          <w:bCs/>
          <w:szCs w:val="28"/>
        </w:rPr>
      </w:pPr>
      <w:r w:rsidRPr="0055050C">
        <w:rPr>
          <w:rFonts w:eastAsia="Calibri" w:cs="Times New Roman"/>
          <w:b/>
          <w:bCs/>
          <w:szCs w:val="28"/>
        </w:rPr>
        <w:t>Câu 6: Đọc thông tin tư liệu sau</w:t>
      </w:r>
    </w:p>
    <w:p w14:paraId="6910C140" w14:textId="77777777" w:rsidR="0055050C" w:rsidRPr="0055050C" w:rsidRDefault="0055050C" w:rsidP="0055050C">
      <w:pPr>
        <w:spacing w:after="0" w:line="240" w:lineRule="auto"/>
        <w:ind w:firstLine="720"/>
        <w:jc w:val="both"/>
        <w:rPr>
          <w:rFonts w:eastAsia="Calibri" w:cs="Times New Roman"/>
          <w:b/>
          <w:bCs/>
          <w:i/>
          <w:iCs/>
          <w:szCs w:val="28"/>
        </w:rPr>
      </w:pPr>
      <w:r w:rsidRPr="0055050C">
        <w:rPr>
          <w:rFonts w:eastAsia="Calibri" w:cs="Times New Roman"/>
          <w:i/>
          <w:iCs/>
          <w:szCs w:val="28"/>
          <w:shd w:val="clear" w:color="auto" w:fill="FFFFFF"/>
        </w:rPr>
        <w:t>Đền Hùng và ngày Giỗ Tổ Hùng Vương (10-3 âm lịch) là biểu tượng của truyền thống yêu nước và đoàn kết hướng về cội nguồn của dân tộc Việt Nam. Tín ngưỡng thờ cúng Hùng Vương đã trở thành nét đặc sắc trong văn hóa truyền thống của người Việt Nam.</w:t>
      </w:r>
    </w:p>
    <w:p w14:paraId="42D2B042" w14:textId="77777777" w:rsidR="0055050C" w:rsidRPr="0055050C" w:rsidRDefault="0055050C" w:rsidP="0055050C">
      <w:pPr>
        <w:spacing w:after="0" w:line="240" w:lineRule="auto"/>
        <w:ind w:left="720"/>
        <w:rPr>
          <w:rFonts w:eastAsia="Calibri" w:cs="Times New Roman"/>
          <w:szCs w:val="28"/>
        </w:rPr>
      </w:pPr>
      <w:r w:rsidRPr="0055050C">
        <w:rPr>
          <w:rFonts w:eastAsia="Calibri" w:cs="Times New Roman"/>
          <w:szCs w:val="28"/>
        </w:rPr>
        <w:t xml:space="preserve">a. </w:t>
      </w:r>
      <w:r w:rsidRPr="0055050C">
        <w:rPr>
          <w:rFonts w:eastAsia="Calibri" w:cs="Times New Roman"/>
          <w:szCs w:val="28"/>
          <w:lang w:val="nl-NL"/>
        </w:rPr>
        <w:t>Là truyền thống lâu đời.</w:t>
      </w:r>
    </w:p>
    <w:p w14:paraId="27C09F0E" w14:textId="77777777" w:rsidR="0055050C" w:rsidRPr="0055050C" w:rsidRDefault="0055050C" w:rsidP="0055050C">
      <w:pPr>
        <w:spacing w:after="0" w:line="240" w:lineRule="auto"/>
        <w:ind w:firstLine="720"/>
        <w:rPr>
          <w:rFonts w:eastAsia="Calibri" w:cs="Times New Roman"/>
          <w:szCs w:val="28"/>
        </w:rPr>
      </w:pPr>
      <w:r w:rsidRPr="0055050C">
        <w:rPr>
          <w:rFonts w:eastAsia="Calibri" w:cs="Times New Roman"/>
          <w:szCs w:val="28"/>
        </w:rPr>
        <w:t xml:space="preserve">b. </w:t>
      </w:r>
      <w:r w:rsidRPr="0055050C">
        <w:rPr>
          <w:rFonts w:eastAsia="Calibri" w:cs="Times New Roman"/>
          <w:szCs w:val="28"/>
          <w:lang w:val="nl-NL"/>
        </w:rPr>
        <w:t>Là dịp để người Việt bày tỏ lòng tôn kính</w:t>
      </w:r>
    </w:p>
    <w:p w14:paraId="23A2B614" w14:textId="77777777" w:rsidR="0055050C" w:rsidRPr="0055050C" w:rsidRDefault="0055050C" w:rsidP="0055050C">
      <w:pPr>
        <w:spacing w:after="0" w:line="240" w:lineRule="auto"/>
        <w:ind w:firstLine="720"/>
        <w:rPr>
          <w:rFonts w:eastAsia="Calibri" w:cs="Times New Roman"/>
          <w:szCs w:val="28"/>
        </w:rPr>
      </w:pPr>
      <w:r w:rsidRPr="0055050C">
        <w:rPr>
          <w:rFonts w:eastAsia="Calibri" w:cs="Times New Roman"/>
          <w:szCs w:val="28"/>
        </w:rPr>
        <w:t xml:space="preserve">c. </w:t>
      </w:r>
      <w:r w:rsidRPr="0055050C">
        <w:rPr>
          <w:rFonts w:eastAsia="Calibri" w:cs="Times New Roman"/>
          <w:szCs w:val="28"/>
          <w:lang w:val="nl-NL"/>
        </w:rPr>
        <w:t xml:space="preserve">Là “cơ hội” để người Việt giới thiệu văn hóa tốt đẹp đến bạn bè thế giới, </w:t>
      </w:r>
    </w:p>
    <w:p w14:paraId="342FD683" w14:textId="3B3A969B" w:rsidR="0055050C" w:rsidRPr="0055050C" w:rsidRDefault="0055050C" w:rsidP="0055050C">
      <w:pPr>
        <w:spacing w:after="0" w:line="240" w:lineRule="auto"/>
        <w:ind w:left="720"/>
        <w:jc w:val="both"/>
        <w:rPr>
          <w:rFonts w:eastAsia="Calibri" w:cs="Times New Roman"/>
          <w:szCs w:val="28"/>
        </w:rPr>
      </w:pPr>
      <w:r w:rsidRPr="0055050C">
        <w:rPr>
          <w:rFonts w:eastAsia="Calibri" w:cs="Times New Roman"/>
          <w:szCs w:val="28"/>
        </w:rPr>
        <w:t>d. Là nơi để người Việt trở về với cội nguồn dân t</w:t>
      </w:r>
      <w:r w:rsidR="00451F7F">
        <w:rPr>
          <w:rFonts w:eastAsia="Calibri" w:cs="Times New Roman"/>
          <w:szCs w:val="28"/>
        </w:rPr>
        <w:t>ộc</w:t>
      </w:r>
      <w:r w:rsidRPr="0055050C">
        <w:rPr>
          <w:rFonts w:eastAsia="Calibri" w:cs="Times New Roman"/>
          <w:szCs w:val="28"/>
        </w:rPr>
        <w:t>.</w:t>
      </w:r>
    </w:p>
    <w:p w14:paraId="2A4530BD" w14:textId="77777777" w:rsidR="0055050C" w:rsidRPr="0055050C" w:rsidRDefault="0055050C" w:rsidP="0055050C">
      <w:pPr>
        <w:spacing w:after="0" w:line="240" w:lineRule="auto"/>
        <w:jc w:val="both"/>
        <w:rPr>
          <w:rFonts w:eastAsia="Calibri" w:cs="Times New Roman"/>
          <w:b/>
          <w:bCs/>
          <w:szCs w:val="28"/>
          <w:shd w:val="clear" w:color="auto" w:fill="FFFFFF"/>
        </w:rPr>
      </w:pPr>
      <w:r w:rsidRPr="0055050C">
        <w:rPr>
          <w:rFonts w:eastAsia="Calibri" w:cs="Times New Roman"/>
          <w:b/>
          <w:bCs/>
          <w:szCs w:val="28"/>
        </w:rPr>
        <w:t xml:space="preserve">Câu 7: </w:t>
      </w:r>
      <w:r w:rsidRPr="0055050C">
        <w:rPr>
          <w:rFonts w:eastAsia="Calibri" w:cs="Times New Roman"/>
          <w:szCs w:val="28"/>
        </w:rPr>
        <w:t> </w:t>
      </w:r>
      <w:r w:rsidRPr="0055050C">
        <w:rPr>
          <w:rFonts w:eastAsia="Calibri" w:cs="Times New Roman"/>
          <w:b/>
          <w:bCs/>
          <w:szCs w:val="28"/>
          <w:shd w:val="clear" w:color="auto" w:fill="FFFFFF"/>
        </w:rPr>
        <w:t>Đọc đoạn tư liệu sau</w:t>
      </w:r>
    </w:p>
    <w:p w14:paraId="3B6B91A3" w14:textId="77777777" w:rsidR="0055050C" w:rsidRPr="0055050C" w:rsidRDefault="0055050C" w:rsidP="0055050C">
      <w:pPr>
        <w:shd w:val="clear" w:color="auto" w:fill="FFFFFF"/>
        <w:spacing w:after="0" w:line="240" w:lineRule="auto"/>
        <w:ind w:left="45" w:right="45" w:firstLine="675"/>
        <w:jc w:val="both"/>
        <w:rPr>
          <w:rFonts w:eastAsia="Times New Roman" w:cs="Times New Roman"/>
          <w:i/>
          <w:iCs/>
          <w:kern w:val="0"/>
          <w:szCs w:val="28"/>
          <w14:ligatures w14:val="none"/>
        </w:rPr>
      </w:pPr>
      <w:r w:rsidRPr="0055050C">
        <w:rPr>
          <w:rFonts w:eastAsia="Times New Roman" w:cs="Times New Roman"/>
          <w:i/>
          <w:iCs/>
          <w:kern w:val="0"/>
          <w:szCs w:val="28"/>
          <w14:ligatures w14:val="none"/>
        </w:rPr>
        <w:t xml:space="preserve">Trong cuộc sống hằng ngày, chúng ta cần hiểu biết và vận dụng tri thức, kinh nghiệm từ quá khứ vào cuộc sống hiện tại, định hướng trong tương lai. Nhiều sự kiện, quá trình lịch sử hiện nay còn là bí ẩn, do đó cần tìm hiểu và nghiên cứu lịch sử để hoàn chỉnh thêm nhận thức chung và làm giàu tri thức lịch sử. Trong kỉ nguyên toàn cầu hóa, khám phá lịch sử giúp chúng ta biết được thành tựu văn minh của nhân loại qua các thời kì, hiểu được những kinh nghiệm, rút ra những bài học có giá trị lịch sử để tránh được những sai lầm trong quá khứ. Hiểu biết về lịch sử dân tộc và các cuộc gia trên thế giới giúp cho quá trình hội nhập, giao lưu văn hóa trở nên dễ dàng, đồng thời góp phần giữ gìn và phát triển nền văn hóa dân tộc. Đem lại cho con người những cơ hội nghề nghiệp mới đầy thú vị. </w:t>
      </w:r>
    </w:p>
    <w:p w14:paraId="28BEDEED" w14:textId="77777777" w:rsidR="0055050C" w:rsidRPr="0055050C" w:rsidRDefault="0055050C" w:rsidP="0055050C">
      <w:pPr>
        <w:spacing w:after="0" w:line="240" w:lineRule="auto"/>
        <w:ind w:left="720"/>
        <w:rPr>
          <w:rFonts w:eastAsia="Calibri" w:cs="Times New Roman"/>
          <w:szCs w:val="28"/>
        </w:rPr>
      </w:pPr>
      <w:r w:rsidRPr="0055050C">
        <w:rPr>
          <w:rFonts w:eastAsia="Calibri" w:cs="Times New Roman"/>
          <w:szCs w:val="28"/>
        </w:rPr>
        <w:t xml:space="preserve">a. </w:t>
      </w:r>
      <w:r w:rsidRPr="0055050C">
        <w:rPr>
          <w:rFonts w:eastAsia="Calibri" w:cs="Times New Roman"/>
          <w:szCs w:val="28"/>
          <w:lang w:val="nl-NL"/>
        </w:rPr>
        <w:t>Tri thức lịch sử rất rộng lớn và đa dạng</w:t>
      </w:r>
    </w:p>
    <w:p w14:paraId="3D7AF33A" w14:textId="77777777" w:rsidR="0055050C" w:rsidRPr="0055050C" w:rsidRDefault="0055050C" w:rsidP="0055050C">
      <w:pPr>
        <w:spacing w:after="0" w:line="240" w:lineRule="auto"/>
        <w:ind w:left="360" w:firstLine="360"/>
        <w:jc w:val="both"/>
        <w:rPr>
          <w:rFonts w:eastAsia="Calibri" w:cs="Times New Roman"/>
          <w:szCs w:val="28"/>
          <w:lang w:val="nl-NL"/>
        </w:rPr>
      </w:pPr>
      <w:r w:rsidRPr="0055050C">
        <w:rPr>
          <w:rFonts w:eastAsia="Calibri" w:cs="Times New Roman"/>
          <w:szCs w:val="28"/>
        </w:rPr>
        <w:t xml:space="preserve">b. </w:t>
      </w:r>
      <w:r w:rsidRPr="0055050C">
        <w:rPr>
          <w:rFonts w:eastAsia="Calibri" w:cs="Times New Roman"/>
          <w:szCs w:val="28"/>
          <w:lang w:val="nl-NL"/>
        </w:rPr>
        <w:t>Tri thức về lịch sử phát triển và biến đổi không ngừng</w:t>
      </w:r>
    </w:p>
    <w:p w14:paraId="30D1DCB3" w14:textId="77777777" w:rsidR="0055050C" w:rsidRPr="0055050C" w:rsidRDefault="0055050C" w:rsidP="0055050C">
      <w:pPr>
        <w:spacing w:after="0" w:line="240" w:lineRule="auto"/>
        <w:ind w:left="360" w:firstLine="360"/>
        <w:jc w:val="both"/>
        <w:rPr>
          <w:rFonts w:eastAsia="Calibri" w:cs="Times New Roman"/>
          <w:szCs w:val="28"/>
          <w:lang w:val="nl-NL"/>
        </w:rPr>
      </w:pPr>
      <w:r w:rsidRPr="0055050C">
        <w:rPr>
          <w:rFonts w:eastAsia="Calibri" w:cs="Times New Roman"/>
          <w:szCs w:val="28"/>
          <w:lang w:val="nl-NL"/>
        </w:rPr>
        <w:t>c. Giúp mỗi người mở rộng và cập nhật vốn kiến thức, tạo ra những cơ hội mới trong nghề nghiệp.</w:t>
      </w:r>
    </w:p>
    <w:p w14:paraId="7E0C96B1" w14:textId="77777777" w:rsidR="0055050C" w:rsidRPr="0055050C" w:rsidRDefault="0055050C" w:rsidP="0055050C">
      <w:pPr>
        <w:spacing w:after="0" w:line="240" w:lineRule="auto"/>
        <w:ind w:left="360"/>
        <w:jc w:val="both"/>
        <w:rPr>
          <w:rFonts w:eastAsia="Calibri" w:cs="Times New Roman"/>
          <w:szCs w:val="28"/>
          <w:shd w:val="clear" w:color="auto" w:fill="FFFFFF"/>
        </w:rPr>
      </w:pPr>
      <w:r w:rsidRPr="0055050C">
        <w:rPr>
          <w:rFonts w:eastAsia="Calibri" w:cs="Times New Roman"/>
          <w:szCs w:val="28"/>
          <w:lang w:val="nl-NL"/>
        </w:rPr>
        <w:tab/>
        <w:t>d. R</w:t>
      </w:r>
      <w:r w:rsidRPr="0055050C">
        <w:rPr>
          <w:rFonts w:eastAsia="Calibri" w:cs="Times New Roman"/>
          <w:szCs w:val="28"/>
          <w:shd w:val="clear" w:color="auto" w:fill="FFFFFF"/>
        </w:rPr>
        <w:t>út ra những bài học có giá trị từ lịch sử các nước khác, phòng tránh được những sai lầm.</w:t>
      </w:r>
    </w:p>
    <w:p w14:paraId="43FDF212" w14:textId="77777777" w:rsidR="0055050C" w:rsidRPr="0055050C" w:rsidRDefault="0055050C" w:rsidP="0055050C">
      <w:pPr>
        <w:spacing w:after="0" w:line="240" w:lineRule="auto"/>
        <w:jc w:val="both"/>
        <w:rPr>
          <w:rFonts w:eastAsia="Calibri" w:cs="Times New Roman"/>
          <w:b/>
          <w:bCs/>
          <w:szCs w:val="28"/>
          <w:shd w:val="clear" w:color="auto" w:fill="FFFFFF"/>
        </w:rPr>
      </w:pPr>
      <w:r w:rsidRPr="0055050C">
        <w:rPr>
          <w:rFonts w:eastAsia="Calibri" w:cs="Times New Roman"/>
          <w:b/>
          <w:bCs/>
          <w:szCs w:val="28"/>
          <w:shd w:val="clear" w:color="auto" w:fill="FFFFFF"/>
        </w:rPr>
        <w:t>Câu 8:</w:t>
      </w:r>
      <w:r w:rsidRPr="0055050C">
        <w:rPr>
          <w:rFonts w:eastAsia="Calibri" w:cs="Times New Roman"/>
          <w:szCs w:val="28"/>
          <w:shd w:val="clear" w:color="auto" w:fill="FFFFFF"/>
        </w:rPr>
        <w:t xml:space="preserve"> </w:t>
      </w:r>
      <w:r w:rsidRPr="0055050C">
        <w:rPr>
          <w:rFonts w:eastAsia="Calibri" w:cs="Times New Roman"/>
          <w:b/>
          <w:bCs/>
          <w:szCs w:val="28"/>
          <w:shd w:val="clear" w:color="auto" w:fill="FFFFFF"/>
        </w:rPr>
        <w:t>Đọc đoạn tư liệu sau</w:t>
      </w:r>
    </w:p>
    <w:p w14:paraId="003C7A6E" w14:textId="77777777" w:rsidR="0055050C" w:rsidRPr="0055050C" w:rsidRDefault="0055050C" w:rsidP="0055050C">
      <w:pPr>
        <w:shd w:val="clear" w:color="auto" w:fill="FFFFFF"/>
        <w:spacing w:after="0" w:line="240" w:lineRule="auto"/>
        <w:ind w:firstLine="720"/>
        <w:jc w:val="both"/>
        <w:rPr>
          <w:rFonts w:eastAsia="Times New Roman" w:cs="Times New Roman"/>
          <w:i/>
          <w:iCs/>
          <w:kern w:val="0"/>
          <w:szCs w:val="28"/>
          <w14:ligatures w14:val="none"/>
        </w:rPr>
      </w:pPr>
      <w:r w:rsidRPr="0055050C">
        <w:rPr>
          <w:rFonts w:eastAsia="Times New Roman" w:cs="Times New Roman"/>
          <w:i/>
          <w:iCs/>
          <w:kern w:val="0"/>
          <w:szCs w:val="28"/>
          <w14:ligatures w14:val="none"/>
        </w:rPr>
        <w:t>Hiện tại luôn khởi nguồn từ quá khứ. Những vấn đề thực tiễn hiện nay đều bắt nguồn từ những gì đã diễn ra trong quá khứ, là kết quả của quá trình hình thành, phát triển, biến đổi qua thời gian. Tri thức lịch sử có mối liên hệ chặt chẽ với các lĩnh vực của cuộc sống (chính trị, kinh tế, văn hóa, giáo dục, môi trường,…). Muốn hiểu rõ và giải thích được những vấn đề của cuộc sống hiện tại cần sử dụng tri thức lịch sử trong quá khứ, qua đó rút ra những bài học kinh nghiệm, vận dụng vào thực tiễn để giải quyết vấn đề hiện tại. Thậm chí có thể dự đoán được thời cơ và thách thức trong tương lai.</w:t>
      </w:r>
    </w:p>
    <w:p w14:paraId="2B3171EE" w14:textId="77777777" w:rsidR="0055050C" w:rsidRPr="0055050C" w:rsidRDefault="0055050C" w:rsidP="0055050C">
      <w:pPr>
        <w:spacing w:after="0" w:line="240" w:lineRule="auto"/>
        <w:ind w:right="-851"/>
        <w:jc w:val="both"/>
        <w:rPr>
          <w:rFonts w:eastAsia="Times New Roman" w:cs="Times New Roman"/>
          <w:kern w:val="0"/>
          <w:szCs w:val="28"/>
          <w14:ligatures w14:val="none"/>
        </w:rPr>
      </w:pPr>
      <w:r w:rsidRPr="0055050C">
        <w:rPr>
          <w:rFonts w:eastAsia="Calibri" w:cs="Times New Roman"/>
          <w:szCs w:val="28"/>
        </w:rPr>
        <w:tab/>
        <w:t xml:space="preserve">a. </w:t>
      </w:r>
      <w:r w:rsidRPr="0055050C">
        <w:rPr>
          <w:rFonts w:eastAsia="Times New Roman" w:cs="Times New Roman"/>
          <w:kern w:val="0"/>
          <w:szCs w:val="28"/>
          <w14:ligatures w14:val="none"/>
        </w:rPr>
        <w:t>Những vấn đề thực tiễn hiện nay đều bắt nguồn từ những gì đã diễn ra trong quá khứ.</w:t>
      </w:r>
    </w:p>
    <w:p w14:paraId="22EC7222" w14:textId="77777777" w:rsidR="0055050C" w:rsidRPr="0055050C" w:rsidRDefault="0055050C" w:rsidP="0055050C">
      <w:pPr>
        <w:spacing w:after="0" w:line="240" w:lineRule="auto"/>
        <w:jc w:val="both"/>
        <w:rPr>
          <w:rFonts w:eastAsia="Times New Roman" w:cs="Times New Roman"/>
          <w:kern w:val="0"/>
          <w:szCs w:val="28"/>
          <w14:ligatures w14:val="none"/>
        </w:rPr>
      </w:pPr>
      <w:r w:rsidRPr="0055050C">
        <w:rPr>
          <w:rFonts w:eastAsia="Times New Roman" w:cs="Times New Roman"/>
          <w:kern w:val="0"/>
          <w:szCs w:val="28"/>
          <w14:ligatures w14:val="none"/>
        </w:rPr>
        <w:tab/>
        <w:t>b. Tri thức lịch sử có mối liên hệ chặt chẽ với các lĩnh vực của cuộc sống.</w:t>
      </w:r>
    </w:p>
    <w:p w14:paraId="63E34CD4" w14:textId="77777777" w:rsidR="0055050C" w:rsidRPr="0055050C" w:rsidRDefault="0055050C" w:rsidP="0055050C">
      <w:pPr>
        <w:spacing w:after="0" w:line="240" w:lineRule="auto"/>
        <w:jc w:val="both"/>
        <w:rPr>
          <w:rFonts w:eastAsia="Times New Roman" w:cs="Times New Roman"/>
          <w:kern w:val="0"/>
          <w:szCs w:val="28"/>
          <w14:ligatures w14:val="none"/>
        </w:rPr>
      </w:pPr>
      <w:r w:rsidRPr="0055050C">
        <w:rPr>
          <w:rFonts w:eastAsia="Times New Roman" w:cs="Times New Roman"/>
          <w:kern w:val="0"/>
          <w:szCs w:val="28"/>
          <w14:ligatures w14:val="none"/>
        </w:rPr>
        <w:tab/>
        <w:t>c. Vận dụng tri thức lịch sử và cuộc sống có thể dự đoán được thời cơ và thách thức trong tương lai.</w:t>
      </w:r>
    </w:p>
    <w:p w14:paraId="0D9450C4" w14:textId="7D32C1EA" w:rsidR="0055050C" w:rsidRPr="0055050C" w:rsidRDefault="0055050C" w:rsidP="0055050C">
      <w:pPr>
        <w:spacing w:after="0" w:line="240" w:lineRule="auto"/>
        <w:jc w:val="both"/>
        <w:rPr>
          <w:rFonts w:eastAsia="Times New Roman" w:cs="Times New Roman"/>
          <w:kern w:val="0"/>
          <w:szCs w:val="28"/>
          <w14:ligatures w14:val="none"/>
        </w:rPr>
      </w:pPr>
      <w:r w:rsidRPr="0055050C">
        <w:rPr>
          <w:rFonts w:eastAsia="Times New Roman" w:cs="Times New Roman"/>
          <w:kern w:val="0"/>
          <w:szCs w:val="28"/>
          <w14:ligatures w14:val="none"/>
        </w:rPr>
        <w:tab/>
        <w:t>d. Tri thức lịch sử chỉ có mối liên hệ chặt chẽ với một số lĩnh vực của cuộc sống.</w:t>
      </w:r>
    </w:p>
    <w:p w14:paraId="0199D742" w14:textId="60D241CA" w:rsidR="0055050C" w:rsidRPr="00451F7F" w:rsidRDefault="0055050C" w:rsidP="0055050C">
      <w:pPr>
        <w:rPr>
          <w:rFonts w:cs="Times New Roman"/>
          <w:b/>
          <w:bCs/>
          <w:szCs w:val="28"/>
        </w:rPr>
      </w:pPr>
      <w:r w:rsidRPr="00451F7F">
        <w:rPr>
          <w:rFonts w:cs="Times New Roman"/>
          <w:b/>
          <w:bCs/>
          <w:szCs w:val="28"/>
        </w:rPr>
        <w:t>Câu 9: Đọc tư liệu sau:</w:t>
      </w:r>
    </w:p>
    <w:p w14:paraId="05E3A32C" w14:textId="77777777" w:rsidR="0055050C" w:rsidRPr="00451F7F" w:rsidRDefault="0055050C" w:rsidP="0055050C">
      <w:pPr>
        <w:rPr>
          <w:rFonts w:cs="Times New Roman"/>
          <w:i/>
          <w:iCs/>
          <w:szCs w:val="28"/>
        </w:rPr>
      </w:pPr>
      <w:r w:rsidRPr="00451F7F">
        <w:rPr>
          <w:rFonts w:cs="Times New Roman"/>
          <w:i/>
          <w:iCs/>
          <w:szCs w:val="28"/>
        </w:rPr>
        <w:lastRenderedPageBreak/>
        <w:t>"Sử để ghi việc, mà việc hay hoặc dở đều làm gương răn cho đời sau"</w:t>
      </w:r>
    </w:p>
    <w:p w14:paraId="08F77833" w14:textId="77777777" w:rsidR="0055050C" w:rsidRPr="00451F7F" w:rsidRDefault="0055050C" w:rsidP="0055050C">
      <w:pPr>
        <w:jc w:val="right"/>
        <w:rPr>
          <w:rFonts w:cs="Times New Roman"/>
          <w:szCs w:val="28"/>
        </w:rPr>
      </w:pPr>
      <w:r w:rsidRPr="00451F7F">
        <w:rPr>
          <w:rFonts w:cs="Times New Roman"/>
          <w:szCs w:val="28"/>
        </w:rPr>
        <w:t xml:space="preserve">                          (Ngô Sỹ Liên và các sử thần nhà Lê, Đại Việt sử ký toàn thư, tập I, NXB khoa học   xã hội, Hà Nội, 1998, tra.101)</w:t>
      </w:r>
    </w:p>
    <w:p w14:paraId="18CAF7C2" w14:textId="77777777" w:rsidR="0055050C" w:rsidRPr="00451F7F" w:rsidRDefault="0055050C" w:rsidP="0055050C">
      <w:pPr>
        <w:rPr>
          <w:rFonts w:cs="Times New Roman"/>
          <w:szCs w:val="28"/>
        </w:rPr>
      </w:pPr>
      <w:r w:rsidRPr="00451F7F">
        <w:rPr>
          <w:rFonts w:cs="Times New Roman"/>
          <w:szCs w:val="28"/>
        </w:rPr>
        <w:t>a. Lịch sử phản chiếu các sự việc đã sảy ra trong quá khứ, đảm bảo tính trung thực, khách quan</w:t>
      </w:r>
    </w:p>
    <w:p w14:paraId="3D8F7CAA" w14:textId="77777777" w:rsidR="0055050C" w:rsidRPr="00451F7F" w:rsidRDefault="0055050C" w:rsidP="0055050C">
      <w:pPr>
        <w:rPr>
          <w:rFonts w:cs="Times New Roman"/>
          <w:szCs w:val="28"/>
        </w:rPr>
      </w:pPr>
      <w:r w:rsidRPr="00451F7F">
        <w:rPr>
          <w:rFonts w:cs="Times New Roman"/>
          <w:szCs w:val="28"/>
        </w:rPr>
        <w:t>b. Lịch sử là tấm gương để răn dạy đời sau, giúp người đời sau rút ra những bài học kinh nghiệm.</w:t>
      </w:r>
    </w:p>
    <w:p w14:paraId="44AE51B7" w14:textId="77777777" w:rsidR="0055050C" w:rsidRPr="00451F7F" w:rsidRDefault="0055050C" w:rsidP="0055050C">
      <w:pPr>
        <w:rPr>
          <w:rFonts w:cs="Times New Roman"/>
          <w:szCs w:val="28"/>
        </w:rPr>
      </w:pPr>
      <w:r w:rsidRPr="00451F7F">
        <w:rPr>
          <w:rFonts w:cs="Times New Roman"/>
          <w:szCs w:val="28"/>
        </w:rPr>
        <w:t>c. Sử là cái gương cho muôn đời, giúp người đời sau rút ra những bài học kinh nghiệm.</w:t>
      </w:r>
    </w:p>
    <w:p w14:paraId="6E81C23A" w14:textId="77777777" w:rsidR="0055050C" w:rsidRPr="00451F7F" w:rsidRDefault="0055050C" w:rsidP="0055050C">
      <w:pPr>
        <w:rPr>
          <w:rFonts w:cs="Times New Roman"/>
          <w:szCs w:val="28"/>
        </w:rPr>
      </w:pPr>
      <w:r w:rsidRPr="00451F7F">
        <w:rPr>
          <w:rFonts w:cs="Times New Roman"/>
          <w:szCs w:val="28"/>
        </w:rPr>
        <w:t>d. Lịch sử giúp con người dự báo chính xác về tất cả các sự kiện trong tương lai.</w:t>
      </w:r>
    </w:p>
    <w:p w14:paraId="073D1A71" w14:textId="176CB8FC" w:rsidR="0055050C" w:rsidRPr="00451F7F" w:rsidRDefault="0055050C" w:rsidP="0055050C">
      <w:pPr>
        <w:rPr>
          <w:rFonts w:cs="Times New Roman"/>
          <w:b/>
          <w:bCs/>
          <w:szCs w:val="28"/>
        </w:rPr>
      </w:pPr>
      <w:r w:rsidRPr="00451F7F">
        <w:rPr>
          <w:rFonts w:cs="Times New Roman"/>
          <w:b/>
          <w:bCs/>
          <w:szCs w:val="28"/>
        </w:rPr>
        <w:t>Câu 10: Đọc tư liệu sau</w:t>
      </w:r>
    </w:p>
    <w:p w14:paraId="4E2C1C52" w14:textId="77777777" w:rsidR="0055050C" w:rsidRPr="00451F7F" w:rsidRDefault="0055050C" w:rsidP="0055050C">
      <w:pPr>
        <w:ind w:firstLine="720"/>
        <w:rPr>
          <w:rFonts w:cs="Times New Roman"/>
          <w:i/>
          <w:iCs/>
          <w:szCs w:val="28"/>
          <w:shd w:val="clear" w:color="auto" w:fill="FFFFFF"/>
        </w:rPr>
      </w:pPr>
      <w:r w:rsidRPr="00451F7F">
        <w:rPr>
          <w:rFonts w:cs="Times New Roman"/>
          <w:i/>
          <w:iCs/>
          <w:szCs w:val="28"/>
          <w:shd w:val="clear" w:color="auto" w:fill="FFFFFF"/>
        </w:rPr>
        <w:t>“Tri thức lịch sử giúp con người nhận thức sâu sắc về cội nguồn, về bản sắc của cá nhân và cộng đồng trong mọi thời đại. Hiểu biết về cội nguồn, bản sắc là cơ sở để con người hiểu về chỉnh minh và thế giới. Đây là nền tảng để tồn tại, giữ gìn và phát huy các giá trị lịch sử, văn hoá cộng đồng và chung sống trong một thế giới đa dạng”.</w:t>
      </w:r>
    </w:p>
    <w:p w14:paraId="352AE19B" w14:textId="1962ABEF" w:rsidR="0055050C" w:rsidRPr="00451F7F" w:rsidRDefault="0055050C" w:rsidP="0055050C">
      <w:pPr>
        <w:rPr>
          <w:rFonts w:cs="Times New Roman"/>
          <w:szCs w:val="28"/>
          <w:shd w:val="clear" w:color="auto" w:fill="FFFFFF"/>
        </w:rPr>
      </w:pPr>
      <w:r w:rsidRPr="00451F7F">
        <w:rPr>
          <w:rFonts w:cs="Times New Roman"/>
          <w:szCs w:val="28"/>
          <w:shd w:val="clear" w:color="auto" w:fill="FFFFFF"/>
        </w:rPr>
        <w:t>a. Giúp con người nhận thức sâu sắc về cội nguồn, về bản sắc của tất cả các cá nhân và cộng đồng trong mọi đất nước, mọi thời đại.</w:t>
      </w:r>
    </w:p>
    <w:p w14:paraId="01EC5A81" w14:textId="77777777" w:rsidR="0055050C" w:rsidRPr="00451F7F" w:rsidRDefault="0055050C" w:rsidP="0055050C">
      <w:pPr>
        <w:pStyle w:val="NormalWeb"/>
        <w:shd w:val="clear" w:color="auto" w:fill="FFFFFF"/>
        <w:spacing w:before="0" w:beforeAutospacing="0" w:after="240" w:afterAutospacing="0" w:line="360" w:lineRule="atLeast"/>
        <w:ind w:left="48" w:right="48"/>
        <w:jc w:val="both"/>
        <w:rPr>
          <w:sz w:val="28"/>
          <w:szCs w:val="28"/>
        </w:rPr>
      </w:pPr>
      <w:r w:rsidRPr="00451F7F">
        <w:rPr>
          <w:sz w:val="28"/>
          <w:szCs w:val="28"/>
        </w:rPr>
        <w:t>b. Nhờ tri thức lịch sử, con người có thể đúc kết và vận dụng thành công nhiều bài học kinh nghiệm trong cuộc sống, tránh lặp lại những sai lầm từ quá khứ.</w:t>
      </w:r>
    </w:p>
    <w:p w14:paraId="6358AF53" w14:textId="77777777" w:rsidR="0055050C" w:rsidRPr="00451F7F" w:rsidRDefault="0055050C" w:rsidP="0055050C">
      <w:pPr>
        <w:pStyle w:val="NormalWeb"/>
        <w:shd w:val="clear" w:color="auto" w:fill="FFFFFF"/>
        <w:spacing w:before="0" w:beforeAutospacing="0" w:after="240" w:afterAutospacing="0" w:line="360" w:lineRule="atLeast"/>
        <w:ind w:left="48" w:right="48"/>
        <w:jc w:val="both"/>
        <w:rPr>
          <w:sz w:val="28"/>
          <w:szCs w:val="28"/>
        </w:rPr>
      </w:pPr>
      <w:r w:rsidRPr="00451F7F">
        <w:rPr>
          <w:sz w:val="28"/>
          <w:szCs w:val="28"/>
        </w:rPr>
        <w:t>c. Tri thức lịch sử còn giúp con người có thể dự báo về thời cơ và nguy cơ trong tương lai, hoặc thấy được chiều hướng vận động, phát triển của hiện tại.</w:t>
      </w:r>
    </w:p>
    <w:p w14:paraId="737087AD" w14:textId="2EF8A163" w:rsidR="0055050C" w:rsidRPr="00451F7F" w:rsidRDefault="0055050C" w:rsidP="0055050C">
      <w:pPr>
        <w:pStyle w:val="NormalWeb"/>
        <w:shd w:val="clear" w:color="auto" w:fill="FFFFFF"/>
        <w:spacing w:before="0" w:beforeAutospacing="0" w:after="240" w:afterAutospacing="0" w:line="360" w:lineRule="atLeast"/>
        <w:ind w:left="48" w:right="48"/>
        <w:jc w:val="both"/>
        <w:rPr>
          <w:sz w:val="28"/>
          <w:szCs w:val="28"/>
        </w:rPr>
      </w:pPr>
      <w:r w:rsidRPr="00451F7F">
        <w:rPr>
          <w:sz w:val="28"/>
          <w:szCs w:val="28"/>
          <w:shd w:val="clear" w:color="auto" w:fill="FFFFFF"/>
        </w:rPr>
        <w:t>d.</w:t>
      </w:r>
      <w:r w:rsidRPr="00451F7F">
        <w:rPr>
          <w:sz w:val="28"/>
          <w:szCs w:val="28"/>
        </w:rPr>
        <w:t xml:space="preserve"> Giúp con người nhận thức sâu sắc về cội nguồn, về bản sắc của cá nhân và cộng đồng trong mọi thời đại. Hiểu biết về cội nguồn, bản sắc là cơ sở để con người hiểu về chỉnh minh và thế giới. Đây là nền tảng để tồn tại, giữ gìn và phát huy các giá trị lịch sử, văn hoá cộng đồng và chung sống trong một thế giới đa dạng.</w:t>
      </w:r>
    </w:p>
    <w:p w14:paraId="6410CC0A" w14:textId="6F8EAB81" w:rsidR="0055050C" w:rsidRPr="00451F7F" w:rsidRDefault="00F223A1" w:rsidP="0055050C">
      <w:pPr>
        <w:pStyle w:val="NormalWeb"/>
        <w:shd w:val="clear" w:color="auto" w:fill="FFFFFF"/>
        <w:spacing w:before="0" w:beforeAutospacing="0" w:after="240" w:afterAutospacing="0" w:line="360" w:lineRule="atLeast"/>
        <w:ind w:left="48" w:right="48"/>
        <w:jc w:val="both"/>
        <w:rPr>
          <w:b/>
          <w:bCs/>
          <w:sz w:val="28"/>
          <w:szCs w:val="28"/>
        </w:rPr>
      </w:pPr>
      <w:r w:rsidRPr="00451F7F">
        <w:rPr>
          <w:b/>
          <w:bCs/>
          <w:sz w:val="28"/>
          <w:szCs w:val="28"/>
        </w:rPr>
        <w:t>Câu 11:</w:t>
      </w:r>
      <w:r w:rsidR="00180953" w:rsidRPr="00451F7F">
        <w:rPr>
          <w:b/>
          <w:bCs/>
          <w:sz w:val="28"/>
          <w:szCs w:val="28"/>
        </w:rPr>
        <w:t xml:space="preserve"> Đọc tư liệu sau</w:t>
      </w:r>
    </w:p>
    <w:p w14:paraId="6DB322BF" w14:textId="2805B7DC" w:rsidR="00180953" w:rsidRPr="00451F7F" w:rsidRDefault="00180953" w:rsidP="00180953">
      <w:pPr>
        <w:pStyle w:val="NormalWeb"/>
        <w:shd w:val="clear" w:color="auto" w:fill="FFFFFF"/>
        <w:spacing w:before="0" w:beforeAutospacing="0"/>
        <w:jc w:val="both"/>
        <w:rPr>
          <w:i/>
          <w:iCs/>
          <w:sz w:val="28"/>
          <w:szCs w:val="28"/>
        </w:rPr>
      </w:pPr>
      <w:r w:rsidRPr="00451F7F">
        <w:rPr>
          <w:i/>
          <w:iCs/>
          <w:sz w:val="28"/>
          <w:szCs w:val="28"/>
        </w:rPr>
        <w:t>"Khu Di tích lịch sử Đền Hùng thuộc thôn Cổ Tích, xã Hy Cương, thành phố Việt Trì, tỉnh Phú Thọ; là nơi thờ các vua Hùng có công dựng nước, Tổ Tiên của dân tộc Việt Nam. Ngày xa xưa vùng đất này là khu vực trung tâm của nước Văn Lang, nằm giữa hai dòng sông giống như hai dãy hào thiên nhiên khổng lồ bao bọc lấy cố đô xưa của các vua Hùng. Phía đông với các dãy núi non trung điệp".</w:t>
      </w:r>
      <w:r w:rsidRPr="00451F7F">
        <w:rPr>
          <w:sz w:val="28"/>
          <w:szCs w:val="28"/>
          <w:shd w:val="clear" w:color="auto" w:fill="F7F7F7"/>
        </w:rPr>
        <w:t xml:space="preserve"> </w:t>
      </w:r>
      <w:r w:rsidRPr="00451F7F">
        <w:rPr>
          <w:i/>
          <w:iCs/>
          <w:sz w:val="28"/>
          <w:szCs w:val="28"/>
          <w:shd w:val="clear" w:color="auto" w:fill="F7F7F7"/>
        </w:rPr>
        <w:t>Lễ </w:t>
      </w:r>
      <w:r w:rsidRPr="001E6612">
        <w:rPr>
          <w:rFonts w:eastAsiaTheme="majorEastAsia"/>
          <w:b/>
          <w:bCs/>
          <w:i/>
          <w:iCs/>
          <w:sz w:val="28"/>
          <w:szCs w:val="28"/>
        </w:rPr>
        <w:t>Giỗ tổ Hùng Vương</w:t>
      </w:r>
      <w:r w:rsidRPr="00451F7F">
        <w:rPr>
          <w:i/>
          <w:iCs/>
          <w:sz w:val="28"/>
          <w:szCs w:val="28"/>
          <w:shd w:val="clear" w:color="auto" w:fill="F7F7F7"/>
        </w:rPr>
        <w:t> được tổ chức vào mùng 10 tháng 3 Âm lịch hàng năm đã đi vào tiềm thức mỗi người Việt Nam với câu ca dao “Dù ai đi ngược về xuôi – Nhớ ngày Giỗ Tổ mồng mười tháng ba”.</w:t>
      </w:r>
    </w:p>
    <w:p w14:paraId="27A75D87" w14:textId="45A66E84" w:rsidR="00180953" w:rsidRPr="00451F7F" w:rsidRDefault="00CA27A4" w:rsidP="00180953">
      <w:pPr>
        <w:pStyle w:val="NormalWeb"/>
        <w:shd w:val="clear" w:color="auto" w:fill="FFFFFF"/>
        <w:spacing w:before="0" w:beforeAutospacing="0" w:after="240" w:afterAutospacing="0" w:line="360" w:lineRule="atLeast"/>
        <w:ind w:left="48" w:right="48"/>
        <w:jc w:val="both"/>
        <w:rPr>
          <w:sz w:val="28"/>
          <w:szCs w:val="28"/>
        </w:rPr>
      </w:pPr>
      <w:r w:rsidRPr="00451F7F">
        <w:rPr>
          <w:sz w:val="28"/>
          <w:szCs w:val="28"/>
        </w:rPr>
        <w:t>a</w:t>
      </w:r>
      <w:r w:rsidR="00180953" w:rsidRPr="00451F7F">
        <w:rPr>
          <w:sz w:val="28"/>
          <w:szCs w:val="28"/>
        </w:rPr>
        <w:t xml:space="preserve">. </w:t>
      </w:r>
      <w:r w:rsidR="00180953" w:rsidRPr="00451F7F">
        <w:rPr>
          <w:sz w:val="28"/>
          <w:szCs w:val="28"/>
          <w:shd w:val="clear" w:color="auto" w:fill="FFFFFF"/>
        </w:rPr>
        <w:t>Đền Hùng và lễ Giỗ tổ Hùng Vương là biểu tượng của truyền thống</w:t>
      </w:r>
      <w:r w:rsidR="00180953" w:rsidRPr="00451F7F">
        <w:rPr>
          <w:sz w:val="28"/>
          <w:szCs w:val="28"/>
        </w:rPr>
        <w:t xml:space="preserve"> yêu nước và đoàn kết, hướng về cội nguồn.</w:t>
      </w:r>
    </w:p>
    <w:p w14:paraId="5ABBDEDB" w14:textId="718B78DC" w:rsidR="00180953" w:rsidRPr="00451F7F" w:rsidRDefault="00CA27A4" w:rsidP="00180953">
      <w:pPr>
        <w:pStyle w:val="NormalWeb"/>
        <w:shd w:val="clear" w:color="auto" w:fill="FFFFFF"/>
        <w:spacing w:before="0" w:beforeAutospacing="0" w:after="240" w:afterAutospacing="0" w:line="360" w:lineRule="atLeast"/>
        <w:ind w:left="48" w:right="48"/>
        <w:jc w:val="both"/>
        <w:rPr>
          <w:sz w:val="28"/>
          <w:szCs w:val="28"/>
        </w:rPr>
      </w:pPr>
      <w:r w:rsidRPr="00451F7F">
        <w:rPr>
          <w:sz w:val="28"/>
          <w:szCs w:val="28"/>
        </w:rPr>
        <w:lastRenderedPageBreak/>
        <w:t>b</w:t>
      </w:r>
      <w:r w:rsidR="00180953" w:rsidRPr="00451F7F">
        <w:rPr>
          <w:sz w:val="28"/>
          <w:szCs w:val="28"/>
        </w:rPr>
        <w:t xml:space="preserve">. </w:t>
      </w:r>
      <w:r w:rsidR="00180953" w:rsidRPr="00451F7F">
        <w:rPr>
          <w:sz w:val="28"/>
          <w:szCs w:val="28"/>
          <w:shd w:val="clear" w:color="auto" w:fill="FFFFFF"/>
        </w:rPr>
        <w:t>Đền Hùng và lễ Giỗ tổ Hùng Vương là biểu tượng của truyền thống</w:t>
      </w:r>
      <w:r w:rsidR="00180953" w:rsidRPr="00451F7F">
        <w:rPr>
          <w:sz w:val="28"/>
          <w:szCs w:val="28"/>
        </w:rPr>
        <w:t xml:space="preserve"> kiên cường đấu tranh chống ngoại xâm.</w:t>
      </w:r>
    </w:p>
    <w:p w14:paraId="74616E18" w14:textId="72663C1D" w:rsidR="00180953" w:rsidRPr="00451F7F" w:rsidRDefault="00CA27A4" w:rsidP="00180953">
      <w:pPr>
        <w:pStyle w:val="NormalWeb"/>
        <w:shd w:val="clear" w:color="auto" w:fill="FFFFFF"/>
        <w:spacing w:before="0" w:beforeAutospacing="0" w:after="240" w:afterAutospacing="0" w:line="360" w:lineRule="atLeast"/>
        <w:ind w:left="48" w:right="48"/>
        <w:jc w:val="both"/>
        <w:rPr>
          <w:sz w:val="28"/>
          <w:szCs w:val="28"/>
        </w:rPr>
      </w:pPr>
      <w:r w:rsidRPr="00451F7F">
        <w:rPr>
          <w:sz w:val="28"/>
          <w:szCs w:val="28"/>
        </w:rPr>
        <w:t>c</w:t>
      </w:r>
      <w:r w:rsidR="00180953" w:rsidRPr="00451F7F">
        <w:rPr>
          <w:sz w:val="28"/>
          <w:szCs w:val="28"/>
        </w:rPr>
        <w:t xml:space="preserve">. </w:t>
      </w:r>
      <w:r w:rsidR="00180953" w:rsidRPr="00451F7F">
        <w:rPr>
          <w:sz w:val="28"/>
          <w:szCs w:val="28"/>
          <w:shd w:val="clear" w:color="auto" w:fill="FFFFFF"/>
        </w:rPr>
        <w:t>Đền Hùng và lễ Giỗ tổ Hùng Vương là biểu tượng của truyền thống</w:t>
      </w:r>
      <w:r w:rsidR="00180953" w:rsidRPr="00451F7F">
        <w:rPr>
          <w:sz w:val="28"/>
          <w:szCs w:val="28"/>
        </w:rPr>
        <w:t xml:space="preserve"> nhân đạo, yêu thương con người.</w:t>
      </w:r>
    </w:p>
    <w:p w14:paraId="58C97632" w14:textId="10BBBF01" w:rsidR="00180953" w:rsidRPr="00451F7F" w:rsidRDefault="00CA27A4" w:rsidP="00180953">
      <w:pPr>
        <w:pStyle w:val="NormalWeb"/>
        <w:shd w:val="clear" w:color="auto" w:fill="FFFFFF"/>
        <w:spacing w:before="0" w:beforeAutospacing="0" w:after="240" w:afterAutospacing="0" w:line="360" w:lineRule="atLeast"/>
        <w:ind w:left="48" w:right="48"/>
        <w:jc w:val="both"/>
        <w:rPr>
          <w:sz w:val="28"/>
          <w:szCs w:val="28"/>
        </w:rPr>
      </w:pPr>
      <w:r w:rsidRPr="00451F7F">
        <w:rPr>
          <w:sz w:val="28"/>
          <w:szCs w:val="28"/>
        </w:rPr>
        <w:t>d</w:t>
      </w:r>
      <w:r w:rsidR="00180953" w:rsidRPr="00451F7F">
        <w:rPr>
          <w:sz w:val="28"/>
          <w:szCs w:val="28"/>
        </w:rPr>
        <w:t xml:space="preserve">. </w:t>
      </w:r>
      <w:r w:rsidR="00180953" w:rsidRPr="00451F7F">
        <w:rPr>
          <w:sz w:val="28"/>
          <w:szCs w:val="28"/>
          <w:shd w:val="clear" w:color="auto" w:fill="FFFFFF"/>
        </w:rPr>
        <w:t>Đền Hùng và lễ Giỗ tổ Hùng Vương là biểu tượng của truyền thống</w:t>
      </w:r>
      <w:r w:rsidR="00180953" w:rsidRPr="00451F7F">
        <w:rPr>
          <w:sz w:val="28"/>
          <w:szCs w:val="28"/>
        </w:rPr>
        <w:t xml:space="preserve"> nhân ái, yêu chuộng hòa bình.</w:t>
      </w:r>
    </w:p>
    <w:p w14:paraId="6EF6B68C" w14:textId="3D5DAD37" w:rsidR="0055050C" w:rsidRPr="00451F7F" w:rsidRDefault="00EB4672" w:rsidP="0055050C">
      <w:pPr>
        <w:spacing w:after="0" w:line="240" w:lineRule="auto"/>
        <w:jc w:val="both"/>
        <w:rPr>
          <w:rFonts w:eastAsia="Times New Roman" w:cs="Times New Roman"/>
          <w:b/>
          <w:bCs/>
          <w:kern w:val="0"/>
          <w:szCs w:val="28"/>
          <w14:ligatures w14:val="none"/>
        </w:rPr>
      </w:pPr>
      <w:r w:rsidRPr="00451F7F">
        <w:rPr>
          <w:rFonts w:eastAsia="Times New Roman" w:cs="Times New Roman"/>
          <w:b/>
          <w:bCs/>
          <w:kern w:val="0"/>
          <w:szCs w:val="28"/>
          <w14:ligatures w14:val="none"/>
        </w:rPr>
        <w:t>Câu 12: Đọc tư liệu</w:t>
      </w:r>
    </w:p>
    <w:p w14:paraId="7E968DAC" w14:textId="77777777" w:rsidR="00EB4672" w:rsidRPr="0055050C" w:rsidRDefault="00EB4672" w:rsidP="0055050C">
      <w:pPr>
        <w:spacing w:after="0" w:line="240" w:lineRule="auto"/>
        <w:jc w:val="both"/>
        <w:rPr>
          <w:rFonts w:eastAsia="Times New Roman" w:cs="Times New Roman"/>
          <w:kern w:val="0"/>
          <w:szCs w:val="28"/>
          <w14:ligatures w14:val="none"/>
        </w:rPr>
      </w:pPr>
    </w:p>
    <w:p w14:paraId="09C5F95F" w14:textId="40B33118" w:rsidR="0055050C" w:rsidRPr="00451F7F" w:rsidRDefault="00EB4672" w:rsidP="0055050C">
      <w:pPr>
        <w:spacing w:after="0" w:line="240" w:lineRule="auto"/>
        <w:jc w:val="both"/>
        <w:rPr>
          <w:rFonts w:cs="Times New Roman"/>
          <w:i/>
          <w:iCs/>
          <w:szCs w:val="28"/>
          <w:shd w:val="clear" w:color="auto" w:fill="FFFFFF"/>
        </w:rPr>
      </w:pPr>
      <w:r w:rsidRPr="00451F7F">
        <w:rPr>
          <w:rFonts w:cs="Times New Roman"/>
          <w:i/>
          <w:iCs/>
          <w:szCs w:val="28"/>
          <w:shd w:val="clear" w:color="auto" w:fill="FFFFFF"/>
        </w:rPr>
        <w:t>"Lịch sử là bằng chứng của thời đại, là ngọn lửa của chân lí, là sinh mệnh của kí ức, là thầy dạy cảu cuộc sống và là sứ giả của cố nhân”?</w:t>
      </w:r>
    </w:p>
    <w:p w14:paraId="78D03AC7" w14:textId="40B224FD" w:rsidR="00EB4672" w:rsidRPr="00451F7F" w:rsidRDefault="00EB4672" w:rsidP="00EB4672">
      <w:pPr>
        <w:spacing w:after="0" w:line="240" w:lineRule="auto"/>
        <w:jc w:val="right"/>
        <w:rPr>
          <w:rFonts w:cs="Times New Roman"/>
          <w:i/>
          <w:iCs/>
          <w:szCs w:val="28"/>
          <w:shd w:val="clear" w:color="auto" w:fill="FFFFFF"/>
        </w:rPr>
      </w:pPr>
      <w:r w:rsidRPr="00451F7F">
        <w:rPr>
          <w:rFonts w:cs="Times New Roman"/>
          <w:i/>
          <w:iCs/>
          <w:szCs w:val="28"/>
          <w:shd w:val="clear" w:color="auto" w:fill="FFFFFF"/>
        </w:rPr>
        <w:t>(Xi-xê-rông)</w:t>
      </w:r>
    </w:p>
    <w:p w14:paraId="0AFC6331" w14:textId="0D41C1CC" w:rsidR="0055050C" w:rsidRPr="0055050C" w:rsidRDefault="00EB4672" w:rsidP="0055050C">
      <w:pPr>
        <w:spacing w:after="0" w:line="240" w:lineRule="auto"/>
        <w:jc w:val="both"/>
        <w:rPr>
          <w:rFonts w:eastAsia="Times New Roman" w:cs="Times New Roman"/>
          <w:i/>
          <w:iCs/>
          <w:kern w:val="0"/>
          <w:szCs w:val="28"/>
          <w14:ligatures w14:val="none"/>
        </w:rPr>
      </w:pPr>
      <w:r w:rsidRPr="00451F7F">
        <w:rPr>
          <w:rFonts w:cs="Times New Roman"/>
          <w:i/>
          <w:iCs/>
          <w:szCs w:val="28"/>
          <w:shd w:val="clear" w:color="auto" w:fill="FFFFFF"/>
        </w:rPr>
        <w:t>" Lịch sử không phải là gánh nặng cho kí ức, mà là sự soi sáng của tâm hồn”?</w:t>
      </w:r>
    </w:p>
    <w:p w14:paraId="0F7612B0" w14:textId="5C7880A8" w:rsidR="0055050C" w:rsidRPr="00451F7F" w:rsidRDefault="00EB4672" w:rsidP="00EB4672">
      <w:pPr>
        <w:spacing w:after="0" w:line="240" w:lineRule="auto"/>
        <w:jc w:val="right"/>
        <w:rPr>
          <w:rFonts w:eastAsia="Times New Roman" w:cs="Times New Roman"/>
          <w:kern w:val="0"/>
          <w:szCs w:val="28"/>
          <w14:ligatures w14:val="none"/>
        </w:rPr>
      </w:pPr>
      <w:r w:rsidRPr="00451F7F">
        <w:rPr>
          <w:rFonts w:eastAsia="Times New Roman" w:cs="Times New Roman"/>
          <w:kern w:val="0"/>
          <w:szCs w:val="28"/>
          <w14:ligatures w14:val="none"/>
        </w:rPr>
        <w:t>(Lo Ác-tơn)</w:t>
      </w:r>
    </w:p>
    <w:p w14:paraId="32CD3355" w14:textId="68082A4B" w:rsidR="00EB4672" w:rsidRPr="00451F7F" w:rsidRDefault="00EB4672" w:rsidP="00EB4672">
      <w:pPr>
        <w:spacing w:after="0" w:line="240" w:lineRule="auto"/>
        <w:rPr>
          <w:rFonts w:eastAsia="Times New Roman" w:cs="Times New Roman"/>
          <w:kern w:val="0"/>
          <w:szCs w:val="28"/>
          <w14:ligatures w14:val="none"/>
        </w:rPr>
      </w:pPr>
      <w:r w:rsidRPr="00451F7F">
        <w:rPr>
          <w:rFonts w:eastAsia="Times New Roman" w:cs="Times New Roman"/>
          <w:kern w:val="0"/>
          <w:szCs w:val="28"/>
          <w14:ligatures w14:val="none"/>
        </w:rPr>
        <w:t>a. Tri thức lịch sử có giá trị lớn đối với mỗi cá nhân và xã hội.</w:t>
      </w:r>
    </w:p>
    <w:p w14:paraId="7EE8697F" w14:textId="1D4F4FA5" w:rsidR="00EB4672" w:rsidRPr="00451F7F" w:rsidRDefault="00EB4672" w:rsidP="00EB4672">
      <w:pPr>
        <w:spacing w:after="0" w:line="240" w:lineRule="auto"/>
        <w:rPr>
          <w:rFonts w:eastAsia="Times New Roman" w:cs="Times New Roman"/>
          <w:kern w:val="0"/>
          <w:szCs w:val="28"/>
          <w14:ligatures w14:val="none"/>
        </w:rPr>
      </w:pPr>
      <w:r w:rsidRPr="00451F7F">
        <w:rPr>
          <w:rFonts w:eastAsia="Times New Roman" w:cs="Times New Roman"/>
          <w:kern w:val="0"/>
          <w:szCs w:val="28"/>
          <w14:ligatures w14:val="none"/>
        </w:rPr>
        <w:t>b. Lịch sử có mối liên hệ chặt chẽ với nhiều lĩnh vực của cuộc sống như: chính trị, kinh tế, văn hóa, giáo dục, môi trường…</w:t>
      </w:r>
    </w:p>
    <w:p w14:paraId="0719BEF2" w14:textId="409B3EF8" w:rsidR="00EB4672" w:rsidRPr="0055050C" w:rsidRDefault="00EB4672" w:rsidP="00EB4672">
      <w:pPr>
        <w:spacing w:after="0" w:line="240" w:lineRule="auto"/>
        <w:rPr>
          <w:rFonts w:eastAsia="Times New Roman" w:cs="Times New Roman"/>
          <w:kern w:val="0"/>
          <w:szCs w:val="28"/>
          <w14:ligatures w14:val="none"/>
        </w:rPr>
      </w:pPr>
      <w:r w:rsidRPr="00451F7F">
        <w:rPr>
          <w:rFonts w:eastAsia="Times New Roman" w:cs="Times New Roman"/>
          <w:kern w:val="0"/>
          <w:szCs w:val="28"/>
          <w14:ligatures w14:val="none"/>
        </w:rPr>
        <w:t>c. Đưa kiến thức lịch sử vào cuộc sống là vô cùng cần thiết</w:t>
      </w:r>
    </w:p>
    <w:p w14:paraId="3FB7B325" w14:textId="3881D708" w:rsidR="0055050C" w:rsidRPr="0055050C" w:rsidRDefault="00EB4672" w:rsidP="00EB4672">
      <w:pPr>
        <w:spacing w:after="0" w:line="240" w:lineRule="auto"/>
        <w:rPr>
          <w:rFonts w:eastAsia="Times New Roman" w:cs="Times New Roman"/>
          <w:kern w:val="0"/>
          <w:szCs w:val="28"/>
          <w14:ligatures w14:val="none"/>
        </w:rPr>
      </w:pPr>
      <w:r w:rsidRPr="00451F7F">
        <w:rPr>
          <w:rFonts w:eastAsia="Times New Roman" w:cs="Times New Roman"/>
          <w:kern w:val="0"/>
          <w:szCs w:val="28"/>
          <w14:ligatures w14:val="none"/>
        </w:rPr>
        <w:t xml:space="preserve">d. Lịch sử </w:t>
      </w:r>
      <w:r w:rsidRPr="00451F7F">
        <w:rPr>
          <w:rFonts w:cs="Times New Roman"/>
          <w:szCs w:val="28"/>
          <w:shd w:val="clear" w:color="auto" w:fill="FFFFFF"/>
        </w:rPr>
        <w:t>giải thích tất cả những hiện tượng siêu nhiên, thần bí trong cuộc sống.</w:t>
      </w:r>
    </w:p>
    <w:p w14:paraId="056057AE" w14:textId="77777777" w:rsidR="0055050C" w:rsidRPr="0055050C" w:rsidRDefault="0055050C" w:rsidP="0055050C">
      <w:pPr>
        <w:spacing w:after="0" w:line="240" w:lineRule="auto"/>
        <w:jc w:val="both"/>
        <w:rPr>
          <w:rFonts w:eastAsia="Times New Roman" w:cs="Times New Roman"/>
          <w:kern w:val="0"/>
          <w:szCs w:val="28"/>
          <w14:ligatures w14:val="none"/>
        </w:rPr>
      </w:pPr>
    </w:p>
    <w:p w14:paraId="5C105B64" w14:textId="77777777" w:rsidR="0055050C" w:rsidRPr="0055050C" w:rsidRDefault="0055050C" w:rsidP="0055050C">
      <w:pPr>
        <w:shd w:val="clear" w:color="auto" w:fill="FFFFFF"/>
        <w:spacing w:line="240" w:lineRule="auto"/>
        <w:jc w:val="both"/>
        <w:rPr>
          <w:rFonts w:eastAsia="Calibri" w:cs="Times New Roman"/>
          <w:b/>
          <w:bCs/>
          <w:szCs w:val="28"/>
          <w:lang w:val="vi-VN"/>
        </w:rPr>
      </w:pPr>
      <w:r w:rsidRPr="0055050C">
        <w:rPr>
          <w:rFonts w:eastAsia="Calibri" w:cs="Times New Roman"/>
          <w:b/>
          <w:bCs/>
          <w:szCs w:val="28"/>
          <w:lang w:val="vi-VN"/>
        </w:rPr>
        <w:t>ĐÁP ÁN</w:t>
      </w:r>
    </w:p>
    <w:tbl>
      <w:tblPr>
        <w:tblStyle w:val="TableGrid"/>
        <w:tblW w:w="0" w:type="auto"/>
        <w:tblLook w:val="04A0" w:firstRow="1" w:lastRow="0" w:firstColumn="1" w:lastColumn="0" w:noHBand="0" w:noVBand="1"/>
      </w:tblPr>
      <w:tblGrid>
        <w:gridCol w:w="1915"/>
        <w:gridCol w:w="1915"/>
        <w:gridCol w:w="1915"/>
        <w:gridCol w:w="1915"/>
        <w:gridCol w:w="1916"/>
      </w:tblGrid>
      <w:tr w:rsidR="00451F7F" w:rsidRPr="0055050C" w14:paraId="19B8D5AA" w14:textId="77777777" w:rsidTr="009C3358">
        <w:tc>
          <w:tcPr>
            <w:tcW w:w="1915" w:type="dxa"/>
          </w:tcPr>
          <w:p w14:paraId="7A8EF978" w14:textId="77777777" w:rsidR="0055050C" w:rsidRPr="0055050C" w:rsidRDefault="0055050C" w:rsidP="0055050C">
            <w:pPr>
              <w:spacing w:line="360" w:lineRule="auto"/>
              <w:rPr>
                <w:rFonts w:eastAsia="Calibri" w:cs="Times New Roman"/>
                <w:b/>
                <w:bCs/>
                <w:szCs w:val="28"/>
                <w:lang w:val="vi-VN"/>
              </w:rPr>
            </w:pPr>
            <w:r w:rsidRPr="0055050C">
              <w:rPr>
                <w:rFonts w:eastAsia="Calibri" w:cs="Times New Roman"/>
                <w:b/>
                <w:bCs/>
                <w:szCs w:val="28"/>
                <w:lang w:val="vi-VN"/>
              </w:rPr>
              <w:t>Câu hỏi</w:t>
            </w:r>
          </w:p>
        </w:tc>
        <w:tc>
          <w:tcPr>
            <w:tcW w:w="1915" w:type="dxa"/>
          </w:tcPr>
          <w:p w14:paraId="5A05713F" w14:textId="77777777" w:rsidR="0055050C" w:rsidRPr="0055050C" w:rsidRDefault="0055050C" w:rsidP="0055050C">
            <w:pPr>
              <w:spacing w:line="360" w:lineRule="auto"/>
              <w:rPr>
                <w:rFonts w:eastAsia="Calibri" w:cs="Times New Roman"/>
                <w:b/>
                <w:bCs/>
                <w:szCs w:val="28"/>
                <w:lang w:val="vi-VN"/>
              </w:rPr>
            </w:pPr>
            <w:r w:rsidRPr="0055050C">
              <w:rPr>
                <w:rFonts w:eastAsia="Calibri" w:cs="Times New Roman"/>
                <w:b/>
                <w:bCs/>
                <w:szCs w:val="28"/>
                <w:lang w:val="vi-VN"/>
              </w:rPr>
              <w:t>Đáp án a</w:t>
            </w:r>
          </w:p>
        </w:tc>
        <w:tc>
          <w:tcPr>
            <w:tcW w:w="1915" w:type="dxa"/>
          </w:tcPr>
          <w:p w14:paraId="1DD65315" w14:textId="77777777" w:rsidR="0055050C" w:rsidRPr="0055050C" w:rsidRDefault="0055050C" w:rsidP="0055050C">
            <w:pPr>
              <w:spacing w:line="360" w:lineRule="auto"/>
              <w:rPr>
                <w:rFonts w:eastAsia="Calibri" w:cs="Times New Roman"/>
                <w:b/>
                <w:bCs/>
                <w:szCs w:val="28"/>
                <w:lang w:val="vi-VN"/>
              </w:rPr>
            </w:pPr>
            <w:r w:rsidRPr="0055050C">
              <w:rPr>
                <w:rFonts w:eastAsia="Calibri" w:cs="Times New Roman"/>
                <w:b/>
                <w:bCs/>
                <w:szCs w:val="28"/>
                <w:lang w:val="vi-VN"/>
              </w:rPr>
              <w:t>Đáp án b</w:t>
            </w:r>
          </w:p>
        </w:tc>
        <w:tc>
          <w:tcPr>
            <w:tcW w:w="1915" w:type="dxa"/>
          </w:tcPr>
          <w:p w14:paraId="423E1443" w14:textId="77777777" w:rsidR="0055050C" w:rsidRPr="0055050C" w:rsidRDefault="0055050C" w:rsidP="0055050C">
            <w:pPr>
              <w:spacing w:line="360" w:lineRule="auto"/>
              <w:rPr>
                <w:rFonts w:eastAsia="Calibri" w:cs="Times New Roman"/>
                <w:b/>
                <w:bCs/>
                <w:szCs w:val="28"/>
                <w:lang w:val="vi-VN"/>
              </w:rPr>
            </w:pPr>
            <w:r w:rsidRPr="0055050C">
              <w:rPr>
                <w:rFonts w:eastAsia="Calibri" w:cs="Times New Roman"/>
                <w:b/>
                <w:bCs/>
                <w:szCs w:val="28"/>
                <w:lang w:val="vi-VN"/>
              </w:rPr>
              <w:t>Đáp án c</w:t>
            </w:r>
          </w:p>
        </w:tc>
        <w:tc>
          <w:tcPr>
            <w:tcW w:w="1916" w:type="dxa"/>
          </w:tcPr>
          <w:p w14:paraId="629C1AB1" w14:textId="77777777" w:rsidR="0055050C" w:rsidRPr="0055050C" w:rsidRDefault="0055050C" w:rsidP="0055050C">
            <w:pPr>
              <w:spacing w:line="360" w:lineRule="auto"/>
              <w:rPr>
                <w:rFonts w:eastAsia="Calibri" w:cs="Times New Roman"/>
                <w:b/>
                <w:bCs/>
                <w:szCs w:val="28"/>
                <w:lang w:val="vi-VN"/>
              </w:rPr>
            </w:pPr>
            <w:r w:rsidRPr="0055050C">
              <w:rPr>
                <w:rFonts w:eastAsia="Calibri" w:cs="Times New Roman"/>
                <w:b/>
                <w:bCs/>
                <w:szCs w:val="28"/>
                <w:lang w:val="vi-VN"/>
              </w:rPr>
              <w:t>Đáp án d</w:t>
            </w:r>
          </w:p>
        </w:tc>
      </w:tr>
      <w:tr w:rsidR="00451F7F" w:rsidRPr="0055050C" w14:paraId="4F201518" w14:textId="77777777" w:rsidTr="009C3358">
        <w:tc>
          <w:tcPr>
            <w:tcW w:w="1915" w:type="dxa"/>
          </w:tcPr>
          <w:p w14:paraId="62E99AAB"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Câu 1</w:t>
            </w:r>
          </w:p>
        </w:tc>
        <w:tc>
          <w:tcPr>
            <w:tcW w:w="1915" w:type="dxa"/>
          </w:tcPr>
          <w:p w14:paraId="36DF9000"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39A42FD6"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6ACBE46E"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6" w:type="dxa"/>
          </w:tcPr>
          <w:p w14:paraId="2B0738F0"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r>
      <w:tr w:rsidR="00451F7F" w:rsidRPr="0055050C" w14:paraId="086010D9" w14:textId="77777777" w:rsidTr="009C3358">
        <w:tc>
          <w:tcPr>
            <w:tcW w:w="1915" w:type="dxa"/>
          </w:tcPr>
          <w:p w14:paraId="1CD6259E"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Câu 2</w:t>
            </w:r>
          </w:p>
        </w:tc>
        <w:tc>
          <w:tcPr>
            <w:tcW w:w="1915" w:type="dxa"/>
          </w:tcPr>
          <w:p w14:paraId="5E6DE774"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39552ACD"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1357D643" w14:textId="77777777" w:rsidR="0055050C" w:rsidRPr="0055050C" w:rsidRDefault="0055050C" w:rsidP="0055050C">
            <w:pPr>
              <w:spacing w:line="360" w:lineRule="auto"/>
              <w:rPr>
                <w:rFonts w:eastAsia="Calibri" w:cs="Times New Roman"/>
                <w:szCs w:val="28"/>
              </w:rPr>
            </w:pPr>
            <w:r w:rsidRPr="0055050C">
              <w:rPr>
                <w:rFonts w:eastAsia="Calibri" w:cs="Times New Roman"/>
                <w:szCs w:val="28"/>
              </w:rPr>
              <w:t>S</w:t>
            </w:r>
          </w:p>
        </w:tc>
        <w:tc>
          <w:tcPr>
            <w:tcW w:w="1916" w:type="dxa"/>
          </w:tcPr>
          <w:p w14:paraId="2BC38F60" w14:textId="77777777" w:rsidR="0055050C" w:rsidRPr="0055050C" w:rsidRDefault="0055050C" w:rsidP="0055050C">
            <w:pPr>
              <w:spacing w:line="360" w:lineRule="auto"/>
              <w:rPr>
                <w:rFonts w:eastAsia="Calibri" w:cs="Times New Roman"/>
                <w:szCs w:val="28"/>
              </w:rPr>
            </w:pPr>
            <w:r w:rsidRPr="0055050C">
              <w:rPr>
                <w:rFonts w:eastAsia="Calibri" w:cs="Times New Roman"/>
                <w:szCs w:val="28"/>
              </w:rPr>
              <w:t>Đ</w:t>
            </w:r>
          </w:p>
        </w:tc>
      </w:tr>
      <w:tr w:rsidR="00451F7F" w:rsidRPr="0055050C" w14:paraId="2CAA21A2" w14:textId="77777777" w:rsidTr="009C3358">
        <w:tc>
          <w:tcPr>
            <w:tcW w:w="1915" w:type="dxa"/>
          </w:tcPr>
          <w:p w14:paraId="6873066F"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Câu 3</w:t>
            </w:r>
          </w:p>
        </w:tc>
        <w:tc>
          <w:tcPr>
            <w:tcW w:w="1915" w:type="dxa"/>
          </w:tcPr>
          <w:p w14:paraId="1FCAB39B" w14:textId="77777777" w:rsidR="0055050C" w:rsidRPr="0055050C" w:rsidRDefault="0055050C" w:rsidP="0055050C">
            <w:pPr>
              <w:spacing w:line="360" w:lineRule="auto"/>
              <w:rPr>
                <w:rFonts w:eastAsia="Calibri" w:cs="Times New Roman"/>
                <w:szCs w:val="28"/>
              </w:rPr>
            </w:pPr>
            <w:r w:rsidRPr="0055050C">
              <w:rPr>
                <w:rFonts w:eastAsia="Calibri" w:cs="Times New Roman"/>
                <w:szCs w:val="28"/>
              </w:rPr>
              <w:t>Đ</w:t>
            </w:r>
          </w:p>
        </w:tc>
        <w:tc>
          <w:tcPr>
            <w:tcW w:w="1915" w:type="dxa"/>
          </w:tcPr>
          <w:p w14:paraId="3E590EA3" w14:textId="77777777" w:rsidR="0055050C" w:rsidRPr="0055050C" w:rsidRDefault="0055050C" w:rsidP="0055050C">
            <w:pPr>
              <w:spacing w:line="360" w:lineRule="auto"/>
              <w:rPr>
                <w:rFonts w:eastAsia="Calibri" w:cs="Times New Roman"/>
                <w:szCs w:val="28"/>
              </w:rPr>
            </w:pPr>
            <w:r w:rsidRPr="0055050C">
              <w:rPr>
                <w:rFonts w:eastAsia="Calibri" w:cs="Times New Roman"/>
                <w:szCs w:val="28"/>
              </w:rPr>
              <w:t>Đ</w:t>
            </w:r>
          </w:p>
        </w:tc>
        <w:tc>
          <w:tcPr>
            <w:tcW w:w="1915" w:type="dxa"/>
          </w:tcPr>
          <w:p w14:paraId="79934812" w14:textId="77777777" w:rsidR="0055050C" w:rsidRPr="0055050C" w:rsidRDefault="0055050C" w:rsidP="0055050C">
            <w:pPr>
              <w:spacing w:line="360" w:lineRule="auto"/>
              <w:rPr>
                <w:rFonts w:eastAsia="Calibri" w:cs="Times New Roman"/>
                <w:szCs w:val="28"/>
              </w:rPr>
            </w:pPr>
            <w:r w:rsidRPr="0055050C">
              <w:rPr>
                <w:rFonts w:eastAsia="Calibri" w:cs="Times New Roman"/>
                <w:szCs w:val="28"/>
              </w:rPr>
              <w:t>Đ</w:t>
            </w:r>
          </w:p>
        </w:tc>
        <w:tc>
          <w:tcPr>
            <w:tcW w:w="1916" w:type="dxa"/>
          </w:tcPr>
          <w:p w14:paraId="2240D7F9"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S</w:t>
            </w:r>
          </w:p>
        </w:tc>
      </w:tr>
      <w:tr w:rsidR="00451F7F" w:rsidRPr="0055050C" w14:paraId="16A84326" w14:textId="77777777" w:rsidTr="009C3358">
        <w:tc>
          <w:tcPr>
            <w:tcW w:w="1915" w:type="dxa"/>
          </w:tcPr>
          <w:p w14:paraId="15D903D8"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Câu 4</w:t>
            </w:r>
          </w:p>
        </w:tc>
        <w:tc>
          <w:tcPr>
            <w:tcW w:w="1915" w:type="dxa"/>
          </w:tcPr>
          <w:p w14:paraId="41752D97"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4762D591"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35A8021B"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6" w:type="dxa"/>
          </w:tcPr>
          <w:p w14:paraId="096584E7"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r>
      <w:tr w:rsidR="00451F7F" w:rsidRPr="0055050C" w14:paraId="37AE5A7A" w14:textId="77777777" w:rsidTr="009C3358">
        <w:tc>
          <w:tcPr>
            <w:tcW w:w="1915" w:type="dxa"/>
          </w:tcPr>
          <w:p w14:paraId="5024C93E" w14:textId="77777777" w:rsidR="0055050C" w:rsidRPr="0055050C" w:rsidRDefault="0055050C" w:rsidP="0055050C">
            <w:pPr>
              <w:spacing w:line="360" w:lineRule="auto"/>
              <w:rPr>
                <w:rFonts w:eastAsia="Calibri" w:cs="Times New Roman"/>
                <w:b/>
                <w:bCs/>
                <w:szCs w:val="28"/>
                <w:lang w:val="vi-VN"/>
              </w:rPr>
            </w:pPr>
            <w:r w:rsidRPr="0055050C">
              <w:rPr>
                <w:rFonts w:eastAsia="Calibri" w:cs="Times New Roman"/>
                <w:szCs w:val="28"/>
                <w:lang w:val="vi-VN"/>
              </w:rPr>
              <w:t>Câu 5</w:t>
            </w:r>
          </w:p>
        </w:tc>
        <w:tc>
          <w:tcPr>
            <w:tcW w:w="1915" w:type="dxa"/>
          </w:tcPr>
          <w:p w14:paraId="2E493175"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S</w:t>
            </w:r>
          </w:p>
        </w:tc>
        <w:tc>
          <w:tcPr>
            <w:tcW w:w="1915" w:type="dxa"/>
          </w:tcPr>
          <w:p w14:paraId="48FB187D" w14:textId="77777777" w:rsidR="0055050C" w:rsidRPr="0055050C" w:rsidRDefault="0055050C" w:rsidP="0055050C">
            <w:pPr>
              <w:spacing w:line="360" w:lineRule="auto"/>
              <w:rPr>
                <w:rFonts w:eastAsia="Calibri" w:cs="Times New Roman"/>
                <w:szCs w:val="28"/>
              </w:rPr>
            </w:pPr>
            <w:r w:rsidRPr="0055050C">
              <w:rPr>
                <w:rFonts w:eastAsia="Calibri" w:cs="Times New Roman"/>
                <w:szCs w:val="28"/>
              </w:rPr>
              <w:t>S</w:t>
            </w:r>
          </w:p>
        </w:tc>
        <w:tc>
          <w:tcPr>
            <w:tcW w:w="1915" w:type="dxa"/>
          </w:tcPr>
          <w:p w14:paraId="63E75C15"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6" w:type="dxa"/>
          </w:tcPr>
          <w:p w14:paraId="3DC48851"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S</w:t>
            </w:r>
          </w:p>
        </w:tc>
      </w:tr>
      <w:tr w:rsidR="00451F7F" w:rsidRPr="0055050C" w14:paraId="5ECCF583" w14:textId="77777777" w:rsidTr="009C3358">
        <w:tc>
          <w:tcPr>
            <w:tcW w:w="1915" w:type="dxa"/>
          </w:tcPr>
          <w:p w14:paraId="36D1C600" w14:textId="77777777" w:rsidR="0055050C" w:rsidRPr="0055050C" w:rsidRDefault="0055050C" w:rsidP="0055050C">
            <w:pPr>
              <w:spacing w:line="360" w:lineRule="auto"/>
              <w:rPr>
                <w:rFonts w:eastAsia="Calibri" w:cs="Times New Roman"/>
                <w:b/>
                <w:bCs/>
                <w:szCs w:val="28"/>
                <w:lang w:val="vi-VN"/>
              </w:rPr>
            </w:pPr>
            <w:r w:rsidRPr="0055050C">
              <w:rPr>
                <w:rFonts w:eastAsia="Calibri" w:cs="Times New Roman"/>
                <w:szCs w:val="28"/>
                <w:lang w:val="vi-VN"/>
              </w:rPr>
              <w:t>Câu 6</w:t>
            </w:r>
          </w:p>
        </w:tc>
        <w:tc>
          <w:tcPr>
            <w:tcW w:w="1915" w:type="dxa"/>
          </w:tcPr>
          <w:p w14:paraId="28A5B303"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77D138BA"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307A3214"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6" w:type="dxa"/>
          </w:tcPr>
          <w:p w14:paraId="5AE00281"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r>
      <w:tr w:rsidR="00451F7F" w:rsidRPr="0055050C" w14:paraId="77485C3C" w14:textId="77777777" w:rsidTr="009C3358">
        <w:tc>
          <w:tcPr>
            <w:tcW w:w="1915" w:type="dxa"/>
          </w:tcPr>
          <w:p w14:paraId="77F39CF2"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Câu 7</w:t>
            </w:r>
          </w:p>
        </w:tc>
        <w:tc>
          <w:tcPr>
            <w:tcW w:w="1915" w:type="dxa"/>
          </w:tcPr>
          <w:p w14:paraId="57D8E181"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364FF9CA"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352E91C0"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6" w:type="dxa"/>
          </w:tcPr>
          <w:p w14:paraId="569A44A5"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r>
      <w:tr w:rsidR="00451F7F" w:rsidRPr="0055050C" w14:paraId="7EDE4C4F" w14:textId="77777777" w:rsidTr="009C3358">
        <w:tc>
          <w:tcPr>
            <w:tcW w:w="1915" w:type="dxa"/>
          </w:tcPr>
          <w:p w14:paraId="2E075206" w14:textId="77777777" w:rsidR="0055050C" w:rsidRPr="0055050C" w:rsidRDefault="0055050C" w:rsidP="0055050C">
            <w:pPr>
              <w:spacing w:line="360" w:lineRule="auto"/>
              <w:rPr>
                <w:rFonts w:eastAsia="Calibri" w:cs="Times New Roman"/>
                <w:b/>
                <w:bCs/>
                <w:szCs w:val="28"/>
              </w:rPr>
            </w:pPr>
            <w:bookmarkStart w:id="0" w:name="_Hlk161411653"/>
            <w:r w:rsidRPr="0055050C">
              <w:rPr>
                <w:rFonts w:eastAsia="Calibri" w:cs="Times New Roman"/>
                <w:szCs w:val="28"/>
                <w:lang w:val="vi-VN"/>
              </w:rPr>
              <w:t xml:space="preserve">Câu </w:t>
            </w:r>
            <w:r w:rsidRPr="0055050C">
              <w:rPr>
                <w:rFonts w:eastAsia="Calibri" w:cs="Times New Roman"/>
                <w:szCs w:val="28"/>
              </w:rPr>
              <w:t>8</w:t>
            </w:r>
          </w:p>
        </w:tc>
        <w:tc>
          <w:tcPr>
            <w:tcW w:w="1915" w:type="dxa"/>
          </w:tcPr>
          <w:p w14:paraId="69E27D21"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30E749BC"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3404769B" w14:textId="77777777" w:rsidR="0055050C" w:rsidRPr="0055050C"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6" w:type="dxa"/>
          </w:tcPr>
          <w:p w14:paraId="2A46F2D3" w14:textId="77777777" w:rsidR="0055050C" w:rsidRPr="0055050C" w:rsidRDefault="0055050C" w:rsidP="0055050C">
            <w:pPr>
              <w:spacing w:line="360" w:lineRule="auto"/>
              <w:rPr>
                <w:rFonts w:eastAsia="Calibri" w:cs="Times New Roman"/>
                <w:szCs w:val="28"/>
              </w:rPr>
            </w:pPr>
            <w:r w:rsidRPr="0055050C">
              <w:rPr>
                <w:rFonts w:eastAsia="Calibri" w:cs="Times New Roman"/>
                <w:szCs w:val="28"/>
              </w:rPr>
              <w:t>S</w:t>
            </w:r>
          </w:p>
        </w:tc>
      </w:tr>
      <w:bookmarkEnd w:id="0"/>
      <w:tr w:rsidR="0055050C" w:rsidRPr="00451F7F" w14:paraId="2912AE38" w14:textId="77777777" w:rsidTr="009C3358">
        <w:tc>
          <w:tcPr>
            <w:tcW w:w="1915" w:type="dxa"/>
          </w:tcPr>
          <w:p w14:paraId="6BBD7449" w14:textId="0B6E35D1" w:rsidR="0055050C" w:rsidRPr="00451F7F" w:rsidRDefault="0055050C" w:rsidP="0055050C">
            <w:pPr>
              <w:spacing w:line="360" w:lineRule="auto"/>
              <w:rPr>
                <w:rFonts w:eastAsia="Calibri" w:cs="Times New Roman"/>
                <w:szCs w:val="28"/>
              </w:rPr>
            </w:pPr>
            <w:r w:rsidRPr="00451F7F">
              <w:rPr>
                <w:rFonts w:eastAsia="Calibri" w:cs="Times New Roman"/>
                <w:szCs w:val="28"/>
              </w:rPr>
              <w:t>Câu 9</w:t>
            </w:r>
          </w:p>
        </w:tc>
        <w:tc>
          <w:tcPr>
            <w:tcW w:w="1915" w:type="dxa"/>
          </w:tcPr>
          <w:p w14:paraId="5E231120" w14:textId="6485302E" w:rsidR="0055050C" w:rsidRPr="00451F7F"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0254D52A" w14:textId="649652D0" w:rsidR="0055050C" w:rsidRPr="00451F7F"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0B826C40" w14:textId="75F3EA4C" w:rsidR="0055050C" w:rsidRPr="00451F7F"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6" w:type="dxa"/>
          </w:tcPr>
          <w:p w14:paraId="257F8B60" w14:textId="297065AA" w:rsidR="0055050C" w:rsidRPr="00451F7F" w:rsidRDefault="0055050C" w:rsidP="0055050C">
            <w:pPr>
              <w:spacing w:line="360" w:lineRule="auto"/>
              <w:rPr>
                <w:rFonts w:eastAsia="Calibri" w:cs="Times New Roman"/>
                <w:szCs w:val="28"/>
              </w:rPr>
            </w:pPr>
            <w:r w:rsidRPr="0055050C">
              <w:rPr>
                <w:rFonts w:eastAsia="Calibri" w:cs="Times New Roman"/>
                <w:szCs w:val="28"/>
              </w:rPr>
              <w:t>S</w:t>
            </w:r>
          </w:p>
        </w:tc>
      </w:tr>
      <w:tr w:rsidR="0055050C" w:rsidRPr="00451F7F" w14:paraId="16AB76FC" w14:textId="77777777" w:rsidTr="009C3358">
        <w:tc>
          <w:tcPr>
            <w:tcW w:w="1915" w:type="dxa"/>
          </w:tcPr>
          <w:p w14:paraId="01D2BC29" w14:textId="486A6A29" w:rsidR="0055050C" w:rsidRPr="00451F7F" w:rsidRDefault="0055050C" w:rsidP="0055050C">
            <w:pPr>
              <w:spacing w:line="360" w:lineRule="auto"/>
              <w:rPr>
                <w:rFonts w:eastAsia="Calibri" w:cs="Times New Roman"/>
                <w:szCs w:val="28"/>
              </w:rPr>
            </w:pPr>
            <w:r w:rsidRPr="00451F7F">
              <w:rPr>
                <w:rFonts w:eastAsia="Calibri" w:cs="Times New Roman"/>
                <w:szCs w:val="28"/>
              </w:rPr>
              <w:t>Câu 10</w:t>
            </w:r>
          </w:p>
        </w:tc>
        <w:tc>
          <w:tcPr>
            <w:tcW w:w="1915" w:type="dxa"/>
          </w:tcPr>
          <w:p w14:paraId="0C891DC8" w14:textId="1354101C" w:rsidR="0055050C" w:rsidRPr="00451F7F" w:rsidRDefault="0055050C" w:rsidP="0055050C">
            <w:pPr>
              <w:spacing w:line="360" w:lineRule="auto"/>
              <w:rPr>
                <w:rFonts w:eastAsia="Calibri" w:cs="Times New Roman"/>
                <w:szCs w:val="28"/>
              </w:rPr>
            </w:pPr>
            <w:r w:rsidRPr="00451F7F">
              <w:rPr>
                <w:rFonts w:eastAsia="Calibri" w:cs="Times New Roman"/>
                <w:szCs w:val="28"/>
              </w:rPr>
              <w:t>S</w:t>
            </w:r>
          </w:p>
        </w:tc>
        <w:tc>
          <w:tcPr>
            <w:tcW w:w="1915" w:type="dxa"/>
          </w:tcPr>
          <w:p w14:paraId="03482D92" w14:textId="3A97A6A3" w:rsidR="0055050C" w:rsidRPr="00451F7F"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5" w:type="dxa"/>
          </w:tcPr>
          <w:p w14:paraId="0308EF15" w14:textId="66E07E20" w:rsidR="0055050C" w:rsidRPr="00451F7F" w:rsidRDefault="0055050C" w:rsidP="0055050C">
            <w:pPr>
              <w:spacing w:line="360" w:lineRule="auto"/>
              <w:rPr>
                <w:rFonts w:eastAsia="Calibri" w:cs="Times New Roman"/>
                <w:szCs w:val="28"/>
                <w:lang w:val="vi-VN"/>
              </w:rPr>
            </w:pPr>
            <w:r w:rsidRPr="0055050C">
              <w:rPr>
                <w:rFonts w:eastAsia="Calibri" w:cs="Times New Roman"/>
                <w:szCs w:val="28"/>
                <w:lang w:val="vi-VN"/>
              </w:rPr>
              <w:t>Đ</w:t>
            </w:r>
          </w:p>
        </w:tc>
        <w:tc>
          <w:tcPr>
            <w:tcW w:w="1916" w:type="dxa"/>
          </w:tcPr>
          <w:p w14:paraId="08C8B3EE" w14:textId="4D537355" w:rsidR="0055050C" w:rsidRPr="00451F7F" w:rsidRDefault="0055050C" w:rsidP="0055050C">
            <w:pPr>
              <w:spacing w:line="360" w:lineRule="auto"/>
              <w:rPr>
                <w:rFonts w:eastAsia="Calibri" w:cs="Times New Roman"/>
                <w:szCs w:val="28"/>
              </w:rPr>
            </w:pPr>
            <w:r w:rsidRPr="0055050C">
              <w:rPr>
                <w:rFonts w:eastAsia="Calibri" w:cs="Times New Roman"/>
                <w:szCs w:val="28"/>
                <w:lang w:val="vi-VN"/>
              </w:rPr>
              <w:t>Đ</w:t>
            </w:r>
          </w:p>
        </w:tc>
      </w:tr>
      <w:tr w:rsidR="0055050C" w:rsidRPr="00451F7F" w14:paraId="5EE4026D" w14:textId="77777777" w:rsidTr="009C3358">
        <w:tc>
          <w:tcPr>
            <w:tcW w:w="1915" w:type="dxa"/>
          </w:tcPr>
          <w:p w14:paraId="18D9FE63" w14:textId="68456CA5" w:rsidR="0055050C" w:rsidRPr="00451F7F" w:rsidRDefault="0055050C" w:rsidP="0055050C">
            <w:pPr>
              <w:spacing w:line="360" w:lineRule="auto"/>
              <w:rPr>
                <w:rFonts w:eastAsia="Calibri" w:cs="Times New Roman"/>
                <w:szCs w:val="28"/>
              </w:rPr>
            </w:pPr>
            <w:r w:rsidRPr="00451F7F">
              <w:rPr>
                <w:rFonts w:eastAsia="Calibri" w:cs="Times New Roman"/>
                <w:szCs w:val="28"/>
              </w:rPr>
              <w:t>Câu 11</w:t>
            </w:r>
          </w:p>
        </w:tc>
        <w:tc>
          <w:tcPr>
            <w:tcW w:w="1915" w:type="dxa"/>
          </w:tcPr>
          <w:p w14:paraId="7E00EC36" w14:textId="692BCCAB" w:rsidR="0055050C" w:rsidRPr="00451F7F" w:rsidRDefault="00CA27A4" w:rsidP="0055050C">
            <w:pPr>
              <w:spacing w:line="360" w:lineRule="auto"/>
              <w:rPr>
                <w:rFonts w:eastAsia="Calibri" w:cs="Times New Roman"/>
                <w:szCs w:val="28"/>
              </w:rPr>
            </w:pPr>
            <w:r w:rsidRPr="00451F7F">
              <w:rPr>
                <w:rFonts w:eastAsia="Calibri" w:cs="Times New Roman"/>
                <w:szCs w:val="28"/>
              </w:rPr>
              <w:t>Đ</w:t>
            </w:r>
          </w:p>
        </w:tc>
        <w:tc>
          <w:tcPr>
            <w:tcW w:w="1915" w:type="dxa"/>
          </w:tcPr>
          <w:p w14:paraId="0472C211" w14:textId="50579EF3" w:rsidR="0055050C" w:rsidRPr="00451F7F" w:rsidRDefault="00CA27A4" w:rsidP="0055050C">
            <w:pPr>
              <w:spacing w:line="360" w:lineRule="auto"/>
              <w:rPr>
                <w:rFonts w:eastAsia="Calibri" w:cs="Times New Roman"/>
                <w:szCs w:val="28"/>
              </w:rPr>
            </w:pPr>
            <w:r w:rsidRPr="00451F7F">
              <w:rPr>
                <w:rFonts w:eastAsia="Calibri" w:cs="Times New Roman"/>
                <w:szCs w:val="28"/>
              </w:rPr>
              <w:t>S</w:t>
            </w:r>
          </w:p>
        </w:tc>
        <w:tc>
          <w:tcPr>
            <w:tcW w:w="1915" w:type="dxa"/>
          </w:tcPr>
          <w:p w14:paraId="418BAFC3" w14:textId="4C79C085" w:rsidR="0055050C" w:rsidRPr="00451F7F" w:rsidRDefault="00CA27A4" w:rsidP="0055050C">
            <w:pPr>
              <w:spacing w:line="360" w:lineRule="auto"/>
              <w:rPr>
                <w:rFonts w:eastAsia="Calibri" w:cs="Times New Roman"/>
                <w:szCs w:val="28"/>
              </w:rPr>
            </w:pPr>
            <w:r w:rsidRPr="00451F7F">
              <w:rPr>
                <w:rFonts w:eastAsia="Calibri" w:cs="Times New Roman"/>
                <w:szCs w:val="28"/>
              </w:rPr>
              <w:t>S</w:t>
            </w:r>
          </w:p>
        </w:tc>
        <w:tc>
          <w:tcPr>
            <w:tcW w:w="1916" w:type="dxa"/>
          </w:tcPr>
          <w:p w14:paraId="26E29E6A" w14:textId="75DB8BE6" w:rsidR="0055050C" w:rsidRPr="00451F7F" w:rsidRDefault="00CA27A4" w:rsidP="0055050C">
            <w:pPr>
              <w:spacing w:line="360" w:lineRule="auto"/>
              <w:rPr>
                <w:rFonts w:eastAsia="Calibri" w:cs="Times New Roman"/>
                <w:szCs w:val="28"/>
              </w:rPr>
            </w:pPr>
            <w:r w:rsidRPr="00451F7F">
              <w:rPr>
                <w:rFonts w:eastAsia="Calibri" w:cs="Times New Roman"/>
                <w:szCs w:val="28"/>
              </w:rPr>
              <w:t>S</w:t>
            </w:r>
          </w:p>
        </w:tc>
      </w:tr>
      <w:tr w:rsidR="0055050C" w:rsidRPr="00451F7F" w14:paraId="7780C47B" w14:textId="77777777" w:rsidTr="009C3358">
        <w:tc>
          <w:tcPr>
            <w:tcW w:w="1915" w:type="dxa"/>
          </w:tcPr>
          <w:p w14:paraId="6F2724AD" w14:textId="4A276288" w:rsidR="0055050C" w:rsidRPr="00451F7F" w:rsidRDefault="0055050C" w:rsidP="0055050C">
            <w:pPr>
              <w:spacing w:line="360" w:lineRule="auto"/>
              <w:rPr>
                <w:rFonts w:eastAsia="Calibri" w:cs="Times New Roman"/>
                <w:szCs w:val="28"/>
              </w:rPr>
            </w:pPr>
            <w:r w:rsidRPr="00451F7F">
              <w:rPr>
                <w:rFonts w:eastAsia="Calibri" w:cs="Times New Roman"/>
                <w:szCs w:val="28"/>
              </w:rPr>
              <w:t>Câu 12</w:t>
            </w:r>
          </w:p>
        </w:tc>
        <w:tc>
          <w:tcPr>
            <w:tcW w:w="1915" w:type="dxa"/>
          </w:tcPr>
          <w:p w14:paraId="4BB6E879" w14:textId="0298D8D3" w:rsidR="0055050C" w:rsidRPr="00451F7F" w:rsidRDefault="006617E0" w:rsidP="0055050C">
            <w:pPr>
              <w:spacing w:line="360" w:lineRule="auto"/>
              <w:rPr>
                <w:rFonts w:eastAsia="Calibri" w:cs="Times New Roman"/>
                <w:szCs w:val="28"/>
              </w:rPr>
            </w:pPr>
            <w:r w:rsidRPr="00451F7F">
              <w:rPr>
                <w:rFonts w:eastAsia="Calibri" w:cs="Times New Roman"/>
                <w:szCs w:val="28"/>
              </w:rPr>
              <w:t>Đ</w:t>
            </w:r>
          </w:p>
        </w:tc>
        <w:tc>
          <w:tcPr>
            <w:tcW w:w="1915" w:type="dxa"/>
          </w:tcPr>
          <w:p w14:paraId="43014BE3" w14:textId="7EFDAEFC" w:rsidR="0055050C" w:rsidRPr="00451F7F" w:rsidRDefault="006617E0" w:rsidP="0055050C">
            <w:pPr>
              <w:spacing w:line="360" w:lineRule="auto"/>
              <w:rPr>
                <w:rFonts w:eastAsia="Calibri" w:cs="Times New Roman"/>
                <w:szCs w:val="28"/>
              </w:rPr>
            </w:pPr>
            <w:r w:rsidRPr="00451F7F">
              <w:rPr>
                <w:rFonts w:eastAsia="Calibri" w:cs="Times New Roman"/>
                <w:szCs w:val="28"/>
              </w:rPr>
              <w:t>Đ</w:t>
            </w:r>
          </w:p>
        </w:tc>
        <w:tc>
          <w:tcPr>
            <w:tcW w:w="1915" w:type="dxa"/>
          </w:tcPr>
          <w:p w14:paraId="23C92CD1" w14:textId="2C1DE5D3" w:rsidR="0055050C" w:rsidRPr="00451F7F" w:rsidRDefault="006617E0" w:rsidP="0055050C">
            <w:pPr>
              <w:spacing w:line="360" w:lineRule="auto"/>
              <w:rPr>
                <w:rFonts w:eastAsia="Calibri" w:cs="Times New Roman"/>
                <w:szCs w:val="28"/>
              </w:rPr>
            </w:pPr>
            <w:r w:rsidRPr="00451F7F">
              <w:rPr>
                <w:rFonts w:eastAsia="Calibri" w:cs="Times New Roman"/>
                <w:szCs w:val="28"/>
              </w:rPr>
              <w:t>Đ</w:t>
            </w:r>
          </w:p>
        </w:tc>
        <w:tc>
          <w:tcPr>
            <w:tcW w:w="1916" w:type="dxa"/>
          </w:tcPr>
          <w:p w14:paraId="77C9103C" w14:textId="3A3BD7C3" w:rsidR="0055050C" w:rsidRPr="00451F7F" w:rsidRDefault="006617E0" w:rsidP="0055050C">
            <w:pPr>
              <w:spacing w:line="360" w:lineRule="auto"/>
              <w:rPr>
                <w:rFonts w:eastAsia="Calibri" w:cs="Times New Roman"/>
                <w:szCs w:val="28"/>
              </w:rPr>
            </w:pPr>
            <w:r w:rsidRPr="00451F7F">
              <w:rPr>
                <w:rFonts w:eastAsia="Calibri" w:cs="Times New Roman"/>
                <w:szCs w:val="28"/>
              </w:rPr>
              <w:t>S</w:t>
            </w:r>
          </w:p>
        </w:tc>
      </w:tr>
    </w:tbl>
    <w:p w14:paraId="0A8B0E60" w14:textId="77777777" w:rsidR="00263D21" w:rsidRPr="00451F7F" w:rsidRDefault="00263D21" w:rsidP="00263D21">
      <w:pPr>
        <w:rPr>
          <w:rFonts w:cs="Times New Roman"/>
          <w:szCs w:val="28"/>
          <w:shd w:val="clear" w:color="auto" w:fill="FFFFFF"/>
        </w:rPr>
      </w:pPr>
      <w:bookmarkStart w:id="1" w:name="_GoBack"/>
      <w:bookmarkEnd w:id="1"/>
    </w:p>
    <w:sectPr w:rsidR="00263D21" w:rsidRPr="00451F7F" w:rsidSect="00625FB3">
      <w:headerReference w:type="default" r:id="rId8"/>
      <w:footerReference w:type="default" r:id="rId9"/>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8C7EE" w14:textId="77777777" w:rsidR="00FF53EB" w:rsidRDefault="00FF53EB" w:rsidP="007049FB">
      <w:pPr>
        <w:spacing w:after="0" w:line="240" w:lineRule="auto"/>
      </w:pPr>
      <w:r>
        <w:separator/>
      </w:r>
    </w:p>
  </w:endnote>
  <w:endnote w:type="continuationSeparator" w:id="0">
    <w:p w14:paraId="0DDF20EC" w14:textId="77777777" w:rsidR="00FF53EB" w:rsidRDefault="00FF53EB" w:rsidP="0070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D188F" w14:textId="2C7A2A66" w:rsidR="001E6612" w:rsidRPr="001E6612" w:rsidRDefault="001E6612" w:rsidP="001E6612">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1E6612">
      <w:rPr>
        <w:rFonts w:eastAsia="SimSun" w:cs="Times New Roman"/>
        <w:b/>
        <w:color w:val="000000"/>
        <w:sz w:val="24"/>
        <w:szCs w:val="24"/>
        <w:lang w:val="nl-NL" w:eastAsia="zh-CN"/>
        <w14:ligatures w14:val="none"/>
      </w:rPr>
      <w:t xml:space="preserve">                                                                  </w:t>
    </w:r>
    <w:r w:rsidRPr="001E6612">
      <w:rPr>
        <w:rFonts w:eastAsia="SimSun" w:cs="Times New Roman"/>
        <w:b/>
        <w:color w:val="00B0F0"/>
        <w:sz w:val="24"/>
        <w:szCs w:val="24"/>
        <w:lang w:val="nl-NL" w:eastAsia="zh-CN"/>
        <w14:ligatures w14:val="none"/>
      </w:rPr>
      <w:t/>
    </w:r>
    <w:r w:rsidRPr="001E6612">
      <w:rPr>
        <w:rFonts w:eastAsia="SimSun" w:cs="Times New Roman"/>
        <w:b/>
        <w:color w:val="FF0000"/>
        <w:sz w:val="24"/>
        <w:szCs w:val="24"/>
        <w:lang w:val="nl-NL" w:eastAsia="zh-CN"/>
        <w14:ligatures w14:val="none"/>
      </w:rPr>
      <w:t xml:space="preserve"/>
    </w:r>
    <w:r w:rsidRPr="001E6612">
      <w:rPr>
        <w:rFonts w:eastAsia="SimSun" w:cs="Times New Roman"/>
        <w:b/>
        <w:color w:val="000000"/>
        <w:sz w:val="24"/>
        <w:szCs w:val="24"/>
        <w:lang w:eastAsia="zh-CN"/>
        <w14:ligatures w14:val="none"/>
      </w:rPr>
      <w:t xml:space="preserve">                                </w:t>
    </w:r>
    <w:r w:rsidRPr="001E6612">
      <w:rPr>
        <w:rFonts w:eastAsia="SimSun" w:cs="Times New Roman"/>
        <w:b/>
        <w:color w:val="FF0000"/>
        <w:sz w:val="24"/>
        <w:szCs w:val="24"/>
        <w:lang w:eastAsia="zh-CN"/>
        <w14:ligatures w14:val="none"/>
      </w:rPr>
      <w:t>Trang</w:t>
    </w:r>
    <w:r w:rsidRPr="001E6612">
      <w:rPr>
        <w:rFonts w:eastAsia="SimSun" w:cs="Times New Roman"/>
        <w:b/>
        <w:color w:val="0070C0"/>
        <w:sz w:val="24"/>
        <w:szCs w:val="24"/>
        <w:lang w:eastAsia="zh-CN"/>
        <w14:ligatures w14:val="none"/>
      </w:rPr>
      <w:t xml:space="preserve"> </w:t>
    </w:r>
    <w:r w:rsidRPr="001E6612">
      <w:rPr>
        <w:rFonts w:eastAsia="SimSun" w:cs="Times New Roman"/>
        <w:b/>
        <w:color w:val="0070C0"/>
        <w:sz w:val="24"/>
        <w:szCs w:val="24"/>
        <w:lang w:eastAsia="zh-CN"/>
        <w14:ligatures w14:val="none"/>
      </w:rPr>
      <w:fldChar w:fldCharType="begin"/>
    </w:r>
    <w:r w:rsidRPr="001E6612">
      <w:rPr>
        <w:rFonts w:eastAsia="SimSun" w:cs="Times New Roman"/>
        <w:b/>
        <w:color w:val="0070C0"/>
        <w:sz w:val="24"/>
        <w:szCs w:val="24"/>
        <w:lang w:eastAsia="zh-CN"/>
        <w14:ligatures w14:val="none"/>
      </w:rPr>
      <w:instrText xml:space="preserve"> PAGE   \* MERGEFORMAT </w:instrText>
    </w:r>
    <w:r w:rsidRPr="001E6612">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1E6612">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5F6F0" w14:textId="77777777" w:rsidR="00FF53EB" w:rsidRDefault="00FF53EB" w:rsidP="007049FB">
      <w:pPr>
        <w:spacing w:after="0" w:line="240" w:lineRule="auto"/>
      </w:pPr>
      <w:r>
        <w:separator/>
      </w:r>
    </w:p>
  </w:footnote>
  <w:footnote w:type="continuationSeparator" w:id="0">
    <w:p w14:paraId="4D8A92C8" w14:textId="77777777" w:rsidR="00FF53EB" w:rsidRDefault="00FF53EB" w:rsidP="00704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5AA6A" w14:textId="77777777" w:rsidR="001E6612" w:rsidRPr="001E6612" w:rsidRDefault="001E6612" w:rsidP="001E6612">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1E6612">
      <w:rPr>
        <w:rFonts w:eastAsia="Calibri" w:cs="Times New Roman"/>
        <w:b/>
        <w:color w:val="00B0F0"/>
        <w:kern w:val="0"/>
        <w:sz w:val="24"/>
        <w:szCs w:val="24"/>
        <w:lang w:val="nl-NL"/>
        <w14:ligatures w14:val="none"/>
      </w:rPr>
      <w:t/>
    </w:r>
    <w:r w:rsidRPr="001E6612">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B4015"/>
    <w:multiLevelType w:val="multilevel"/>
    <w:tmpl w:val="3C16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73B"/>
    <w:rsid w:val="00000232"/>
    <w:rsid w:val="000334E1"/>
    <w:rsid w:val="00141231"/>
    <w:rsid w:val="0016438D"/>
    <w:rsid w:val="00180953"/>
    <w:rsid w:val="001E6612"/>
    <w:rsid w:val="00236D93"/>
    <w:rsid w:val="00263D21"/>
    <w:rsid w:val="0031318F"/>
    <w:rsid w:val="00451F7F"/>
    <w:rsid w:val="0055050C"/>
    <w:rsid w:val="00625FB3"/>
    <w:rsid w:val="006576CC"/>
    <w:rsid w:val="0065773B"/>
    <w:rsid w:val="006617E0"/>
    <w:rsid w:val="006F317F"/>
    <w:rsid w:val="007049FB"/>
    <w:rsid w:val="008D7714"/>
    <w:rsid w:val="009B53F2"/>
    <w:rsid w:val="00CA27A4"/>
    <w:rsid w:val="00CB5E6D"/>
    <w:rsid w:val="00CB66FC"/>
    <w:rsid w:val="00D45B5F"/>
    <w:rsid w:val="00EB4672"/>
    <w:rsid w:val="00F223A1"/>
    <w:rsid w:val="00FF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3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73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577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77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77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77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77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77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73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577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77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73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57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773B"/>
    <w:pPr>
      <w:spacing w:before="160"/>
      <w:jc w:val="center"/>
    </w:pPr>
    <w:rPr>
      <w:i/>
      <w:iCs/>
      <w:color w:val="404040" w:themeColor="text1" w:themeTint="BF"/>
    </w:rPr>
  </w:style>
  <w:style w:type="character" w:customStyle="1" w:styleId="QuoteChar">
    <w:name w:val="Quote Char"/>
    <w:basedOn w:val="DefaultParagraphFont"/>
    <w:link w:val="Quote"/>
    <w:uiPriority w:val="29"/>
    <w:rsid w:val="0065773B"/>
    <w:rPr>
      <w:i/>
      <w:iCs/>
      <w:color w:val="404040" w:themeColor="text1" w:themeTint="BF"/>
    </w:rPr>
  </w:style>
  <w:style w:type="paragraph" w:styleId="ListParagraph">
    <w:name w:val="List Paragraph"/>
    <w:basedOn w:val="Normal"/>
    <w:uiPriority w:val="34"/>
    <w:qFormat/>
    <w:rsid w:val="0065773B"/>
    <w:pPr>
      <w:ind w:left="720"/>
      <w:contextualSpacing/>
    </w:pPr>
  </w:style>
  <w:style w:type="character" w:styleId="IntenseEmphasis">
    <w:name w:val="Intense Emphasis"/>
    <w:basedOn w:val="DefaultParagraphFont"/>
    <w:uiPriority w:val="21"/>
    <w:qFormat/>
    <w:rsid w:val="0065773B"/>
    <w:rPr>
      <w:i/>
      <w:iCs/>
      <w:color w:val="0F4761" w:themeColor="accent1" w:themeShade="BF"/>
    </w:rPr>
  </w:style>
  <w:style w:type="paragraph" w:styleId="IntenseQuote">
    <w:name w:val="Intense Quote"/>
    <w:basedOn w:val="Normal"/>
    <w:next w:val="Normal"/>
    <w:link w:val="IntenseQuoteChar"/>
    <w:uiPriority w:val="30"/>
    <w:qFormat/>
    <w:rsid w:val="00657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73B"/>
    <w:rPr>
      <w:i/>
      <w:iCs/>
      <w:color w:val="0F4761" w:themeColor="accent1" w:themeShade="BF"/>
    </w:rPr>
  </w:style>
  <w:style w:type="character" w:styleId="IntenseReference">
    <w:name w:val="Intense Reference"/>
    <w:basedOn w:val="DefaultParagraphFont"/>
    <w:uiPriority w:val="32"/>
    <w:qFormat/>
    <w:rsid w:val="0065773B"/>
    <w:rPr>
      <w:b/>
      <w:bCs/>
      <w:smallCaps/>
      <w:color w:val="0F4761" w:themeColor="accent1" w:themeShade="BF"/>
      <w:spacing w:val="5"/>
    </w:rPr>
  </w:style>
  <w:style w:type="paragraph" w:styleId="NormalWeb">
    <w:name w:val="Normal (Web)"/>
    <w:basedOn w:val="Normal"/>
    <w:uiPriority w:val="99"/>
    <w:unhideWhenUsed/>
    <w:rsid w:val="00263D21"/>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55050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80953"/>
    <w:rPr>
      <w:b/>
      <w:bCs/>
    </w:rPr>
  </w:style>
  <w:style w:type="character" w:styleId="Hyperlink">
    <w:name w:val="Hyperlink"/>
    <w:basedOn w:val="DefaultParagraphFont"/>
    <w:uiPriority w:val="99"/>
    <w:semiHidden/>
    <w:unhideWhenUsed/>
    <w:rsid w:val="00180953"/>
    <w:rPr>
      <w:color w:val="0000FF"/>
      <w:u w:val="single"/>
    </w:rPr>
  </w:style>
  <w:style w:type="paragraph" w:styleId="Header">
    <w:name w:val="header"/>
    <w:basedOn w:val="Normal"/>
    <w:link w:val="HeaderChar"/>
    <w:uiPriority w:val="99"/>
    <w:unhideWhenUsed/>
    <w:rsid w:val="0070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FB"/>
  </w:style>
  <w:style w:type="paragraph" w:styleId="Footer">
    <w:name w:val="footer"/>
    <w:basedOn w:val="Normal"/>
    <w:link w:val="FooterChar"/>
    <w:uiPriority w:val="99"/>
    <w:unhideWhenUsed/>
    <w:rsid w:val="00704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73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577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77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77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77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77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77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73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577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77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7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7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7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7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73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577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773B"/>
    <w:pPr>
      <w:spacing w:before="160"/>
      <w:jc w:val="center"/>
    </w:pPr>
    <w:rPr>
      <w:i/>
      <w:iCs/>
      <w:color w:val="404040" w:themeColor="text1" w:themeTint="BF"/>
    </w:rPr>
  </w:style>
  <w:style w:type="character" w:customStyle="1" w:styleId="QuoteChar">
    <w:name w:val="Quote Char"/>
    <w:basedOn w:val="DefaultParagraphFont"/>
    <w:link w:val="Quote"/>
    <w:uiPriority w:val="29"/>
    <w:rsid w:val="0065773B"/>
    <w:rPr>
      <w:i/>
      <w:iCs/>
      <w:color w:val="404040" w:themeColor="text1" w:themeTint="BF"/>
    </w:rPr>
  </w:style>
  <w:style w:type="paragraph" w:styleId="ListParagraph">
    <w:name w:val="List Paragraph"/>
    <w:basedOn w:val="Normal"/>
    <w:uiPriority w:val="34"/>
    <w:qFormat/>
    <w:rsid w:val="0065773B"/>
    <w:pPr>
      <w:ind w:left="720"/>
      <w:contextualSpacing/>
    </w:pPr>
  </w:style>
  <w:style w:type="character" w:styleId="IntenseEmphasis">
    <w:name w:val="Intense Emphasis"/>
    <w:basedOn w:val="DefaultParagraphFont"/>
    <w:uiPriority w:val="21"/>
    <w:qFormat/>
    <w:rsid w:val="0065773B"/>
    <w:rPr>
      <w:i/>
      <w:iCs/>
      <w:color w:val="0F4761" w:themeColor="accent1" w:themeShade="BF"/>
    </w:rPr>
  </w:style>
  <w:style w:type="paragraph" w:styleId="IntenseQuote">
    <w:name w:val="Intense Quote"/>
    <w:basedOn w:val="Normal"/>
    <w:next w:val="Normal"/>
    <w:link w:val="IntenseQuoteChar"/>
    <w:uiPriority w:val="30"/>
    <w:qFormat/>
    <w:rsid w:val="00657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73B"/>
    <w:rPr>
      <w:i/>
      <w:iCs/>
      <w:color w:val="0F4761" w:themeColor="accent1" w:themeShade="BF"/>
    </w:rPr>
  </w:style>
  <w:style w:type="character" w:styleId="IntenseReference">
    <w:name w:val="Intense Reference"/>
    <w:basedOn w:val="DefaultParagraphFont"/>
    <w:uiPriority w:val="32"/>
    <w:qFormat/>
    <w:rsid w:val="0065773B"/>
    <w:rPr>
      <w:b/>
      <w:bCs/>
      <w:smallCaps/>
      <w:color w:val="0F4761" w:themeColor="accent1" w:themeShade="BF"/>
      <w:spacing w:val="5"/>
    </w:rPr>
  </w:style>
  <w:style w:type="paragraph" w:styleId="NormalWeb">
    <w:name w:val="Normal (Web)"/>
    <w:basedOn w:val="Normal"/>
    <w:uiPriority w:val="99"/>
    <w:unhideWhenUsed/>
    <w:rsid w:val="00263D21"/>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55050C"/>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80953"/>
    <w:rPr>
      <w:b/>
      <w:bCs/>
    </w:rPr>
  </w:style>
  <w:style w:type="character" w:styleId="Hyperlink">
    <w:name w:val="Hyperlink"/>
    <w:basedOn w:val="DefaultParagraphFont"/>
    <w:uiPriority w:val="99"/>
    <w:semiHidden/>
    <w:unhideWhenUsed/>
    <w:rsid w:val="00180953"/>
    <w:rPr>
      <w:color w:val="0000FF"/>
      <w:u w:val="single"/>
    </w:rPr>
  </w:style>
  <w:style w:type="paragraph" w:styleId="Header">
    <w:name w:val="header"/>
    <w:basedOn w:val="Normal"/>
    <w:link w:val="HeaderChar"/>
    <w:uiPriority w:val="99"/>
    <w:unhideWhenUsed/>
    <w:rsid w:val="0070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FB"/>
  </w:style>
  <w:style w:type="paragraph" w:styleId="Footer">
    <w:name w:val="footer"/>
    <w:basedOn w:val="Normal"/>
    <w:link w:val="FooterChar"/>
    <w:uiPriority w:val="99"/>
    <w:unhideWhenUsed/>
    <w:rsid w:val="00704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8788">
      <w:bodyDiv w:val="1"/>
      <w:marLeft w:val="0"/>
      <w:marRight w:val="0"/>
      <w:marTop w:val="0"/>
      <w:marBottom w:val="0"/>
      <w:divBdr>
        <w:top w:val="none" w:sz="0" w:space="0" w:color="auto"/>
        <w:left w:val="none" w:sz="0" w:space="0" w:color="auto"/>
        <w:bottom w:val="none" w:sz="0" w:space="0" w:color="auto"/>
        <w:right w:val="none" w:sz="0" w:space="0" w:color="auto"/>
      </w:divBdr>
    </w:div>
    <w:div w:id="1010059140">
      <w:bodyDiv w:val="1"/>
      <w:marLeft w:val="0"/>
      <w:marRight w:val="0"/>
      <w:marTop w:val="0"/>
      <w:marBottom w:val="0"/>
      <w:divBdr>
        <w:top w:val="none" w:sz="0" w:space="0" w:color="auto"/>
        <w:left w:val="none" w:sz="0" w:space="0" w:color="auto"/>
        <w:bottom w:val="none" w:sz="0" w:space="0" w:color="auto"/>
        <w:right w:val="none" w:sz="0" w:space="0" w:color="auto"/>
      </w:divBdr>
    </w:div>
    <w:div w:id="1584029243">
      <w:bodyDiv w:val="1"/>
      <w:marLeft w:val="0"/>
      <w:marRight w:val="0"/>
      <w:marTop w:val="0"/>
      <w:marBottom w:val="0"/>
      <w:divBdr>
        <w:top w:val="none" w:sz="0" w:space="0" w:color="auto"/>
        <w:left w:val="none" w:sz="0" w:space="0" w:color="auto"/>
        <w:bottom w:val="none" w:sz="0" w:space="0" w:color="auto"/>
        <w:right w:val="none" w:sz="0" w:space="0" w:color="auto"/>
      </w:divBdr>
    </w:div>
    <w:div w:id="1818188070">
      <w:bodyDiv w:val="1"/>
      <w:marLeft w:val="0"/>
      <w:marRight w:val="0"/>
      <w:marTop w:val="0"/>
      <w:marBottom w:val="0"/>
      <w:divBdr>
        <w:top w:val="none" w:sz="0" w:space="0" w:color="auto"/>
        <w:left w:val="none" w:sz="0" w:space="0" w:color="auto"/>
        <w:bottom w:val="none" w:sz="0" w:space="0" w:color="auto"/>
        <w:right w:val="none" w:sz="0" w:space="0" w:color="auto"/>
      </w:divBdr>
    </w:div>
    <w:div w:id="19680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8052</Characters>
  <Application>Microsoft Office Word</Application>
  <DocSecurity>0</DocSecurity>
  <Lines>67</Lines>
  <Paragraphs>18</Paragraphs>
  <ScaleCrop>false</ScaleCrop>
  <Company>thuvienhoclieu.com</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2024-10-07T11:04:00Z</dcterms:created>
  <dc:creator>admin</dc:creator>
  <dc:description>Trắc nghiệm đúng sai  lịch sử 10 bài 2 Tri thức lịch sử và cuộc sống được soạn dưới dạng file word và PDF gồm 4 trang. Các bạn xem và tải về ở dưới.</dc:description>
  <dcterms:modified xsi:type="dcterms:W3CDTF">2024-10-07T11:05:00Z</dcterms:modified>
  <cp:revision>1</cp:revision>
  <dc:title>Trắc Nghiệm Đúng Sai Lịch Sử 10 Bài 2 Tri Thức Lịch Sử Và Cuộc Sống</dc:title>
</cp:coreProperties>
</file>