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337"/>
        <w:gridCol w:w="3754"/>
        <w:gridCol w:w="2592"/>
      </w:tblGrid>
      <w:tr w:rsidR="00AE3205" w:rsidRPr="004A4C36" w:rsidTr="00AE3205">
        <w:trPr>
          <w:trHeight w:val="603"/>
        </w:trPr>
        <w:tc>
          <w:tcPr>
            <w:tcW w:w="2030" w:type="pct"/>
          </w:tcPr>
          <w:p w:rsidR="00AE3205" w:rsidRPr="00EB25DB" w:rsidRDefault="00AE3205" w:rsidP="00AE3205">
            <w:pPr>
              <w:jc w:val="center"/>
              <w:rPr>
                <w:color w:val="FF0000"/>
                <w:sz w:val="22"/>
                <w:szCs w:val="22"/>
              </w:rPr>
            </w:pPr>
            <w:r w:rsidRPr="00EB25DB">
              <w:rPr>
                <w:noProof/>
                <w:color w:val="FF0000"/>
                <w:sz w:val="22"/>
                <w:szCs w:val="22"/>
              </w:rPr>
              <w:t xml:space="preserve">SỞ GD &amp; ĐT </w:t>
            </w:r>
            <w:r w:rsidR="00EB25DB" w:rsidRPr="00EB25DB">
              <w:rPr>
                <w:noProof/>
                <w:color w:val="FF0000"/>
                <w:sz w:val="22"/>
                <w:szCs w:val="22"/>
              </w:rPr>
              <w:t>………</w:t>
            </w:r>
          </w:p>
          <w:p w:rsidR="00AE3205" w:rsidRPr="00EB25DB" w:rsidRDefault="00AE3205" w:rsidP="00EB25DB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EB25DB">
              <w:rPr>
                <w:b/>
                <w:noProof/>
                <w:color w:val="0000FF"/>
                <w:sz w:val="22"/>
                <w:szCs w:val="22"/>
              </w:rPr>
              <w:t xml:space="preserve">TRƯỜNG THPT </w:t>
            </w:r>
            <w:r w:rsidR="00EB25DB" w:rsidRPr="00EB25DB">
              <w:rPr>
                <w:b/>
                <w:noProof/>
                <w:color w:val="0000FF"/>
                <w:sz w:val="22"/>
                <w:szCs w:val="22"/>
              </w:rPr>
              <w:t>…….</w:t>
            </w:r>
          </w:p>
        </w:tc>
        <w:tc>
          <w:tcPr>
            <w:tcW w:w="2970" w:type="pct"/>
            <w:gridSpan w:val="2"/>
            <w:vMerge w:val="restart"/>
          </w:tcPr>
          <w:p w:rsidR="00AE3205" w:rsidRPr="00EB25DB" w:rsidRDefault="009045FF" w:rsidP="009045FF">
            <w:pPr>
              <w:rPr>
                <w:b/>
                <w:bCs/>
                <w:color w:val="FF0000"/>
              </w:rPr>
            </w:pPr>
            <w:r w:rsidRPr="00EB25DB">
              <w:rPr>
                <w:b/>
                <w:bCs/>
                <w:noProof/>
                <w:color w:val="FF0000"/>
              </w:rPr>
              <w:t>KIỂM TRA GIỮA KÌ</w:t>
            </w:r>
            <w:r w:rsidR="00AE3205" w:rsidRPr="00EB25DB">
              <w:rPr>
                <w:b/>
                <w:bCs/>
                <w:noProof/>
                <w:color w:val="FF0000"/>
              </w:rPr>
              <w:t xml:space="preserve"> II</w:t>
            </w:r>
            <w:r w:rsidR="00AE3205" w:rsidRPr="00EB25DB">
              <w:rPr>
                <w:b/>
                <w:bCs/>
                <w:color w:val="FF0000"/>
              </w:rPr>
              <w:t xml:space="preserve"> – </w:t>
            </w:r>
            <w:r w:rsidR="00AE3205" w:rsidRPr="00EB25DB">
              <w:rPr>
                <w:b/>
                <w:bCs/>
                <w:noProof/>
                <w:color w:val="FF0000"/>
              </w:rPr>
              <w:t>NĂM HỌC</w:t>
            </w:r>
            <w:r w:rsidR="00AE3205" w:rsidRPr="00EB25DB">
              <w:rPr>
                <w:b/>
                <w:bCs/>
                <w:color w:val="FF0000"/>
              </w:rPr>
              <w:t xml:space="preserve"> </w:t>
            </w:r>
            <w:r w:rsidR="00AE3205" w:rsidRPr="00EB25DB">
              <w:rPr>
                <w:b/>
                <w:bCs/>
                <w:noProof/>
                <w:color w:val="FF0000"/>
              </w:rPr>
              <w:t>2021 - 2022</w:t>
            </w:r>
          </w:p>
          <w:p w:rsidR="00AE3205" w:rsidRPr="00BC41C8" w:rsidRDefault="00BC41C8" w:rsidP="00AE3205">
            <w:pPr>
              <w:jc w:val="center"/>
              <w:rPr>
                <w:bCs/>
                <w:color w:val="0000FF"/>
              </w:rPr>
            </w:pPr>
            <w:hyperlink r:id="rId8" w:history="1">
              <w:r w:rsidR="00AE3205" w:rsidRPr="00BC41C8">
                <w:rPr>
                  <w:rStyle w:val="Hyperlink"/>
                  <w:b/>
                  <w:bCs/>
                  <w:noProof/>
                  <w:u w:val="none"/>
                </w:rPr>
                <w:t>MÔN</w:t>
              </w:r>
              <w:r w:rsidR="00AE3205" w:rsidRPr="00BC41C8">
                <w:rPr>
                  <w:rStyle w:val="Hyperlink"/>
                  <w:b/>
                  <w:bCs/>
                  <w:u w:val="none"/>
                </w:rPr>
                <w:t xml:space="preserve"> </w:t>
              </w:r>
              <w:bookmarkStart w:id="0" w:name="grade"/>
              <w:bookmarkEnd w:id="0"/>
              <w:r w:rsidR="00AE3205" w:rsidRPr="00BC41C8">
                <w:rPr>
                  <w:rStyle w:val="Hyperlink"/>
                  <w:b/>
                  <w:bCs/>
                  <w:noProof/>
                  <w:u w:val="none"/>
                </w:rPr>
                <w:t>LỊCH SỬ - LỚP 10</w:t>
              </w:r>
            </w:hyperlink>
          </w:p>
          <w:p w:rsidR="00AE3205" w:rsidRPr="005C027E" w:rsidRDefault="00AE3205" w:rsidP="00AE3205">
            <w:pPr>
              <w:jc w:val="center"/>
              <w:rPr>
                <w:i/>
                <w:iCs/>
                <w:sz w:val="26"/>
                <w:szCs w:val="26"/>
              </w:rPr>
            </w:pPr>
            <w:bookmarkStart w:id="1" w:name="df_time"/>
            <w:r>
              <w:rPr>
                <w:i/>
                <w:iCs/>
                <w:noProof/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>
              <w:rPr>
                <w:i/>
                <w:iCs/>
                <w:noProof/>
                <w:sz w:val="26"/>
                <w:szCs w:val="26"/>
              </w:rPr>
              <w:t>45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  <w:r w:rsidRPr="005C027E">
              <w:rPr>
                <w:i/>
                <w:iCs/>
                <w:sz w:val="26"/>
                <w:szCs w:val="26"/>
              </w:rPr>
              <w:t>; (</w:t>
            </w:r>
            <w:r w:rsidR="009045FF">
              <w:rPr>
                <w:i/>
                <w:iCs/>
                <w:sz w:val="26"/>
                <w:szCs w:val="26"/>
              </w:rPr>
              <w:t>Không kể giao đề</w:t>
            </w:r>
            <w:r w:rsidRPr="005C027E">
              <w:rPr>
                <w:i/>
                <w:iCs/>
                <w:sz w:val="26"/>
                <w:szCs w:val="26"/>
              </w:rPr>
              <w:t>)</w:t>
            </w:r>
          </w:p>
          <w:p w:rsidR="00AE3205" w:rsidRPr="004A4C36" w:rsidRDefault="00AE3205" w:rsidP="00AE3205">
            <w:pPr>
              <w:jc w:val="center"/>
              <w:rPr>
                <w:b/>
                <w:bCs/>
                <w:sz w:val="6"/>
                <w:szCs w:val="6"/>
              </w:rPr>
            </w:pPr>
            <w:bookmarkStart w:id="3" w:name="_GoBack"/>
            <w:bookmarkEnd w:id="3"/>
          </w:p>
        </w:tc>
      </w:tr>
      <w:tr w:rsidR="00AE3205" w:rsidTr="00AE3205">
        <w:trPr>
          <w:trHeight w:val="189"/>
        </w:trPr>
        <w:tc>
          <w:tcPr>
            <w:tcW w:w="2030" w:type="pct"/>
          </w:tcPr>
          <w:p w:rsidR="00AE3205" w:rsidRPr="004B07A5" w:rsidRDefault="00665D5D" w:rsidP="00AE3205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43000" cy="0"/>
                      <wp:effectExtent l="9525" t="9525" r="9525" b="9525"/>
                      <wp:docPr id="3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Lin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MxxyEwIAACgEAAAOAAAAZHJzL2Uyb0RvYy54bWysU8uO2jAU3VfqP1jeQxIIFCLCqEqgG9oi zfQDjO0Qq45t2YaAqv57r82jpbMZVc3C8ePc43PvuV48nTqJjtw6oVWJs2GKEVdUM6H2Jf72sh7M MHKeKEakVrzEZ+7w0/L9u0VvCj7SrZaMWwQkyhW9KXHrvSmSxNGWd8QNteEKDhttO+JhafcJs6QH 9k4mozSdJr22zFhNuXOwW18O8TLyNw2n/mvTOO6RLDFo83G0cdyFMVkuSLG3xLSCXmWQf1DREaHg 0jtVTTxBByteUXWCWu1044dUd4luGkF5zAGyydK/snluieExFyiOM/cyuf9HS78ctxYJVuIxRop0 YNFGKI6yUJneuAIAldrakBs9qWez0fS7Q0pXLVF7HhW+nA2ExYjkISQsnAH+Xf9ZM8CQg9exTKfG doESCoBO0Y3z3Q1+8ojCZpbl4zQF0+jtLCHFLdBY5z9x3aEwKbEEzZGYHDfOg3SA3iDhHqXXQspo tlSoL/F8MprEAKelYOEwwJzd7ypp0ZGEdolfqAOQPcCsPigWyVpO2Oo690TIyxzwUgU+SAXkXGeX fvgxT+er2WqWD/LRdDXI07oefFxX+WC6zj5M6nFdVXX2M0jL8qIVjHEV1N16M8vf5v31lVy66t6d 9zIkj+wxRRB7+0fR0ctg36URdpqdtzZUI9gK7RjB16cT+v3PdUT9fuDLXwAAAP//AwBQSwMEFAAG AAgAAAAhAHXj3qzWAAAAAgEAAA8AAABkcnMvZG93bnJldi54bWxMj8FOwzAMhu9IvENkJC4TSxgS mkrTCQG9cWEMcfUar63WOF2TbYWnx+UCF0uffuv353w1+k6daIhtYAu3cwOKuAqu5drC5r28WYKK CdlhF5gsfFGEVXF5kWPmwpnf6LROtZISjhlaaFLqM61j1ZDHOA89sWS7MHhMgkOt3YBnKfedXhhz rz22LBca7OmpoWq/PnoLsfygQ/k9q2bm864OtDg8v76gtddX4+MDqERj+luGSV/UoRCnbTiyi6qz II+k3zllSyO4nVAXuf6vXvwAAAD//wMAUEsBAi0AFAAGAAgAAAAhALaDOJL+AAAA4QEAABMAAAAA AAAAAAAAAAAAAAAAAFtDb250ZW50X1R5cGVzXS54bWxQSwECLQAUAAYACAAAACEAOP0h/9YAAACU AQAACwAAAAAAAAAAAAAAAAAvAQAAX3JlbHMvLnJlbHNQSwECLQAUAAYACAAAACEAjTMcchMCAAAo BAAADgAAAAAAAAAAAAAAAAAuAgAAZHJzL2Uyb0RvYy54bWxQSwECLQAUAAYACAAAACEAdePerNYA AAACAQAADwAAAAAAAAAAAAAAAABtBAAAZHJzL2Rvd25yZXYueG1sUEsFBgAAAAAEAAQA8wAAAHAF AAAAAA== ">
                      <w10:anchorlock/>
                    </v:line>
                  </w:pict>
                </mc:Fallback>
              </mc:AlternateContent>
            </w:r>
          </w:p>
        </w:tc>
        <w:tc>
          <w:tcPr>
            <w:tcW w:w="2970" w:type="pct"/>
            <w:gridSpan w:val="2"/>
            <w:vMerge/>
          </w:tcPr>
          <w:p w:rsidR="00AE3205" w:rsidRDefault="00AE3205" w:rsidP="00AE3205">
            <w:pPr>
              <w:jc w:val="center"/>
              <w:rPr>
                <w:b/>
                <w:bCs/>
              </w:rPr>
            </w:pPr>
          </w:p>
        </w:tc>
      </w:tr>
      <w:tr w:rsidR="00AE3205" w:rsidTr="00AE3205">
        <w:trPr>
          <w:trHeight w:val="400"/>
        </w:trPr>
        <w:tc>
          <w:tcPr>
            <w:tcW w:w="2030" w:type="pct"/>
          </w:tcPr>
          <w:p w:rsidR="00AE3205" w:rsidRPr="00A24623" w:rsidRDefault="00AE3205" w:rsidP="009045FF">
            <w:pPr>
              <w:rPr>
                <w:b/>
                <w:noProof/>
              </w:rPr>
            </w:pPr>
          </w:p>
          <w:p w:rsidR="00AE3205" w:rsidRDefault="00AE3205" w:rsidP="00AE3205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 xml:space="preserve"> (Đề có 2 trang)</w:t>
            </w:r>
          </w:p>
        </w:tc>
        <w:tc>
          <w:tcPr>
            <w:tcW w:w="2970" w:type="pct"/>
            <w:gridSpan w:val="2"/>
            <w:vMerge/>
          </w:tcPr>
          <w:p w:rsidR="00AE3205" w:rsidRDefault="00AE3205" w:rsidP="00AE3205">
            <w:pPr>
              <w:jc w:val="center"/>
              <w:rPr>
                <w:b/>
                <w:bCs/>
              </w:rPr>
            </w:pPr>
          </w:p>
        </w:tc>
      </w:tr>
      <w:tr w:rsidR="00AE3205" w:rsidTr="00AE3205">
        <w:tc>
          <w:tcPr>
            <w:tcW w:w="3787" w:type="pct"/>
            <w:gridSpan w:val="2"/>
            <w:vAlign w:val="center"/>
          </w:tcPr>
          <w:p w:rsidR="00AE3205" w:rsidRDefault="00AE3205" w:rsidP="00AE3205">
            <w:pPr>
              <w:rPr>
                <w:b/>
                <w:bCs/>
              </w:rPr>
            </w:pPr>
          </w:p>
        </w:tc>
        <w:tc>
          <w:tcPr>
            <w:tcW w:w="1213" w:type="pct"/>
            <w:vAlign w:val="center"/>
          </w:tcPr>
          <w:p w:rsidR="00AE3205" w:rsidRDefault="00AE3205" w:rsidP="00AE3205">
            <w:pPr>
              <w:jc w:val="right"/>
              <w:rPr>
                <w:b/>
                <w:bCs/>
              </w:rPr>
            </w:pPr>
          </w:p>
        </w:tc>
      </w:tr>
      <w:tr w:rsidR="00AE3205" w:rsidTr="00AE3205">
        <w:trPr>
          <w:trHeight w:val="20"/>
        </w:trPr>
        <w:tc>
          <w:tcPr>
            <w:tcW w:w="5000" w:type="pct"/>
            <w:gridSpan w:val="3"/>
          </w:tcPr>
          <w:p w:rsidR="00AE3205" w:rsidRDefault="00665D5D" w:rsidP="00AE320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6581775" cy="0"/>
                      <wp:effectExtent l="9525" t="9525" r="9525" b="9525"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1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Line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8.25pt,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NFxREgIAACgEAAAOAAAAZHJzL2Uyb0RvYy54bWysU02P2yAQvVfqf0DcE9vZfFpxVpWd9JJ2 I+32BxDAMSoGBCROVPW/dyBxlG0vVVUf8MDMPN7MG5bP51aiE7dOaFXgbJhixBXVTKhDgb+9bQZz jJwnihGpFS/whTv8vPr4YdmZnI90oyXjFgGIcnlnCtx4b/IkcbThLXFDbbgCZ61tSzxs7SFhlnSA 3spklKbTpNOWGaspdw5Oq6sTryJ+XXPqX+racY9kgYGbj6uN6z6syWpJ8oMlphH0RoP8A4uWCAWX 3qEq4gk6WvEHVCuo1U7Xfkh1m+i6FpTHGqCaLP2tmteGGB5rgeY4c2+T+3+w9OtpZ5FgBR5hpEgL Em2F4ugpdKYzLoeAUu1sqI2e1avZavrdIaXLhqgDjwzfLgbSspCRvEsJG2cAf9990QxiyNHr2KZz bdsACQ1A56jG5a4GP3tE4XA6mWez2QQj2vsSkveJxjr/mesWBaPAEjhHYHLaOh+IkLwPCfcovRFS RrGlQl2BF5PRJCY4LQULzhDm7GFfSotOJIxL/GJV4HkMs/qoWARrOGHrm+2JkFcbLpcq4EEpQOdm XefhxyJdrOfr+XgwHk3Xg3FaVYNPm3I8mG6y2aR6qsqyyn4Gatk4bwRjXAV2/Wxm47/T/vZKrlN1 n857G5L36LFfQLb/R9JRyyDfdRD2ml12ttcYxjEG355OmPfHPdiPD3z1CwAA//8DAFBLAwQUAAYA CAAAACEA9V2DjNkAAAADAQAADwAAAGRycy9kb3ducmV2LnhtbEyPwW7CMBBE75X6D9ZW4oKKXVBR lcZBVSE3LgWqXpd4m0SN1yE2EPj6Or2Uy0ijWc28TRe9bcSJOl871vA0USCIC2dqLjXstvnjCwgf kA02jknDhTwssvu7FBPjzvxBp00oRSxhn6CGKoQ2kdIXFVn0E9cSx+zbdRZDtF0pTYfnWG4bOVVq Li3WHBcqbOm9ouJnc7QafP5Jh/w6Lsbqa1Y6mh6W6xVqPXro315BBOrD/zEM+BEdssi0d0c2XjQa 4iPhT4dMzebPIPaDl1kqb9mzXwAAAP//AwBQSwECLQAUAAYACAAAACEAtoM4kv4AAADhAQAAEwAA AAAAAAAAAAAAAAAAAAAAW0NvbnRlbnRfVHlwZXNdLnhtbFBLAQItABQABgAIAAAAIQA4/SH/1gAA AJQBAAALAAAAAAAAAAAAAAAAAC8BAABfcmVscy8ucmVsc1BLAQItABQABgAIAAAAIQASNFxREgIA ACgEAAAOAAAAAAAAAAAAAAAAAC4CAABkcnMvZTJvRG9jLnhtbFBLAQItABQABgAIAAAAIQD1XYOM 2QAAAAMBAAAPAAAAAAAAAAAAAAAAAGwEAABkcnMvZG93bnJldi54bWxQSwUGAAAAAAQABADzAAAA cgUAAAAA ">
                      <w10:anchorlock/>
                    </v:line>
                  </w:pict>
                </mc:Fallback>
              </mc:AlternateContent>
            </w:r>
          </w:p>
        </w:tc>
      </w:tr>
    </w:tbl>
    <w:p w:rsidR="00AE3205" w:rsidRDefault="00AE3205" w:rsidP="00AE3205"/>
    <w:p w:rsidR="00AE3205" w:rsidRPr="009045FF" w:rsidRDefault="00665D5D" w:rsidP="009045FF">
      <w:pPr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0" t="0" r="0" b="12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NtMSQIAANIEAAAOAAAAZHJzL2Uyb0RvYy54bWysVMtu2zAQvBfoPxC8K3pEdiwhctBYVi9p ayDpB9AkZRGVSIJkLBtF/71L+lE7vRRBdSBILnd2dmdX9w+7oUdbbqxQssLpTYIRl1QxITcV/v7S RDOMrCOSkV5JXuE9t/hh/vHD/ahLnqlO9YwbBCDSlqOucOecLuPY0o4PxN4ozSUYW2UG4uBoNjEz ZAT0oY+zJJnGozJMG0W5tXBbH4x4HvDbllP3rW0td6ivMHBzYTVhXfs1nt+TcmOI7gQ90iDvYDEQ ISHoGaomjqBXI/6CGgQ1yqrW3VA1xKptBeUhB8gmTd5k89wRzUMuUByrz2Wy/w+Wft2uDBIMtMNI kgEkehKSo9xXZtS2hAcLuTI+N7qTz/pJ0R8WSbXoiNzwwPBlr8Et9R7xlYs/WA346/GLYvCGvDoV yrRrzeAhoQBoF9TYn9XgO4coXE6zopjdTjCiJ1tMypOjNtZ95mpAflPhHjgHYLJ9ss4TIeXpiY8j VSP6Pojdy6sLeHi4gbDg6m2eQNDuZ5EUy9lylkd5Nl1GeVLX0admkUfTJr2b1Lf1YlGnv3zcNC87 wRiXPsypj9L833Q6dvShA86ddKYcX6OH3IDiG6ZpliePWRE109ldlDf5JCruklmUpMVjMU3yIq+b a6ZB5sPgQYD3MkVjhYtJNgnFt6oXzFfAc7Nms170Bm2JH73whQ4By+Uzo14lC8J0nLDlce+I6A/7 i+w94z/Zg3AnyULX+UY7tOxasf3KnLoRBic4HYfcT+blGfaXv6L5bwAAAP//AwBQSwMEFAAGAAgA AAAhAGnEBRHbAAAABQEAAA8AAABkcnMvZG93bnJldi54bWxMjsFOwzAQRO9I/QdrK3GjTotomxCn qkDAgRMtUsXNjZckNF5Htpukf8/CBY6jGb15+Wa0rejRh8aRgvksAYFUOtNQpeB9/3SzBhGiJqNb R6jgggE2xeQq15lxA71hv4uVYAiFTCuoY+wyKUNZo9Vh5jok7j6dtzpy9JU0Xg8Mt61cJMlSWt0Q P9S6w4cay9PubBWEx9PBfX0ML+s+9Xt8vRzK1fOtUtfTcXsPIuIY/8bwo8/qULDT0Z3JBNEqWN3x UMGC/blN03QJ4vibZZHL//bFNwAAAP//AwBQSwECLQAUAAYACAAAACEAtoM4kv4AAADhAQAAEwAA AAAAAAAAAAAAAAAAAAAAW0NvbnRlbnRfVHlwZXNdLnhtbFBLAQItABQABgAIAAAAIQA4/SH/1gAA AJQBAAALAAAAAAAAAAAAAAAAAC8BAABfcmVscy8ucmVsc1BLAQItABQABgAIAAAAIQDMyNtMSQIA ANIEAAAOAAAAAAAAAAAAAAAAAC4CAABkcnMvZTJvRG9jLnhtbFBLAQItABQABgAIAAAAIQBpxAUR 2wAAAAUBAAAPAAAAAAAAAAAAAAAAAKMEAABkcnMvZG93bnJldi54bWxQSwUGAAAAAAQABADzAAAA qwUAAAAA " stroked="f"/>
            </w:pict>
          </mc:Fallback>
        </mc:AlternateContent>
      </w:r>
      <w:r w:rsidR="009045FF" w:rsidRPr="009045FF">
        <w:rPr>
          <w:b/>
          <w:bCs/>
        </w:rPr>
        <w:t>TRẮC NGHIỆM (7 ĐIỂM)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Biểu hiện quan tâm phát triển kinh tế nông nghiệp của nhà nước trong các thế kỉ X – XV là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Năm 1248 Nhà Trần cho đắp đê “quai vạc”.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Nhà nước miễn thu thuế nông nghiệp.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Vua Lê cấp đất cho quí tộ</w:t>
      </w:r>
      <w:r w:rsidRPr="00244A97">
        <w:rPr>
          <w:color w:val="000000"/>
          <w:sz w:val="26"/>
          <w:szCs w:val="28"/>
        </w:rPr>
        <w:t>c.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Nhân dân tích cực khai hoang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2: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Hệ tư tưởng chính thống của các triều đại phong kiến Việt Nam từ thế kỉ X đến thế kỉ XV là</w:t>
      </w:r>
    </w:p>
    <w:p w:rsidR="00AE3205" w:rsidRDefault="00AE320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 xml:space="preserve">Phật giáo     </w:t>
      </w:r>
      <w:r w:rsidRPr="00244A97">
        <w:rPr>
          <w:color w:val="000000"/>
          <w:sz w:val="26"/>
          <w:szCs w:val="28"/>
        </w:rPr>
        <w:t xml:space="preserve">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Nho giáo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 xml:space="preserve">Đạo giáo    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Hồi giáo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3: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Tể Tướng là chức quan được đặt dưới thời: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Trần, Hồ, Lê sơ.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Lý, Trần, Hồ</w:t>
      </w:r>
      <w:r w:rsidRPr="00244A97">
        <w:rPr>
          <w:color w:val="000000"/>
          <w:sz w:val="26"/>
          <w:szCs w:val="28"/>
        </w:rPr>
        <w:t>.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Tiền Lê, Lý, Trần.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Đinh, Tiền Lê, Lý.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4: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 xml:space="preserve">Cuộc khởi nghĩa Lam Sơn diễn ra khi </w:t>
      </w:r>
    </w:p>
    <w:p w:rsidR="00AE3205" w:rsidRPr="00F23656" w:rsidRDefault="00AE3205">
      <w:pPr>
        <w:tabs>
          <w:tab w:val="left" w:pos="240"/>
        </w:tabs>
        <w:rPr>
          <w:sz w:val="26"/>
          <w:lang w:val="fr-FR"/>
        </w:rPr>
      </w:pPr>
      <w:r>
        <w:rPr>
          <w:sz w:val="26"/>
        </w:rPr>
        <w:tab/>
      </w:r>
      <w:r w:rsidRPr="00F23656">
        <w:rPr>
          <w:b/>
          <w:sz w:val="26"/>
          <w:lang w:val="fr-FR"/>
        </w:rPr>
        <w:t xml:space="preserve">A. </w:t>
      </w:r>
      <w:r w:rsidRPr="00F23656">
        <w:rPr>
          <w:rFonts w:hint="cs"/>
          <w:color w:val="000000"/>
          <w:sz w:val="26"/>
          <w:szCs w:val="28"/>
          <w:lang w:val="fr-FR"/>
        </w:rPr>
        <w:t>nước ta đang độc lập</w:t>
      </w:r>
    </w:p>
    <w:p w:rsidR="00AE3205" w:rsidRPr="00F23656" w:rsidRDefault="00AE3205">
      <w:pPr>
        <w:tabs>
          <w:tab w:val="left" w:pos="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B. </w:t>
      </w:r>
      <w:r w:rsidRPr="00F23656">
        <w:rPr>
          <w:rFonts w:hint="cs"/>
          <w:color w:val="000000"/>
          <w:sz w:val="26"/>
          <w:szCs w:val="28"/>
          <w:lang w:val="fr-FR"/>
        </w:rPr>
        <w:t>nhân dân tích cực chống ngoại xâm</w:t>
      </w:r>
    </w:p>
    <w:p w:rsidR="00AE3205" w:rsidRPr="00F23656" w:rsidRDefault="00AE3205">
      <w:pPr>
        <w:tabs>
          <w:tab w:val="left" w:pos="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C. </w:t>
      </w:r>
      <w:r w:rsidRPr="00F23656">
        <w:rPr>
          <w:rFonts w:hint="cs"/>
          <w:color w:val="000000"/>
          <w:sz w:val="26"/>
          <w:szCs w:val="28"/>
          <w:lang w:val="fr-FR"/>
        </w:rPr>
        <w:t>triều Hồ đoàn kết nhân dân đánh giặ</w:t>
      </w:r>
      <w:r w:rsidRPr="00F23656">
        <w:rPr>
          <w:color w:val="000000"/>
          <w:sz w:val="26"/>
          <w:szCs w:val="28"/>
          <w:lang w:val="fr-FR"/>
        </w:rPr>
        <w:t>c.</w:t>
      </w:r>
    </w:p>
    <w:p w:rsidR="00AE3205" w:rsidRPr="00F23656" w:rsidRDefault="00AE3205">
      <w:pPr>
        <w:tabs>
          <w:tab w:val="left" w:pos="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D. </w:t>
      </w:r>
      <w:r w:rsidRPr="00F23656">
        <w:rPr>
          <w:rFonts w:hint="cs"/>
          <w:color w:val="000000"/>
          <w:sz w:val="26"/>
          <w:szCs w:val="28"/>
          <w:lang w:val="fr-FR"/>
        </w:rPr>
        <w:t>nước ta đã mất nước</w:t>
      </w:r>
    </w:p>
    <w:p w:rsidR="00AE3205" w:rsidRPr="00F23656" w:rsidRDefault="00AE3205" w:rsidP="00AE3205">
      <w:pPr>
        <w:pStyle w:val="Normal0"/>
        <w:rPr>
          <w:rFonts w:hint="cs"/>
          <w:sz w:val="28"/>
          <w:szCs w:val="28"/>
          <w:lang w:val="fr-FR"/>
        </w:rPr>
      </w:pPr>
      <w:r w:rsidRPr="00F23656">
        <w:rPr>
          <w:b/>
          <w:sz w:val="26"/>
          <w:lang w:val="fr-FR"/>
        </w:rPr>
        <w:t xml:space="preserve">Câu 5: </w:t>
      </w:r>
      <w:r w:rsidRPr="00F23656">
        <w:rPr>
          <w:sz w:val="26"/>
          <w:szCs w:val="28"/>
          <w:lang w:val="fr-FR"/>
        </w:rPr>
        <w:t xml:space="preserve"> </w:t>
      </w:r>
      <w:r w:rsidRPr="00F23656">
        <w:rPr>
          <w:rFonts w:hint="cs"/>
          <w:sz w:val="26"/>
          <w:szCs w:val="28"/>
          <w:lang w:val="fr-FR"/>
        </w:rPr>
        <w:t>Năm 1010, kinh đô của nước ta được chuyển về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 w:rsidRPr="00F23656">
        <w:rPr>
          <w:sz w:val="26"/>
          <w:lang w:val="fr-FR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Cổ Loa</w:t>
      </w:r>
      <w:r w:rsidRPr="00244A97">
        <w:rPr>
          <w:color w:val="000000"/>
          <w:sz w:val="26"/>
          <w:szCs w:val="28"/>
        </w:rPr>
        <w:t xml:space="preserve">                       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Hoa Lư</w:t>
      </w:r>
    </w:p>
    <w:p w:rsidR="00AE3205" w:rsidRPr="00F23656" w:rsidRDefault="00AE3205">
      <w:pPr>
        <w:tabs>
          <w:tab w:val="left" w:pos="240"/>
          <w:tab w:val="left" w:pos="5240"/>
        </w:tabs>
        <w:rPr>
          <w:sz w:val="26"/>
          <w:lang w:val="fr-FR"/>
        </w:rPr>
      </w:pPr>
      <w:r>
        <w:rPr>
          <w:sz w:val="26"/>
        </w:rPr>
        <w:tab/>
      </w:r>
      <w:r w:rsidRPr="00F23656">
        <w:rPr>
          <w:b/>
          <w:sz w:val="26"/>
          <w:lang w:val="fr-FR"/>
        </w:rPr>
        <w:t xml:space="preserve">C. </w:t>
      </w:r>
      <w:r w:rsidRPr="00F23656">
        <w:rPr>
          <w:color w:val="000000"/>
          <w:sz w:val="26"/>
          <w:szCs w:val="28"/>
          <w:lang w:val="fr-FR"/>
        </w:rPr>
        <w:t xml:space="preserve"> </w:t>
      </w:r>
      <w:r w:rsidR="0037573A">
        <w:rPr>
          <w:rFonts w:hint="cs"/>
          <w:color w:val="000000"/>
          <w:sz w:val="26"/>
          <w:szCs w:val="28"/>
          <w:lang w:val="fr-FR"/>
        </w:rPr>
        <w:t>Thăng L</w:t>
      </w:r>
      <w:r w:rsidRPr="00F23656">
        <w:rPr>
          <w:rFonts w:hint="cs"/>
          <w:color w:val="000000"/>
          <w:sz w:val="26"/>
          <w:szCs w:val="28"/>
          <w:lang w:val="fr-FR"/>
        </w:rPr>
        <w:t>ong</w:t>
      </w: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D. </w:t>
      </w:r>
      <w:r w:rsidR="0037573A">
        <w:rPr>
          <w:rFonts w:hint="cs"/>
          <w:color w:val="000000"/>
          <w:sz w:val="26"/>
          <w:szCs w:val="28"/>
          <w:lang w:val="fr-FR"/>
        </w:rPr>
        <w:t>Đại L</w:t>
      </w:r>
      <w:r w:rsidRPr="00F23656">
        <w:rPr>
          <w:rFonts w:hint="cs"/>
          <w:color w:val="000000"/>
          <w:sz w:val="26"/>
          <w:szCs w:val="28"/>
          <w:lang w:val="fr-FR"/>
        </w:rPr>
        <w:t xml:space="preserve">a (Thăng Long) </w:t>
      </w:r>
    </w:p>
    <w:p w:rsidR="00AE3205" w:rsidRPr="00F23656" w:rsidRDefault="00AE3205" w:rsidP="00AE3205">
      <w:pPr>
        <w:pStyle w:val="Normal0"/>
        <w:rPr>
          <w:rFonts w:hint="cs"/>
          <w:sz w:val="28"/>
          <w:szCs w:val="28"/>
          <w:lang w:val="fr-FR"/>
        </w:rPr>
      </w:pPr>
      <w:r w:rsidRPr="00F23656">
        <w:rPr>
          <w:b/>
          <w:sz w:val="26"/>
          <w:lang w:val="fr-FR"/>
        </w:rPr>
        <w:t xml:space="preserve">Câu 6: </w:t>
      </w:r>
      <w:r w:rsidRPr="00F23656">
        <w:rPr>
          <w:sz w:val="26"/>
          <w:szCs w:val="28"/>
          <w:lang w:val="fr-FR"/>
        </w:rPr>
        <w:t xml:space="preserve"> N</w:t>
      </w:r>
      <w:r w:rsidRPr="00F23656">
        <w:rPr>
          <w:rFonts w:hint="cs"/>
          <w:sz w:val="26"/>
          <w:szCs w:val="28"/>
          <w:lang w:val="fr-FR"/>
        </w:rPr>
        <w:t xml:space="preserve">gười có công </w:t>
      </w:r>
      <w:r w:rsidRPr="00F23656">
        <w:rPr>
          <w:sz w:val="26"/>
          <w:szCs w:val="28"/>
          <w:lang w:val="fr-FR"/>
        </w:rPr>
        <w:t>d</w:t>
      </w:r>
      <w:r w:rsidRPr="00F23656">
        <w:rPr>
          <w:rFonts w:hint="cs"/>
          <w:sz w:val="26"/>
          <w:szCs w:val="28"/>
          <w:lang w:val="fr-FR"/>
        </w:rPr>
        <w:t>ẹp "Loạn 12 sứ quân" thống nhất đất nước là</w:t>
      </w:r>
      <w:r w:rsidRPr="00F23656">
        <w:rPr>
          <w:sz w:val="26"/>
          <w:szCs w:val="28"/>
          <w:lang w:val="fr-FR"/>
        </w:rPr>
        <w:t xml:space="preserve"> </w:t>
      </w:r>
    </w:p>
    <w:p w:rsidR="00AE3205" w:rsidRPr="00F23656" w:rsidRDefault="00AE320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A. </w:t>
      </w:r>
      <w:r w:rsidRPr="00F23656">
        <w:rPr>
          <w:rFonts w:hint="cs"/>
          <w:color w:val="000000"/>
          <w:sz w:val="26"/>
          <w:szCs w:val="28"/>
          <w:lang w:val="fr-FR"/>
        </w:rPr>
        <w:t>Đinh Công Trứ</w:t>
      </w: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B. </w:t>
      </w:r>
      <w:r w:rsidRPr="00F23656">
        <w:rPr>
          <w:rFonts w:hint="cs"/>
          <w:color w:val="000000"/>
          <w:sz w:val="26"/>
          <w:szCs w:val="28"/>
          <w:lang w:val="fr-FR"/>
        </w:rPr>
        <w:t>Đinh Bộ Lĩnh</w:t>
      </w: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C. </w:t>
      </w:r>
      <w:r w:rsidRPr="00F23656">
        <w:rPr>
          <w:rFonts w:hint="cs"/>
          <w:color w:val="000000"/>
          <w:sz w:val="26"/>
          <w:szCs w:val="28"/>
          <w:lang w:val="fr-FR"/>
        </w:rPr>
        <w:t>Đinh Điền</w:t>
      </w: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D. </w:t>
      </w:r>
      <w:r w:rsidRPr="00F23656">
        <w:rPr>
          <w:rFonts w:hint="cs"/>
          <w:color w:val="000000"/>
          <w:sz w:val="26"/>
          <w:szCs w:val="28"/>
          <w:lang w:val="fr-FR"/>
        </w:rPr>
        <w:t>Ngô Xương Ngập.</w:t>
      </w:r>
    </w:p>
    <w:p w:rsidR="00AE3205" w:rsidRPr="00F23656" w:rsidRDefault="00AE3205" w:rsidP="00AE3205">
      <w:pPr>
        <w:pStyle w:val="Normal0"/>
        <w:rPr>
          <w:rFonts w:hint="cs"/>
          <w:sz w:val="28"/>
          <w:szCs w:val="28"/>
          <w:lang w:val="fr-FR"/>
        </w:rPr>
      </w:pPr>
      <w:r w:rsidRPr="00F23656">
        <w:rPr>
          <w:b/>
          <w:sz w:val="26"/>
          <w:lang w:val="fr-FR"/>
        </w:rPr>
        <w:t xml:space="preserve">Câu 7: </w:t>
      </w:r>
      <w:r w:rsidRPr="00F23656">
        <w:rPr>
          <w:sz w:val="26"/>
          <w:szCs w:val="28"/>
          <w:lang w:val="fr-FR"/>
        </w:rPr>
        <w:t xml:space="preserve"> </w:t>
      </w:r>
      <w:r w:rsidRPr="00F23656">
        <w:rPr>
          <w:rFonts w:hint="cs"/>
          <w:sz w:val="26"/>
          <w:szCs w:val="28"/>
          <w:lang w:val="fr-FR"/>
        </w:rPr>
        <w:t>Đầu thế kỷ XVIII, tình hình nông nghiệp ở Đàng Trong và Đàng Ngoài biểu hiện</w:t>
      </w:r>
    </w:p>
    <w:p w:rsidR="00AE3205" w:rsidRPr="00F23656" w:rsidRDefault="00AE3205">
      <w:pPr>
        <w:tabs>
          <w:tab w:val="left" w:pos="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A. </w:t>
      </w:r>
      <w:r w:rsidRPr="00F23656">
        <w:rPr>
          <w:rFonts w:hint="cs"/>
          <w:color w:val="000000"/>
          <w:sz w:val="26"/>
          <w:szCs w:val="28"/>
          <w:lang w:val="fr-FR"/>
        </w:rPr>
        <w:t xml:space="preserve">có dấu hiệu ổn định và phát triển. </w:t>
      </w:r>
    </w:p>
    <w:p w:rsidR="00AE3205" w:rsidRPr="00F23656" w:rsidRDefault="00AE3205">
      <w:pPr>
        <w:tabs>
          <w:tab w:val="left" w:pos="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B. </w:t>
      </w:r>
      <w:r w:rsidRPr="00F23656">
        <w:rPr>
          <w:rFonts w:hint="cs"/>
          <w:color w:val="000000"/>
          <w:sz w:val="26"/>
          <w:szCs w:val="28"/>
          <w:lang w:val="fr-FR"/>
        </w:rPr>
        <w:t>Đàng Ngoài ổn định, Đàng Trong điêu đứng</w:t>
      </w:r>
      <w:r w:rsidR="00F4751C">
        <w:rPr>
          <w:color w:val="000000"/>
          <w:sz w:val="26"/>
          <w:szCs w:val="28"/>
          <w:lang w:val="fr-FR"/>
        </w:rPr>
        <w:t>.</w:t>
      </w:r>
    </w:p>
    <w:p w:rsidR="00AE3205" w:rsidRPr="00F23656" w:rsidRDefault="00AE3205">
      <w:pPr>
        <w:tabs>
          <w:tab w:val="left" w:pos="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C. </w:t>
      </w:r>
      <w:r w:rsidRPr="00F23656">
        <w:rPr>
          <w:rFonts w:hint="cs"/>
          <w:color w:val="000000"/>
          <w:sz w:val="26"/>
          <w:szCs w:val="28"/>
          <w:lang w:val="fr-FR"/>
        </w:rPr>
        <w:t>Đàng Trong ổn định và phát triển, Đàng Ngoài điêu đứng</w:t>
      </w:r>
      <w:r w:rsidR="00F4751C">
        <w:rPr>
          <w:color w:val="000000"/>
          <w:sz w:val="26"/>
          <w:szCs w:val="28"/>
          <w:lang w:val="fr-FR"/>
        </w:rPr>
        <w:t>.</w:t>
      </w:r>
    </w:p>
    <w:p w:rsidR="00AE3205" w:rsidRPr="00F23656" w:rsidRDefault="00AE3205">
      <w:pPr>
        <w:tabs>
          <w:tab w:val="left" w:pos="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D. </w:t>
      </w:r>
      <w:r w:rsidRPr="00F23656">
        <w:rPr>
          <w:rFonts w:hint="cs"/>
          <w:color w:val="000000"/>
          <w:sz w:val="26"/>
          <w:szCs w:val="28"/>
          <w:lang w:val="fr-FR"/>
        </w:rPr>
        <w:t xml:space="preserve">Cả hai Đàng lâm vào tình trạng bất ổn định </w:t>
      </w:r>
      <w:r w:rsidR="00F4751C">
        <w:rPr>
          <w:color w:val="000000"/>
          <w:sz w:val="26"/>
          <w:szCs w:val="28"/>
          <w:lang w:val="fr-FR"/>
        </w:rPr>
        <w:t>.</w:t>
      </w:r>
    </w:p>
    <w:p w:rsidR="00AE3205" w:rsidRPr="00F23656" w:rsidRDefault="00AE3205" w:rsidP="00AE3205">
      <w:pPr>
        <w:pStyle w:val="Normal0"/>
        <w:rPr>
          <w:rFonts w:hint="cs"/>
          <w:sz w:val="28"/>
          <w:szCs w:val="28"/>
          <w:lang w:val="fr-FR"/>
        </w:rPr>
      </w:pPr>
      <w:r w:rsidRPr="00F23656">
        <w:rPr>
          <w:b/>
          <w:sz w:val="26"/>
          <w:lang w:val="fr-FR"/>
        </w:rPr>
        <w:t xml:space="preserve">Câu 8: </w:t>
      </w:r>
      <w:r w:rsidRPr="00F23656">
        <w:rPr>
          <w:sz w:val="26"/>
          <w:szCs w:val="28"/>
          <w:lang w:val="fr-FR"/>
        </w:rPr>
        <w:t xml:space="preserve"> </w:t>
      </w:r>
      <w:r w:rsidRPr="00F23656">
        <w:rPr>
          <w:rFonts w:hint="cs"/>
          <w:sz w:val="26"/>
          <w:szCs w:val="28"/>
          <w:lang w:val="fr-FR"/>
        </w:rPr>
        <w:t>Phép quân điền</w:t>
      </w:r>
      <w:r w:rsidRPr="00F23656">
        <w:rPr>
          <w:sz w:val="26"/>
          <w:szCs w:val="28"/>
          <w:lang w:val="fr-FR"/>
        </w:rPr>
        <w:t xml:space="preserve"> -</w:t>
      </w:r>
      <w:r w:rsidRPr="00F23656">
        <w:rPr>
          <w:rFonts w:hint="cs"/>
          <w:sz w:val="26"/>
          <w:szCs w:val="28"/>
          <w:lang w:val="fr-FR"/>
        </w:rPr>
        <w:t xml:space="preserve"> cách c</w:t>
      </w:r>
      <w:r w:rsidR="00782809">
        <w:rPr>
          <w:rFonts w:hint="cs"/>
          <w:sz w:val="26"/>
          <w:szCs w:val="28"/>
          <w:lang w:val="fr-FR"/>
        </w:rPr>
        <w:t>hia ruộng đất công ở các làng xã</w:t>
      </w:r>
      <w:r w:rsidRPr="00F23656">
        <w:rPr>
          <w:rFonts w:hint="cs"/>
          <w:sz w:val="26"/>
          <w:szCs w:val="28"/>
          <w:lang w:val="fr-FR"/>
        </w:rPr>
        <w:t xml:space="preserve"> được thực hiện dưới thời </w:t>
      </w:r>
    </w:p>
    <w:p w:rsidR="00AE3205" w:rsidRPr="00F23656" w:rsidRDefault="00AE3205">
      <w:pPr>
        <w:tabs>
          <w:tab w:val="left" w:pos="240"/>
          <w:tab w:val="left" w:pos="5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A. </w:t>
      </w:r>
      <w:r w:rsidRPr="00F23656">
        <w:rPr>
          <w:rFonts w:hint="cs"/>
          <w:color w:val="000000"/>
          <w:sz w:val="26"/>
          <w:szCs w:val="28"/>
          <w:lang w:val="fr-FR"/>
        </w:rPr>
        <w:t xml:space="preserve">Lý    </w:t>
      </w:r>
      <w:r w:rsidRPr="00F23656">
        <w:rPr>
          <w:color w:val="000000"/>
          <w:sz w:val="26"/>
          <w:szCs w:val="28"/>
          <w:lang w:val="fr-FR"/>
        </w:rPr>
        <w:t xml:space="preserve">             </w:t>
      </w: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B. </w:t>
      </w:r>
      <w:r w:rsidRPr="00F23656">
        <w:rPr>
          <w:rFonts w:hint="cs"/>
          <w:color w:val="000000"/>
          <w:sz w:val="26"/>
          <w:szCs w:val="28"/>
          <w:lang w:val="fr-FR"/>
        </w:rPr>
        <w:t>Trần</w:t>
      </w:r>
      <w:r w:rsidRPr="00F23656">
        <w:rPr>
          <w:color w:val="000000"/>
          <w:sz w:val="26"/>
          <w:szCs w:val="28"/>
          <w:lang w:val="fr-FR"/>
        </w:rPr>
        <w:t xml:space="preserve">   </w:t>
      </w:r>
    </w:p>
    <w:p w:rsidR="00AE3205" w:rsidRPr="00F23656" w:rsidRDefault="00AE3205">
      <w:pPr>
        <w:tabs>
          <w:tab w:val="left" w:pos="240"/>
          <w:tab w:val="left" w:pos="5240"/>
        </w:tabs>
        <w:rPr>
          <w:sz w:val="26"/>
          <w:lang w:val="fr-FR"/>
        </w:rPr>
      </w:pP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C. </w:t>
      </w:r>
      <w:r w:rsidRPr="00F23656">
        <w:rPr>
          <w:rFonts w:hint="cs"/>
          <w:color w:val="000000"/>
          <w:sz w:val="26"/>
          <w:szCs w:val="28"/>
          <w:lang w:val="fr-FR"/>
        </w:rPr>
        <w:t>Hồ.</w:t>
      </w:r>
      <w:r w:rsidRPr="00F23656">
        <w:rPr>
          <w:sz w:val="26"/>
          <w:lang w:val="fr-FR"/>
        </w:rPr>
        <w:tab/>
      </w:r>
      <w:r w:rsidRPr="00F23656">
        <w:rPr>
          <w:b/>
          <w:sz w:val="26"/>
          <w:lang w:val="fr-FR"/>
        </w:rPr>
        <w:t xml:space="preserve">D. </w:t>
      </w:r>
      <w:r w:rsidRPr="00F23656">
        <w:rPr>
          <w:rFonts w:hint="cs"/>
          <w:color w:val="000000"/>
          <w:sz w:val="26"/>
          <w:szCs w:val="28"/>
          <w:lang w:val="fr-FR"/>
        </w:rPr>
        <w:t>Lê sơ</w:t>
      </w:r>
      <w:r w:rsidRPr="00F23656">
        <w:rPr>
          <w:color w:val="000000"/>
          <w:sz w:val="26"/>
          <w:szCs w:val="28"/>
          <w:lang w:val="fr-FR"/>
        </w:rPr>
        <w:t>.</w:t>
      </w:r>
    </w:p>
    <w:p w:rsidR="00AE3205" w:rsidRPr="00F23656" w:rsidRDefault="00AE3205" w:rsidP="00AE3205">
      <w:pPr>
        <w:pStyle w:val="Normal0"/>
        <w:rPr>
          <w:rFonts w:hint="cs"/>
          <w:sz w:val="28"/>
          <w:szCs w:val="28"/>
          <w:lang w:val="fr-FR"/>
        </w:rPr>
      </w:pPr>
      <w:r w:rsidRPr="00F23656">
        <w:rPr>
          <w:b/>
          <w:sz w:val="26"/>
          <w:lang w:val="fr-FR"/>
        </w:rPr>
        <w:t xml:space="preserve">Câu 9: </w:t>
      </w:r>
      <w:r w:rsidRPr="00F23656">
        <w:rPr>
          <w:sz w:val="26"/>
          <w:szCs w:val="28"/>
          <w:lang w:val="fr-FR"/>
        </w:rPr>
        <w:t xml:space="preserve"> </w:t>
      </w:r>
      <w:r w:rsidRPr="00F23656">
        <w:rPr>
          <w:rFonts w:hint="cs"/>
          <w:sz w:val="26"/>
          <w:szCs w:val="28"/>
          <w:lang w:val="fr-FR"/>
        </w:rPr>
        <w:t>Thương cảng nào chưa xuất hiện trong các thế X – XV?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 w:rsidRPr="00F23656">
        <w:rPr>
          <w:sz w:val="26"/>
          <w:lang w:val="fr-FR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 xml:space="preserve">Hội An.     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 xml:space="preserve">Vân Đồn.      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Càn Hải.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 xml:space="preserve">Lạch Trường.       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10: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Chủ trương thực hiện “Vườn không nhà trống” là của triều đại:</w:t>
      </w:r>
    </w:p>
    <w:p w:rsidR="00AE3205" w:rsidRDefault="00AE320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Nhà Tiền Lê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Nhà Hồ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Nhà Trần</w:t>
      </w:r>
      <w:r w:rsidR="009045FF">
        <w:rPr>
          <w:color w:val="000000"/>
          <w:sz w:val="26"/>
          <w:szCs w:val="28"/>
        </w:rPr>
        <w:t>.</w:t>
      </w:r>
      <w:r>
        <w:rPr>
          <w:color w:val="000000"/>
          <w:sz w:val="26"/>
          <w:szCs w:val="28"/>
        </w:rPr>
        <w:t xml:space="preserve">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Nhà Lý.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11: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Thế kỉ XVI đến thế kỉ XVIII, ngoài những thương nhân truyền thống đã có thêm thương nhân nước nào đến buôn bán với nước ta?</w:t>
      </w:r>
    </w:p>
    <w:p w:rsidR="00AE3205" w:rsidRDefault="00AE320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Bồ Đào Nh</w:t>
      </w:r>
      <w:r w:rsidRPr="00244A97">
        <w:rPr>
          <w:color w:val="000000"/>
          <w:sz w:val="26"/>
          <w:szCs w:val="28"/>
        </w:rPr>
        <w:t>a.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Xiêm.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Nhật Bản.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Trung Quố</w:t>
      </w:r>
      <w:r w:rsidRPr="00244A97">
        <w:rPr>
          <w:color w:val="000000"/>
          <w:sz w:val="26"/>
          <w:szCs w:val="28"/>
        </w:rPr>
        <w:t>c.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12: </w:t>
      </w:r>
      <w:r w:rsidRPr="00244A97">
        <w:rPr>
          <w:sz w:val="26"/>
          <w:szCs w:val="28"/>
        </w:rPr>
        <w:t xml:space="preserve"> Ch</w:t>
      </w:r>
      <w:r w:rsidRPr="00244A97">
        <w:rPr>
          <w:rFonts w:hint="cs"/>
          <w:sz w:val="26"/>
          <w:szCs w:val="28"/>
        </w:rPr>
        <w:t>iến thuật quân sự “Tiên phát chế nhân” là của</w:t>
      </w:r>
    </w:p>
    <w:p w:rsidR="00AE3205" w:rsidRDefault="00AE320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74D3F">
        <w:rPr>
          <w:rFonts w:hint="cs"/>
          <w:color w:val="000000"/>
          <w:sz w:val="26"/>
          <w:szCs w:val="28"/>
        </w:rPr>
        <w:t>Lý Thường Kiệt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74D3F">
        <w:rPr>
          <w:rFonts w:hint="cs"/>
          <w:color w:val="000000"/>
          <w:sz w:val="26"/>
          <w:szCs w:val="28"/>
        </w:rPr>
        <w:t>Lý Công Uẩn</w:t>
      </w:r>
      <w:r w:rsidRPr="00274D3F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74D3F">
        <w:rPr>
          <w:rFonts w:hint="cs"/>
          <w:color w:val="000000"/>
          <w:sz w:val="26"/>
          <w:szCs w:val="28"/>
        </w:rPr>
        <w:t>Lê Hoàn</w:t>
      </w:r>
      <w:r w:rsidR="009045FF">
        <w:rPr>
          <w:color w:val="000000"/>
          <w:sz w:val="26"/>
          <w:szCs w:val="28"/>
        </w:rPr>
        <w:t xml:space="preserve">.             </w:t>
      </w:r>
      <w:r>
        <w:rPr>
          <w:b/>
          <w:sz w:val="26"/>
        </w:rPr>
        <w:t xml:space="preserve">D. </w:t>
      </w:r>
      <w:r w:rsidRPr="00274D3F">
        <w:rPr>
          <w:rFonts w:hint="cs"/>
          <w:color w:val="000000"/>
          <w:sz w:val="26"/>
          <w:szCs w:val="28"/>
        </w:rPr>
        <w:t>Trần Hưng Đạo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13: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Múa rối nước là môn nghệ thuật đặc sắc ở nước ta phát triển từ thời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="00CC0901">
        <w:rPr>
          <w:rFonts w:hint="cs"/>
          <w:color w:val="000000"/>
          <w:sz w:val="26"/>
          <w:szCs w:val="28"/>
        </w:rPr>
        <w:t>Lê S</w:t>
      </w:r>
      <w:r w:rsidRPr="00244A97">
        <w:rPr>
          <w:rFonts w:hint="cs"/>
          <w:color w:val="000000"/>
          <w:sz w:val="26"/>
          <w:szCs w:val="28"/>
        </w:rPr>
        <w:t>ơ.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 xml:space="preserve">Trần      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 xml:space="preserve">Đinh – Tiền Lê    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Lý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14: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Bộ sử chính thống đầu tiên của nước ta là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Đại Việt sử lượ</w:t>
      </w:r>
      <w:r w:rsidRPr="00244A97">
        <w:rPr>
          <w:color w:val="000000"/>
          <w:sz w:val="26"/>
          <w:szCs w:val="28"/>
        </w:rPr>
        <w:t>c.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 xml:space="preserve">Lam Sơn thực lục   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Đại Việt sử kí toàn thư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Đại Việt sự kí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15: </w:t>
      </w:r>
      <w:r w:rsidRPr="00244A97">
        <w:rPr>
          <w:rFonts w:hint="cs"/>
          <w:sz w:val="26"/>
          <w:szCs w:val="28"/>
        </w:rPr>
        <w:t xml:space="preserve"> Đặc điểm của thủ công nghiệp nước ta trong thế kỉ X-XV?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Xuất hiện làng chuyên làm nghề thủ công nhưng vẫn làm nông nghiệp.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Mang tính chuyên môn hóa, qui mô lớn.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Trở thành nền kinh tế độc lập.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Thủ công nghiệp là ngành kinh tế chính trong cả nướ</w:t>
      </w:r>
      <w:r w:rsidRPr="00244A97">
        <w:rPr>
          <w:color w:val="000000"/>
          <w:sz w:val="26"/>
          <w:szCs w:val="28"/>
        </w:rPr>
        <w:t>c.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16: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Những công trình nghệ thuật kiến trúc liên quan đến Phật giáo là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Đền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Văn miếu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 xml:space="preserve">Đạo, quán    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 xml:space="preserve">Chùa, tháp     </w:t>
      </w:r>
      <w:r w:rsidRPr="00244A97">
        <w:rPr>
          <w:color w:val="000000"/>
          <w:sz w:val="26"/>
          <w:szCs w:val="28"/>
        </w:rPr>
        <w:t xml:space="preserve">       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17: </w:t>
      </w:r>
      <w:r w:rsidRPr="00244A97">
        <w:rPr>
          <w:rFonts w:hint="cs"/>
          <w:sz w:val="26"/>
          <w:szCs w:val="28"/>
        </w:rPr>
        <w:t xml:space="preserve"> Ý nào không phản ánh đúng đặc điểm chung của các cuộc chiến đấu chống ngoại xâm từ thế kỉ X đến thế kỉ XV?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Nhân đạo, hòa hiếu đối với kẻ xâm lược bại trận là một trong những nét nổi bật.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Đều chống lại sự xâm lược của các triều đại phong kiến phương Bắc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Đều là các cuộc kháng chiến bảo vệ độc lập của dân tộc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Đều kết thúc bằng một trận quyết chiến chiến lược, đập tan ý đồ xâm lược của kẻ thù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18: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Nhà nước phong kiến Việt Nam trong các thế kỉ X – XV được xây dựng theo thể chế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 xml:space="preserve">Dân chủ     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Quân chủ chuyên chế</w:t>
      </w:r>
      <w:r w:rsidRPr="00244A97">
        <w:rPr>
          <w:color w:val="000000"/>
          <w:sz w:val="26"/>
          <w:szCs w:val="28"/>
        </w:rPr>
        <w:t>.</w:t>
      </w:r>
    </w:p>
    <w:p w:rsidR="00AE3205" w:rsidRDefault="00AE320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 xml:space="preserve">Quân chủ     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Cộng hòa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19: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Bộ máy nhà nước quân chủ chuyên chế hoàn chỉnh và đạt đến đỉnh cao vào thời</w:t>
      </w:r>
    </w:p>
    <w:p w:rsidR="00AE3205" w:rsidRDefault="00AE320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Lê sơ.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Trần.</w:t>
      </w:r>
      <w:r w:rsidRPr="00244A97">
        <w:rPr>
          <w:color w:val="000000"/>
          <w:sz w:val="26"/>
          <w:szCs w:val="28"/>
        </w:rPr>
        <w:t xml:space="preserve">  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>Hồ.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Lý.</w:t>
      </w:r>
      <w:r w:rsidRPr="00244A97">
        <w:rPr>
          <w:color w:val="000000"/>
          <w:sz w:val="26"/>
          <w:szCs w:val="28"/>
        </w:rPr>
        <w:t xml:space="preserve">          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20: </w:t>
      </w:r>
      <w:r w:rsidRPr="00244A97">
        <w:rPr>
          <w:rFonts w:hint="cs"/>
          <w:sz w:val="26"/>
          <w:szCs w:val="28"/>
        </w:rPr>
        <w:t>“Thứ nhất Kinh Kì, thứ nhì Phố Hiến” là nói đến đô thị nào?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Thăng Long, Phố Hiến.</w:t>
      </w:r>
      <w:r w:rsidRPr="00244A97">
        <w:rPr>
          <w:color w:val="000000"/>
          <w:sz w:val="26"/>
          <w:szCs w:val="28"/>
        </w:rPr>
        <w:t xml:space="preserve">             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 xml:space="preserve">Thanh Hà, Kẻ Chợ.         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 xml:space="preserve">Thăng Long, Hội An.                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 xml:space="preserve">Phố Hiến, Hội An     </w:t>
      </w:r>
    </w:p>
    <w:p w:rsidR="00AE3205" w:rsidRPr="00244A97" w:rsidRDefault="00AE3205" w:rsidP="00AE3205">
      <w:pPr>
        <w:pStyle w:val="Normal0"/>
        <w:rPr>
          <w:rFonts w:hint="cs"/>
          <w:sz w:val="28"/>
          <w:szCs w:val="28"/>
        </w:rPr>
      </w:pPr>
      <w:r w:rsidRPr="00724FE3">
        <w:rPr>
          <w:b/>
          <w:sz w:val="26"/>
        </w:rPr>
        <w:t xml:space="preserve">Câu 21: </w:t>
      </w:r>
      <w:r w:rsidRPr="00244A97">
        <w:rPr>
          <w:sz w:val="26"/>
          <w:szCs w:val="28"/>
        </w:rPr>
        <w:t xml:space="preserve"> </w:t>
      </w:r>
      <w:r w:rsidRPr="00244A97">
        <w:rPr>
          <w:rFonts w:hint="cs"/>
          <w:sz w:val="26"/>
          <w:szCs w:val="28"/>
        </w:rPr>
        <w:t>Nguyên nhân dẫn đến sự phát triển của ngoại thương trong thế kỉ X-XV?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44A97">
        <w:rPr>
          <w:rFonts w:hint="cs"/>
          <w:color w:val="000000"/>
          <w:sz w:val="26"/>
          <w:szCs w:val="28"/>
        </w:rPr>
        <w:t>Do nội thương phát triển và chính sách của nhà nướ</w:t>
      </w:r>
      <w:r w:rsidRPr="00244A97">
        <w:rPr>
          <w:color w:val="000000"/>
          <w:sz w:val="26"/>
          <w:szCs w:val="28"/>
        </w:rPr>
        <w:t>c.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44A97">
        <w:rPr>
          <w:rFonts w:hint="cs"/>
          <w:color w:val="000000"/>
          <w:sz w:val="26"/>
          <w:szCs w:val="28"/>
        </w:rPr>
        <w:t>Nền kinh tế phát triển và Nhà nước mở rộng giao lưu với nước ngoài.</w:t>
      </w:r>
    </w:p>
    <w:p w:rsidR="00AE3205" w:rsidRDefault="00AE320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44A97">
        <w:rPr>
          <w:rFonts w:hint="cs"/>
          <w:color w:val="000000"/>
          <w:sz w:val="26"/>
          <w:szCs w:val="28"/>
        </w:rPr>
        <w:t xml:space="preserve">Có nhiều cảng biển và </w:t>
      </w:r>
      <w:r>
        <w:rPr>
          <w:rFonts w:hint="cs"/>
          <w:color w:val="000000"/>
          <w:sz w:val="26"/>
          <w:szCs w:val="28"/>
        </w:rPr>
        <w:t xml:space="preserve">các </w:t>
      </w:r>
      <w:r w:rsidRPr="00244A97">
        <w:rPr>
          <w:rFonts w:hint="cs"/>
          <w:color w:val="000000"/>
          <w:sz w:val="26"/>
          <w:szCs w:val="28"/>
        </w:rPr>
        <w:t>chính sách của nhà nướ</w:t>
      </w:r>
      <w:r w:rsidRPr="00244A97">
        <w:rPr>
          <w:color w:val="000000"/>
          <w:sz w:val="26"/>
          <w:szCs w:val="28"/>
        </w:rPr>
        <w:t>c.</w:t>
      </w:r>
    </w:p>
    <w:p w:rsidR="00AE3205" w:rsidRDefault="00AE3205">
      <w:pPr>
        <w:tabs>
          <w:tab w:val="left" w:pos="240"/>
        </w:tabs>
        <w:rPr>
          <w:color w:val="000000"/>
          <w:sz w:val="26"/>
          <w:szCs w:val="28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44A97">
        <w:rPr>
          <w:rFonts w:hint="cs"/>
          <w:color w:val="000000"/>
          <w:sz w:val="26"/>
          <w:szCs w:val="28"/>
        </w:rPr>
        <w:t>Do chính sách thuế khóa.</w:t>
      </w:r>
    </w:p>
    <w:p w:rsidR="009045FF" w:rsidRDefault="009045FF" w:rsidP="009045FF">
      <w:pPr>
        <w:tabs>
          <w:tab w:val="left" w:pos="240"/>
        </w:tabs>
        <w:rPr>
          <w:b/>
          <w:bCs/>
          <w:color w:val="000000"/>
          <w:sz w:val="26"/>
          <w:szCs w:val="28"/>
        </w:rPr>
      </w:pPr>
      <w:r w:rsidRPr="00E42F85">
        <w:rPr>
          <w:b/>
          <w:bCs/>
          <w:color w:val="000000"/>
          <w:sz w:val="26"/>
          <w:szCs w:val="28"/>
        </w:rPr>
        <w:t>II. TỰ LUẬN (3 ĐIỂM)</w:t>
      </w:r>
    </w:p>
    <w:p w:rsidR="009045FF" w:rsidRPr="00E37C71" w:rsidRDefault="009045FF" w:rsidP="009045FF">
      <w:pPr>
        <w:tabs>
          <w:tab w:val="left" w:pos="240"/>
        </w:tabs>
        <w:rPr>
          <w:b/>
          <w:bCs/>
          <w:color w:val="000000"/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t xml:space="preserve">Câu 1. </w:t>
      </w:r>
      <w:r>
        <w:rPr>
          <w:color w:val="000000"/>
          <w:sz w:val="26"/>
          <w:szCs w:val="28"/>
        </w:rPr>
        <w:t>“An Nam tứ đại khí” của nước ta thế kỉ X-XV bao gồm những công trình nào</w:t>
      </w:r>
      <w:r w:rsidRPr="00E37C71">
        <w:rPr>
          <w:color w:val="000000"/>
          <w:sz w:val="26"/>
          <w:szCs w:val="28"/>
        </w:rPr>
        <w:t>?</w:t>
      </w:r>
      <w:r>
        <w:rPr>
          <w:color w:val="000000"/>
          <w:sz w:val="26"/>
          <w:szCs w:val="28"/>
        </w:rPr>
        <w:t xml:space="preserve"> </w:t>
      </w:r>
      <w:r w:rsidRPr="00E37C71">
        <w:rPr>
          <w:b/>
          <w:bCs/>
          <w:color w:val="000000"/>
          <w:sz w:val="26"/>
          <w:szCs w:val="28"/>
        </w:rPr>
        <w:t>(1 điểm)</w:t>
      </w:r>
    </w:p>
    <w:p w:rsidR="009045FF" w:rsidRDefault="009045FF" w:rsidP="009045FF">
      <w:pPr>
        <w:tabs>
          <w:tab w:val="left" w:pos="240"/>
        </w:tabs>
        <w:rPr>
          <w:b/>
          <w:bCs/>
          <w:color w:val="000000"/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t xml:space="preserve">Câu 2. </w:t>
      </w:r>
      <w:r w:rsidRPr="00E37C71">
        <w:rPr>
          <w:color w:val="000000"/>
          <w:sz w:val="26"/>
          <w:szCs w:val="28"/>
        </w:rPr>
        <w:t>Tại sao nói: Công cuộc cải cách hành chính của vua Lê Thánh Tông ở thế kỉ X-XV đã làm cho bộ máy nhà nước phong kiến đạt đỉnh cao?</w:t>
      </w:r>
      <w:r>
        <w:rPr>
          <w:b/>
          <w:bCs/>
          <w:color w:val="000000"/>
          <w:sz w:val="26"/>
          <w:szCs w:val="28"/>
        </w:rPr>
        <w:t xml:space="preserve"> (2 điểm)</w:t>
      </w:r>
    </w:p>
    <w:p w:rsidR="009045FF" w:rsidRDefault="009045FF">
      <w:pPr>
        <w:tabs>
          <w:tab w:val="left" w:pos="240"/>
        </w:tabs>
        <w:rPr>
          <w:sz w:val="26"/>
        </w:rPr>
      </w:pPr>
    </w:p>
    <w:p w:rsidR="00AE3205" w:rsidRDefault="00AE3205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EB25DB" w:rsidRPr="00EB25DB" w:rsidRDefault="00EB25DB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color w:val="FF0000"/>
        </w:rPr>
      </w:pPr>
      <w:r w:rsidRPr="00EB25DB">
        <w:rPr>
          <w:b/>
          <w:color w:val="FF0000"/>
        </w:rPr>
        <w:t>ĐÁP ÁN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  <w:gridCol w:w="1069"/>
      </w:tblGrid>
      <w:tr w:rsidR="00EB25DB" w:rsidRPr="00EB25DB" w:rsidTr="00EB25DB"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6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11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16</w:t>
            </w:r>
          </w:p>
        </w:tc>
        <w:tc>
          <w:tcPr>
            <w:tcW w:w="1069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1069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21</w:t>
            </w:r>
          </w:p>
        </w:tc>
        <w:tc>
          <w:tcPr>
            <w:tcW w:w="1069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C</w:t>
            </w:r>
          </w:p>
        </w:tc>
      </w:tr>
      <w:tr w:rsidR="00EB25DB" w:rsidRPr="00EB25DB" w:rsidTr="00EB25DB"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2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7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12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17</w:t>
            </w:r>
          </w:p>
        </w:tc>
        <w:tc>
          <w:tcPr>
            <w:tcW w:w="1069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1069" w:type="dxa"/>
          </w:tcPr>
          <w:p w:rsidR="00EB25DB" w:rsidRPr="00EB25DB" w:rsidRDefault="00EB25DB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color w:val="0000FF"/>
              </w:rPr>
            </w:pPr>
          </w:p>
        </w:tc>
        <w:tc>
          <w:tcPr>
            <w:tcW w:w="1069" w:type="dxa"/>
          </w:tcPr>
          <w:p w:rsidR="00EB25DB" w:rsidRPr="00EB25DB" w:rsidRDefault="00EB25DB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color w:val="0000FF"/>
              </w:rPr>
            </w:pPr>
          </w:p>
        </w:tc>
      </w:tr>
      <w:tr w:rsidR="00EB25DB" w:rsidRPr="00EB25DB" w:rsidTr="00EB25DB"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3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8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13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18</w:t>
            </w:r>
          </w:p>
        </w:tc>
        <w:tc>
          <w:tcPr>
            <w:tcW w:w="1069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1069" w:type="dxa"/>
          </w:tcPr>
          <w:p w:rsidR="00EB25DB" w:rsidRPr="00EB25DB" w:rsidRDefault="00EB25DB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color w:val="0000FF"/>
              </w:rPr>
            </w:pPr>
          </w:p>
        </w:tc>
        <w:tc>
          <w:tcPr>
            <w:tcW w:w="1069" w:type="dxa"/>
          </w:tcPr>
          <w:p w:rsidR="00EB25DB" w:rsidRPr="00EB25DB" w:rsidRDefault="00EB25DB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color w:val="0000FF"/>
              </w:rPr>
            </w:pPr>
          </w:p>
        </w:tc>
      </w:tr>
      <w:tr w:rsidR="00EB25DB" w:rsidRPr="00EB25DB" w:rsidTr="00EB25DB"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4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9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14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19</w:t>
            </w:r>
          </w:p>
        </w:tc>
        <w:tc>
          <w:tcPr>
            <w:tcW w:w="1069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1069" w:type="dxa"/>
          </w:tcPr>
          <w:p w:rsidR="00EB25DB" w:rsidRPr="00EB25DB" w:rsidRDefault="00EB25DB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color w:val="0000FF"/>
              </w:rPr>
            </w:pPr>
          </w:p>
        </w:tc>
        <w:tc>
          <w:tcPr>
            <w:tcW w:w="1069" w:type="dxa"/>
          </w:tcPr>
          <w:p w:rsidR="00EB25DB" w:rsidRPr="00EB25DB" w:rsidRDefault="00EB25DB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color w:val="0000FF"/>
              </w:rPr>
            </w:pPr>
          </w:p>
        </w:tc>
      </w:tr>
      <w:tr w:rsidR="00EB25DB" w:rsidRPr="00EB25DB" w:rsidTr="00EB25DB"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5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10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15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1068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20</w:t>
            </w:r>
          </w:p>
        </w:tc>
        <w:tc>
          <w:tcPr>
            <w:tcW w:w="1069" w:type="dxa"/>
          </w:tcPr>
          <w:p w:rsidR="00EB25DB" w:rsidRPr="00EB25DB" w:rsidRDefault="00EB25DB" w:rsidP="00991622">
            <w:pPr>
              <w:jc w:val="center"/>
              <w:rPr>
                <w:b/>
                <w:color w:val="0000FF"/>
                <w:sz w:val="26"/>
              </w:rPr>
            </w:pPr>
            <w:r w:rsidRPr="00EB25DB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1069" w:type="dxa"/>
          </w:tcPr>
          <w:p w:rsidR="00EB25DB" w:rsidRPr="00EB25DB" w:rsidRDefault="00EB25DB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color w:val="0000FF"/>
              </w:rPr>
            </w:pPr>
          </w:p>
        </w:tc>
        <w:tc>
          <w:tcPr>
            <w:tcW w:w="1069" w:type="dxa"/>
          </w:tcPr>
          <w:p w:rsidR="00EB25DB" w:rsidRPr="00EB25DB" w:rsidRDefault="00EB25DB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color w:val="0000FF"/>
              </w:rPr>
            </w:pPr>
          </w:p>
        </w:tc>
      </w:tr>
    </w:tbl>
    <w:p w:rsidR="00EB25DB" w:rsidRDefault="00EB25DB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sectPr w:rsidR="00EB25DB" w:rsidSect="00001A7E">
      <w:headerReference w:type="default" r:id="rId9"/>
      <w:footerReference w:type="default" r:id="rId10"/>
      <w:pgSz w:w="11907" w:h="16840" w:code="9"/>
      <w:pgMar w:top="720" w:right="720" w:bottom="720" w:left="720" w:header="45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09" w:rsidRDefault="00ED3109" w:rsidP="00AE3205">
      <w:r>
        <w:separator/>
      </w:r>
    </w:p>
  </w:endnote>
  <w:endnote w:type="continuationSeparator" w:id="0">
    <w:p w:rsidR="00ED3109" w:rsidRDefault="00ED3109" w:rsidP="00A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7E" w:rsidRPr="00001A7E" w:rsidRDefault="00001A7E" w:rsidP="00001A7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001A7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</w:t>
    </w:r>
    <w:r w:rsidRPr="00001A7E">
      <w:rPr>
        <w:rFonts w:eastAsia="SimSun"/>
        <w:b/>
        <w:color w:val="00B0F0"/>
        <w:kern w:val="2"/>
        <w:lang w:val="nl-NL" w:eastAsia="zh-CN"/>
      </w:rPr>
      <w:t/>
    </w:r>
    <w:r w:rsidRPr="00001A7E">
      <w:rPr>
        <w:rFonts w:eastAsia="SimSun"/>
        <w:b/>
        <w:color w:val="FF0000"/>
        <w:kern w:val="2"/>
        <w:lang w:val="nl-NL" w:eastAsia="zh-CN"/>
      </w:rPr>
      <w:t xml:space="preserve"/>
    </w:r>
    <w:r w:rsidRPr="00001A7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001A7E">
      <w:rPr>
        <w:rFonts w:eastAsia="SimSun"/>
        <w:b/>
        <w:color w:val="FF0000"/>
        <w:kern w:val="2"/>
        <w:lang w:eastAsia="zh-CN"/>
      </w:rPr>
      <w:t>Trang</w:t>
    </w:r>
    <w:r w:rsidRPr="00001A7E">
      <w:rPr>
        <w:rFonts w:eastAsia="SimSun"/>
        <w:b/>
        <w:color w:val="0070C0"/>
        <w:kern w:val="2"/>
        <w:lang w:eastAsia="zh-CN"/>
      </w:rPr>
      <w:t xml:space="preserve"> </w:t>
    </w:r>
    <w:r w:rsidRPr="00001A7E">
      <w:rPr>
        <w:rFonts w:eastAsia="SimSun"/>
        <w:b/>
        <w:color w:val="0070C0"/>
        <w:kern w:val="2"/>
        <w:lang w:eastAsia="zh-CN"/>
      </w:rPr>
      <w:fldChar w:fldCharType="begin"/>
    </w:r>
    <w:r w:rsidRPr="00001A7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001A7E">
      <w:rPr>
        <w:rFonts w:eastAsia="SimSun"/>
        <w:b/>
        <w:color w:val="0070C0"/>
        <w:kern w:val="2"/>
        <w:lang w:eastAsia="zh-CN"/>
      </w:rPr>
      <w:fldChar w:fldCharType="separate"/>
    </w:r>
    <w:r w:rsidR="00665D5D">
      <w:rPr>
        <w:rFonts w:eastAsia="SimSun"/>
        <w:b/>
        <w:noProof/>
        <w:color w:val="0070C0"/>
        <w:kern w:val="2"/>
        <w:lang w:eastAsia="zh-CN"/>
      </w:rPr>
      <w:t>1</w:t>
    </w:r>
    <w:r w:rsidRPr="00001A7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09" w:rsidRDefault="00ED3109" w:rsidP="00AE3205">
      <w:r>
        <w:separator/>
      </w:r>
    </w:p>
  </w:footnote>
  <w:footnote w:type="continuationSeparator" w:id="0">
    <w:p w:rsidR="00ED3109" w:rsidRDefault="00ED3109" w:rsidP="00AE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7E" w:rsidRPr="00001A7E" w:rsidRDefault="00001A7E" w:rsidP="00001A7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001A7E">
      <w:rPr>
        <w:rFonts w:eastAsia="Calibri"/>
        <w:b/>
        <w:color w:val="00B0F0"/>
        <w:lang w:val="nl-NL"/>
      </w:rPr>
      <w:t/>
    </w:r>
    <w:r w:rsidRPr="00001A7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169A1"/>
    <w:multiLevelType w:val="hybridMultilevel"/>
    <w:tmpl w:val="AA0AD514"/>
    <w:lvl w:ilvl="0" w:tplc="168C5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39"/>
    <w:rsid w:val="00001A7E"/>
    <w:rsid w:val="0037573A"/>
    <w:rsid w:val="005A7C68"/>
    <w:rsid w:val="00665D5D"/>
    <w:rsid w:val="00782809"/>
    <w:rsid w:val="009045FF"/>
    <w:rsid w:val="00936D42"/>
    <w:rsid w:val="00A22766"/>
    <w:rsid w:val="00A5612E"/>
    <w:rsid w:val="00AE3205"/>
    <w:rsid w:val="00B462C9"/>
    <w:rsid w:val="00BC41C8"/>
    <w:rsid w:val="00CC0901"/>
    <w:rsid w:val="00EB25DB"/>
    <w:rsid w:val="00ED3109"/>
    <w:rsid w:val="00F23656"/>
    <w:rsid w:val="00F4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lich-su/tai-lieu-lich-su-lop-10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4562</CharactersWithSpaces>
  <SharedDoc>false</SharedDoc>
  <HLinks>
    <vt:vector size="6" baseType="variant">
      <vt:variant>
        <vt:i4>1179741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https://thuvienhoclieu.com/tai-lieu-lich-su/tai-lieu-lich-su-lop-10/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2022-04-01T21:58:00Z</dcterms:created>
  <dc:creator>admin</dc:creator>
  <dc:description>Đề thi giữa hk2 môn Sử 10 có đáp án (Đề 3) được soạn dưới dạng file word và PDF gồm 2 trang. Các bạn xem và tải về ở dưới.</dc:description>
  <dcterms:modified xsi:type="dcterms:W3CDTF">2022-04-01T21:58:00Z</dcterms:modified>
  <cp:revision>1</cp:revision>
  <dc:title>Đề Thi Giữa HK2 Môn Sử 10 Có Đáp Án (Đề 3)</dc:title>
</cp:coreProperties>
</file>