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jc w:val="center"/>
        <w:tblLook w:val="01E0" w:firstRow="1" w:lastRow="1" w:firstColumn="1" w:lastColumn="1" w:noHBand="0" w:noVBand="0"/>
      </w:tblPr>
      <w:tblGrid>
        <w:gridCol w:w="4271"/>
        <w:gridCol w:w="5827"/>
      </w:tblGrid>
      <w:tr w:rsidR="00F47F43" w:rsidRPr="008A1AFD">
        <w:trPr>
          <w:jc w:val="center"/>
        </w:trPr>
        <w:tc>
          <w:tcPr>
            <w:tcW w:w="4271" w:type="dxa"/>
          </w:tcPr>
          <w:p w:rsidR="00F47F43" w:rsidRDefault="00330B68" w:rsidP="00F47F43">
            <w:pPr>
              <w:jc w:val="center"/>
              <w:rPr>
                <w:b/>
                <w:sz w:val="26"/>
                <w:lang w:val="en-US"/>
              </w:rPr>
            </w:pPr>
            <w:r>
              <w:rPr>
                <w:b/>
                <w:sz w:val="26"/>
                <w:lang w:val="en-US"/>
              </w:rPr>
              <w:t>PH</w:t>
            </w:r>
            <w:r w:rsidRPr="00330B68">
              <w:rPr>
                <w:b/>
                <w:sz w:val="26"/>
                <w:lang w:val="en-US"/>
              </w:rPr>
              <w:t>ÒNG</w:t>
            </w:r>
            <w:r>
              <w:rPr>
                <w:b/>
                <w:sz w:val="26"/>
                <w:lang w:val="en-US"/>
              </w:rPr>
              <w:t xml:space="preserve"> </w:t>
            </w:r>
            <w:r w:rsidR="001E4E96">
              <w:rPr>
                <w:b/>
                <w:sz w:val="26"/>
                <w:lang w:val="en-US"/>
              </w:rPr>
              <w:t>GIÁO DỤC VÀ ĐÀO TẠO</w:t>
            </w:r>
          </w:p>
          <w:p w:rsidR="00F47F43" w:rsidRPr="008A1AFD" w:rsidRDefault="00D67F52" w:rsidP="00D67F52">
            <w:pPr>
              <w:jc w:val="center"/>
              <w:rPr>
                <w:rFonts w:eastAsia="Calibri"/>
                <w:b/>
                <w:sz w:val="26"/>
              </w:rPr>
            </w:pPr>
            <w:r>
              <w:rPr>
                <w:rFonts w:eastAsia="Calibri"/>
                <w:b/>
                <w:sz w:val="26"/>
              </w:rPr>
              <w:t>.....................................</w:t>
            </w:r>
          </w:p>
        </w:tc>
        <w:tc>
          <w:tcPr>
            <w:tcW w:w="5827" w:type="dxa"/>
          </w:tcPr>
          <w:p w:rsidR="001E4E96" w:rsidRDefault="001E4E96" w:rsidP="00F47F43">
            <w:pPr>
              <w:jc w:val="center"/>
              <w:rPr>
                <w:b/>
              </w:rPr>
            </w:pPr>
            <w:r w:rsidRPr="001E4E96">
              <w:rPr>
                <w:b/>
              </w:rPr>
              <w:t xml:space="preserve">ĐỀ </w:t>
            </w:r>
            <w:r w:rsidR="00D67F52">
              <w:rPr>
                <w:b/>
              </w:rPr>
              <w:t>THI</w:t>
            </w:r>
            <w:r w:rsidR="00F47F43" w:rsidRPr="008A1AFD">
              <w:rPr>
                <w:b/>
              </w:rPr>
              <w:t xml:space="preserve"> CHỌN HỌC SINH GIỎI </w:t>
            </w:r>
            <w:r w:rsidR="00810FF4" w:rsidRPr="001E4E96">
              <w:rPr>
                <w:b/>
              </w:rPr>
              <w:t>LỚP 9</w:t>
            </w:r>
            <w:r w:rsidRPr="001E4E96">
              <w:rPr>
                <w:b/>
              </w:rPr>
              <w:t xml:space="preserve"> </w:t>
            </w:r>
          </w:p>
          <w:p w:rsidR="00F47F43" w:rsidRPr="00B307AD" w:rsidRDefault="001E4E96" w:rsidP="0005130C">
            <w:pPr>
              <w:jc w:val="center"/>
              <w:rPr>
                <w:rFonts w:eastAsia="Calibri"/>
                <w:b/>
                <w:lang w:val="en-US"/>
              </w:rPr>
            </w:pPr>
            <w:r w:rsidRPr="001E4E96">
              <w:rPr>
                <w:b/>
              </w:rPr>
              <w:t xml:space="preserve">CẤP </w:t>
            </w:r>
            <w:r w:rsidR="001F060D">
              <w:rPr>
                <w:b/>
              </w:rPr>
              <w:t>TỈNH</w:t>
            </w:r>
            <w:r w:rsidR="00810FF4" w:rsidRPr="001E4E96">
              <w:rPr>
                <w:b/>
              </w:rPr>
              <w:t xml:space="preserve">, </w:t>
            </w:r>
            <w:r w:rsidR="00F47F43" w:rsidRPr="008A1AFD">
              <w:rPr>
                <w:b/>
                <w:sz w:val="26"/>
              </w:rPr>
              <w:t>NĂM HỌC 20</w:t>
            </w:r>
            <w:r w:rsidR="00B307AD">
              <w:rPr>
                <w:b/>
                <w:sz w:val="26"/>
                <w:lang w:val="en-US"/>
              </w:rPr>
              <w:t>2</w:t>
            </w:r>
            <w:r w:rsidR="0005130C">
              <w:rPr>
                <w:b/>
                <w:sz w:val="26"/>
                <w:lang w:val="en-US"/>
              </w:rPr>
              <w:t>2</w:t>
            </w:r>
            <w:r w:rsidR="00F47F43" w:rsidRPr="008A1AFD">
              <w:rPr>
                <w:b/>
                <w:sz w:val="26"/>
              </w:rPr>
              <w:t xml:space="preserve"> - 20</w:t>
            </w:r>
            <w:r w:rsidR="00B307AD">
              <w:rPr>
                <w:b/>
                <w:sz w:val="26"/>
                <w:lang w:val="en-US"/>
              </w:rPr>
              <w:t>2</w:t>
            </w:r>
            <w:r w:rsidR="0005130C">
              <w:rPr>
                <w:b/>
                <w:sz w:val="26"/>
                <w:lang w:val="en-US"/>
              </w:rPr>
              <w:t>3</w:t>
            </w:r>
          </w:p>
        </w:tc>
      </w:tr>
      <w:tr w:rsidR="00F47F43" w:rsidRPr="008A1AFD">
        <w:trPr>
          <w:jc w:val="center"/>
        </w:trPr>
        <w:tc>
          <w:tcPr>
            <w:tcW w:w="4271" w:type="dxa"/>
          </w:tcPr>
          <w:p w:rsidR="00F47F43" w:rsidRPr="008A1AFD" w:rsidRDefault="00F47F43" w:rsidP="00F47F43">
            <w:pPr>
              <w:jc w:val="center"/>
              <w:rPr>
                <w:rFonts w:eastAsia="Calibri"/>
              </w:rPr>
            </w:pPr>
          </w:p>
          <w:p w:rsidR="005F107F" w:rsidRPr="001E4E96" w:rsidRDefault="00F47F43" w:rsidP="00084103">
            <w:pPr>
              <w:jc w:val="center"/>
              <w:rPr>
                <w:rFonts w:eastAsia="Calibri"/>
                <w:i/>
              </w:rPr>
            </w:pPr>
            <w:r w:rsidRPr="000D7CE7">
              <w:rPr>
                <w:b/>
              </w:rPr>
              <w:t xml:space="preserve">ĐỀ </w:t>
            </w:r>
            <w:r w:rsidR="00084103">
              <w:rPr>
                <w:b/>
                <w:lang w:val="en-US"/>
              </w:rPr>
              <w:t>THAM KHẢO</w:t>
            </w:r>
          </w:p>
        </w:tc>
        <w:tc>
          <w:tcPr>
            <w:tcW w:w="5827" w:type="dxa"/>
          </w:tcPr>
          <w:p w:rsidR="00F47F43" w:rsidRPr="00581918" w:rsidRDefault="00F47F43" w:rsidP="00F47F43">
            <w:pPr>
              <w:jc w:val="both"/>
              <w:rPr>
                <w:rFonts w:eastAsia="Calibri"/>
                <w:b/>
                <w:sz w:val="26"/>
                <w:lang w:val="en-US"/>
              </w:rPr>
            </w:pPr>
            <w:r w:rsidRPr="008A1AFD">
              <w:rPr>
                <w:sz w:val="26"/>
              </w:rPr>
              <w:t>Môn:</w:t>
            </w:r>
            <w:r>
              <w:rPr>
                <w:b/>
                <w:sz w:val="26"/>
              </w:rPr>
              <w:t xml:space="preserve"> </w:t>
            </w:r>
            <w:r w:rsidR="008D3330">
              <w:rPr>
                <w:b/>
                <w:sz w:val="26"/>
                <w:lang w:val="en-US"/>
              </w:rPr>
              <w:t>Lịch S</w:t>
            </w:r>
            <w:r w:rsidR="00581918">
              <w:rPr>
                <w:b/>
                <w:sz w:val="26"/>
                <w:lang w:val="en-US"/>
              </w:rPr>
              <w:t>ử</w:t>
            </w:r>
          </w:p>
          <w:p w:rsidR="00F47F43" w:rsidRPr="001E4E96" w:rsidRDefault="00F47F43" w:rsidP="00F47F43">
            <w:pPr>
              <w:jc w:val="both"/>
              <w:rPr>
                <w:i/>
                <w:sz w:val="22"/>
                <w:szCs w:val="22"/>
              </w:rPr>
            </w:pPr>
            <w:r w:rsidRPr="008A1AFD">
              <w:rPr>
                <w:sz w:val="26"/>
              </w:rPr>
              <w:t>Thời gian làm bài:</w:t>
            </w:r>
            <w:r w:rsidRPr="008A1AFD">
              <w:rPr>
                <w:b/>
                <w:sz w:val="26"/>
              </w:rPr>
              <w:t xml:space="preserve"> 1</w:t>
            </w:r>
            <w:r>
              <w:rPr>
                <w:b/>
                <w:sz w:val="26"/>
              </w:rPr>
              <w:t>5</w:t>
            </w:r>
            <w:r w:rsidRPr="008A1AFD">
              <w:rPr>
                <w:b/>
                <w:sz w:val="26"/>
              </w:rPr>
              <w:t xml:space="preserve">0 phút </w:t>
            </w:r>
            <w:r w:rsidRPr="001E4E96">
              <w:rPr>
                <w:i/>
                <w:sz w:val="22"/>
                <w:szCs w:val="22"/>
              </w:rPr>
              <w:t>(không kể thời gian giao đề)</w:t>
            </w:r>
          </w:p>
          <w:p w:rsidR="00F47F43" w:rsidRPr="00B307AD" w:rsidRDefault="00F47F43" w:rsidP="00F47F43">
            <w:pPr>
              <w:jc w:val="both"/>
              <w:rPr>
                <w:sz w:val="26"/>
                <w:lang w:val="en-US"/>
              </w:rPr>
            </w:pPr>
            <w:r w:rsidRPr="008A1AFD">
              <w:rPr>
                <w:sz w:val="26"/>
              </w:rPr>
              <w:t>Ngày thi:</w:t>
            </w:r>
            <w:r>
              <w:rPr>
                <w:b/>
                <w:sz w:val="26"/>
              </w:rPr>
              <w:t xml:space="preserve"> </w:t>
            </w:r>
            <w:r w:rsidR="00D67F52">
              <w:rPr>
                <w:b/>
                <w:sz w:val="26"/>
              </w:rPr>
              <w:t>..........</w:t>
            </w:r>
            <w:r w:rsidRPr="008A1AFD">
              <w:rPr>
                <w:b/>
                <w:sz w:val="26"/>
              </w:rPr>
              <w:t>/</w:t>
            </w:r>
            <w:r w:rsidR="00D67F52">
              <w:rPr>
                <w:b/>
                <w:sz w:val="26"/>
              </w:rPr>
              <w:t>.................</w:t>
            </w:r>
            <w:r w:rsidRPr="008A1AFD">
              <w:rPr>
                <w:b/>
                <w:sz w:val="26"/>
              </w:rPr>
              <w:t>/20</w:t>
            </w:r>
            <w:r w:rsidR="00B307AD">
              <w:rPr>
                <w:b/>
                <w:sz w:val="26"/>
                <w:lang w:val="en-US"/>
              </w:rPr>
              <w:t>2</w:t>
            </w:r>
            <w:r w:rsidR="0005130C">
              <w:rPr>
                <w:b/>
                <w:sz w:val="26"/>
                <w:lang w:val="en-US"/>
              </w:rPr>
              <w:t>3</w:t>
            </w:r>
            <w:bookmarkStart w:id="0" w:name="_GoBack"/>
            <w:bookmarkEnd w:id="0"/>
          </w:p>
          <w:p w:rsidR="00F47F43" w:rsidRPr="00732250" w:rsidRDefault="00F47F43" w:rsidP="00F47F43">
            <w:pPr>
              <w:jc w:val="center"/>
              <w:rPr>
                <w:rFonts w:eastAsia="Calibri"/>
                <w:i/>
                <w:sz w:val="26"/>
              </w:rPr>
            </w:pPr>
            <w:r w:rsidRPr="00732250">
              <w:rPr>
                <w:i/>
                <w:sz w:val="26"/>
              </w:rPr>
              <w:t xml:space="preserve">(Đề </w:t>
            </w:r>
            <w:r w:rsidR="000D7CE7">
              <w:rPr>
                <w:i/>
                <w:sz w:val="26"/>
                <w:lang w:val="en-US"/>
              </w:rPr>
              <w:t xml:space="preserve">thi </w:t>
            </w:r>
            <w:r w:rsidRPr="00732250">
              <w:rPr>
                <w:i/>
                <w:sz w:val="26"/>
              </w:rPr>
              <w:t xml:space="preserve">gồm </w:t>
            </w:r>
            <w:r>
              <w:rPr>
                <w:i/>
                <w:sz w:val="26"/>
              </w:rPr>
              <w:t>0</w:t>
            </w:r>
            <w:r w:rsidR="00E6218A">
              <w:rPr>
                <w:i/>
                <w:sz w:val="26"/>
                <w:lang w:val="en-US"/>
              </w:rPr>
              <w:t>1</w:t>
            </w:r>
            <w:r w:rsidRPr="00732250">
              <w:rPr>
                <w:i/>
                <w:sz w:val="26"/>
              </w:rPr>
              <w:t xml:space="preserve"> trang)</w:t>
            </w:r>
          </w:p>
        </w:tc>
      </w:tr>
    </w:tbl>
    <w:p w:rsidR="00B307AD" w:rsidRPr="00153583" w:rsidRDefault="00B307AD" w:rsidP="00153583">
      <w:pPr>
        <w:spacing w:line="360" w:lineRule="auto"/>
        <w:jc w:val="both"/>
        <w:rPr>
          <w:sz w:val="28"/>
          <w:szCs w:val="28"/>
        </w:rPr>
      </w:pPr>
      <w:r w:rsidRPr="00153583">
        <w:rPr>
          <w:b/>
          <w:sz w:val="28"/>
          <w:szCs w:val="28"/>
        </w:rPr>
        <w:t xml:space="preserve">Câu </w:t>
      </w:r>
      <w:r w:rsidR="00A507E5" w:rsidRPr="00153583">
        <w:rPr>
          <w:b/>
          <w:sz w:val="28"/>
          <w:szCs w:val="28"/>
          <w:lang w:val="en-US"/>
        </w:rPr>
        <w:t>1</w:t>
      </w:r>
      <w:r w:rsidRPr="00153583">
        <w:rPr>
          <w:b/>
          <w:sz w:val="28"/>
          <w:szCs w:val="28"/>
        </w:rPr>
        <w:t xml:space="preserve">. </w:t>
      </w:r>
      <w:r w:rsidRPr="00153583">
        <w:rPr>
          <w:sz w:val="28"/>
          <w:szCs w:val="28"/>
        </w:rPr>
        <w:t>(3.5 điểm)</w:t>
      </w:r>
    </w:p>
    <w:p w:rsidR="00B307AD" w:rsidRPr="00153583" w:rsidRDefault="00B307AD" w:rsidP="00153583">
      <w:pPr>
        <w:spacing w:line="360" w:lineRule="auto"/>
        <w:ind w:firstLine="720"/>
        <w:jc w:val="both"/>
        <w:rPr>
          <w:sz w:val="28"/>
          <w:szCs w:val="28"/>
          <w:lang w:val="en-US"/>
        </w:rPr>
      </w:pPr>
      <w:r w:rsidRPr="00153583">
        <w:rPr>
          <w:sz w:val="28"/>
          <w:szCs w:val="28"/>
        </w:rPr>
        <w:t xml:space="preserve">Phân tích những nguyên nhân chung và riêng của sự phát triển kinh tế </w:t>
      </w:r>
      <w:r w:rsidR="001E698F" w:rsidRPr="00153583">
        <w:rPr>
          <w:sz w:val="28"/>
          <w:szCs w:val="28"/>
          <w:lang w:val="en-US"/>
        </w:rPr>
        <w:t xml:space="preserve">nước </w:t>
      </w:r>
      <w:r w:rsidRPr="00153583">
        <w:rPr>
          <w:sz w:val="28"/>
          <w:szCs w:val="28"/>
        </w:rPr>
        <w:t>Mĩ và Nhật Bản từ sau Chiến tranh thế giới thứ hai.</w:t>
      </w:r>
    </w:p>
    <w:p w:rsidR="00814D98" w:rsidRPr="00153583" w:rsidRDefault="00814D98" w:rsidP="00153583">
      <w:pPr>
        <w:spacing w:line="360" w:lineRule="auto"/>
        <w:rPr>
          <w:sz w:val="28"/>
          <w:szCs w:val="28"/>
          <w:lang w:val="en-US"/>
        </w:rPr>
      </w:pPr>
      <w:r w:rsidRPr="00153583">
        <w:rPr>
          <w:b/>
          <w:sz w:val="28"/>
          <w:szCs w:val="28"/>
          <w:lang w:val="en-US"/>
        </w:rPr>
        <w:t xml:space="preserve">Câu </w:t>
      </w:r>
      <w:r w:rsidR="00506565" w:rsidRPr="00153583">
        <w:rPr>
          <w:b/>
          <w:sz w:val="28"/>
          <w:szCs w:val="28"/>
          <w:lang w:val="en-US"/>
        </w:rPr>
        <w:t>2</w:t>
      </w:r>
      <w:r w:rsidRPr="00153583">
        <w:rPr>
          <w:b/>
          <w:sz w:val="28"/>
          <w:szCs w:val="28"/>
          <w:lang w:val="en-US"/>
        </w:rPr>
        <w:t xml:space="preserve">: </w:t>
      </w:r>
      <w:r w:rsidRPr="00153583">
        <w:rPr>
          <w:sz w:val="28"/>
          <w:szCs w:val="28"/>
          <w:lang w:val="en-US"/>
        </w:rPr>
        <w:t>(</w:t>
      </w:r>
      <w:r w:rsidRPr="00153583">
        <w:rPr>
          <w:i/>
          <w:sz w:val="28"/>
          <w:szCs w:val="28"/>
          <w:lang w:val="en-US"/>
        </w:rPr>
        <w:t>2,5 điểm</w:t>
      </w:r>
      <w:r w:rsidRPr="00153583">
        <w:rPr>
          <w:sz w:val="28"/>
          <w:szCs w:val="28"/>
          <w:lang w:val="en-US"/>
        </w:rPr>
        <w:t>)</w:t>
      </w:r>
    </w:p>
    <w:p w:rsidR="00153583" w:rsidRPr="00153583" w:rsidRDefault="00153583" w:rsidP="00153583">
      <w:pPr>
        <w:tabs>
          <w:tab w:val="left" w:pos="720"/>
          <w:tab w:val="left" w:pos="1440"/>
          <w:tab w:val="left" w:pos="2160"/>
          <w:tab w:val="left" w:pos="2880"/>
          <w:tab w:val="left" w:pos="3600"/>
          <w:tab w:val="left" w:pos="4320"/>
          <w:tab w:val="left" w:pos="5040"/>
          <w:tab w:val="left" w:pos="5760"/>
          <w:tab w:val="left" w:pos="6867"/>
        </w:tabs>
        <w:spacing w:line="360" w:lineRule="auto"/>
        <w:jc w:val="both"/>
        <w:rPr>
          <w:sz w:val="28"/>
          <w:szCs w:val="28"/>
        </w:rPr>
      </w:pPr>
      <w:r w:rsidRPr="00153583">
        <w:rPr>
          <w:b/>
          <w:sz w:val="28"/>
          <w:szCs w:val="28"/>
        </w:rPr>
        <w:tab/>
      </w:r>
      <w:r w:rsidRPr="00153583">
        <w:rPr>
          <w:sz w:val="28"/>
          <w:szCs w:val="28"/>
        </w:rPr>
        <w:t>Sơ lược quá trình hình thành và phát triển của Liên minh châu Âu (EU). Vì sao nói: Liên minh châu Âu là tổ chức liên kết khu vực lớn nhất trên thế giới?</w:t>
      </w:r>
    </w:p>
    <w:p w:rsidR="006D55AD" w:rsidRPr="002B6D99" w:rsidRDefault="006D55AD" w:rsidP="007452E8">
      <w:pPr>
        <w:pStyle w:val="NormalWeb"/>
        <w:spacing w:before="0" w:beforeAutospacing="0" w:after="0" w:afterAutospacing="0" w:line="360" w:lineRule="auto"/>
        <w:jc w:val="both"/>
        <w:rPr>
          <w:b/>
          <w:bCs/>
          <w:sz w:val="28"/>
          <w:szCs w:val="28"/>
        </w:rPr>
      </w:pPr>
      <w:r w:rsidRPr="002B6D99">
        <w:rPr>
          <w:b/>
          <w:bCs/>
          <w:sz w:val="28"/>
          <w:szCs w:val="28"/>
        </w:rPr>
        <w:t>Câu 3</w:t>
      </w:r>
      <w:r>
        <w:rPr>
          <w:b/>
          <w:bCs/>
          <w:sz w:val="28"/>
          <w:szCs w:val="28"/>
        </w:rPr>
        <w:t xml:space="preserve">. </w:t>
      </w:r>
      <w:r w:rsidRPr="002B6D99">
        <w:rPr>
          <w:b/>
          <w:bCs/>
          <w:sz w:val="28"/>
          <w:szCs w:val="28"/>
        </w:rPr>
        <w:t>(</w:t>
      </w:r>
      <w:r>
        <w:rPr>
          <w:b/>
          <w:bCs/>
          <w:sz w:val="28"/>
          <w:szCs w:val="28"/>
        </w:rPr>
        <w:t>5,0</w:t>
      </w:r>
      <w:r w:rsidRPr="002B6D99">
        <w:rPr>
          <w:b/>
          <w:bCs/>
          <w:sz w:val="28"/>
          <w:szCs w:val="28"/>
        </w:rPr>
        <w:t xml:space="preserve"> điểm)</w:t>
      </w:r>
    </w:p>
    <w:p w:rsidR="006D55AD" w:rsidRPr="006D55AD" w:rsidRDefault="006D55AD" w:rsidP="007452E8">
      <w:pPr>
        <w:pStyle w:val="NormalWeb"/>
        <w:spacing w:before="0" w:beforeAutospacing="0" w:after="0" w:afterAutospacing="0" w:line="360" w:lineRule="auto"/>
        <w:ind w:firstLine="720"/>
        <w:jc w:val="both"/>
        <w:rPr>
          <w:bCs/>
          <w:sz w:val="28"/>
          <w:szCs w:val="28"/>
        </w:rPr>
      </w:pPr>
      <w:r w:rsidRPr="006D55AD">
        <w:rPr>
          <w:bCs/>
          <w:sz w:val="28"/>
          <w:szCs w:val="28"/>
        </w:rPr>
        <w:t xml:space="preserve">a) Em hiểu thế nào là phong trào Cần </w:t>
      </w:r>
      <w:r>
        <w:rPr>
          <w:bCs/>
          <w:sz w:val="28"/>
          <w:szCs w:val="28"/>
        </w:rPr>
        <w:t>V</w:t>
      </w:r>
      <w:r w:rsidRPr="006D55AD">
        <w:rPr>
          <w:bCs/>
          <w:sz w:val="28"/>
          <w:szCs w:val="28"/>
        </w:rPr>
        <w:t>ương? Vì sao phong trào Cần Vương cuối thế kỉ XIX đã thu hút được nhiều tầng lớp xã hội tham gia?</w:t>
      </w:r>
    </w:p>
    <w:p w:rsidR="006D55AD" w:rsidRPr="006D55AD" w:rsidRDefault="006D55AD" w:rsidP="007452E8">
      <w:pPr>
        <w:pStyle w:val="NormalWeb"/>
        <w:spacing w:before="0" w:beforeAutospacing="0" w:after="0" w:afterAutospacing="0" w:line="360" w:lineRule="auto"/>
        <w:ind w:firstLine="720"/>
        <w:jc w:val="both"/>
        <w:rPr>
          <w:bCs/>
          <w:sz w:val="28"/>
          <w:szCs w:val="28"/>
        </w:rPr>
      </w:pPr>
      <w:r w:rsidRPr="006D55AD">
        <w:rPr>
          <w:bCs/>
          <w:sz w:val="28"/>
          <w:szCs w:val="28"/>
        </w:rPr>
        <w:t xml:space="preserve"> b) Nguyên nhân thất bại và ý nghĩa lịch sử của phong trào Cần </w:t>
      </w:r>
      <w:r>
        <w:rPr>
          <w:bCs/>
          <w:sz w:val="28"/>
          <w:szCs w:val="28"/>
        </w:rPr>
        <w:t>V</w:t>
      </w:r>
      <w:r w:rsidRPr="006D55AD">
        <w:rPr>
          <w:bCs/>
          <w:sz w:val="28"/>
          <w:szCs w:val="28"/>
        </w:rPr>
        <w:t>ương? Từ sự thất bại</w:t>
      </w:r>
      <w:r>
        <w:rPr>
          <w:bCs/>
          <w:sz w:val="28"/>
          <w:szCs w:val="28"/>
        </w:rPr>
        <w:t xml:space="preserve"> </w:t>
      </w:r>
      <w:r w:rsidRPr="006D55AD">
        <w:rPr>
          <w:bCs/>
          <w:sz w:val="28"/>
          <w:szCs w:val="28"/>
        </w:rPr>
        <w:t xml:space="preserve">của phong trào này để lại bài học kinh nghiệm gì cho cách mạng Việt Nam? </w:t>
      </w:r>
    </w:p>
    <w:p w:rsidR="00646F93" w:rsidRPr="002B44FA" w:rsidRDefault="00646F93" w:rsidP="007452E8">
      <w:pPr>
        <w:spacing w:line="360" w:lineRule="auto"/>
        <w:jc w:val="both"/>
        <w:rPr>
          <w:b/>
          <w:sz w:val="28"/>
          <w:szCs w:val="28"/>
        </w:rPr>
      </w:pPr>
      <w:r w:rsidRPr="002B44FA">
        <w:rPr>
          <w:b/>
          <w:sz w:val="28"/>
          <w:szCs w:val="28"/>
        </w:rPr>
        <w:t xml:space="preserve">Câu </w:t>
      </w:r>
      <w:r w:rsidR="00A507E5" w:rsidRPr="002B44FA">
        <w:rPr>
          <w:b/>
          <w:sz w:val="28"/>
          <w:szCs w:val="28"/>
          <w:lang w:val="en-US"/>
        </w:rPr>
        <w:t>4</w:t>
      </w:r>
      <w:r w:rsidRPr="002B44FA">
        <w:rPr>
          <w:b/>
          <w:sz w:val="28"/>
          <w:szCs w:val="28"/>
        </w:rPr>
        <w:t>. (</w:t>
      </w:r>
      <w:r w:rsidR="001F08CD" w:rsidRPr="002B44FA">
        <w:rPr>
          <w:b/>
          <w:sz w:val="28"/>
          <w:szCs w:val="28"/>
          <w:lang w:val="en-US"/>
        </w:rPr>
        <w:t>2</w:t>
      </w:r>
      <w:r w:rsidRPr="002B44FA">
        <w:rPr>
          <w:b/>
          <w:sz w:val="28"/>
          <w:szCs w:val="28"/>
        </w:rPr>
        <w:t>.0 điểm)</w:t>
      </w:r>
    </w:p>
    <w:p w:rsidR="00646F93" w:rsidRDefault="00646F93" w:rsidP="007452E8">
      <w:pPr>
        <w:spacing w:line="360" w:lineRule="auto"/>
        <w:ind w:firstLine="720"/>
        <w:jc w:val="both"/>
      </w:pPr>
      <w:r>
        <w:rPr>
          <w:sz w:val="28"/>
          <w:szCs w:val="28"/>
          <w:lang w:val="en-US"/>
        </w:rPr>
        <w:t>Em hãy</w:t>
      </w:r>
      <w:r w:rsidRPr="007A17F9">
        <w:rPr>
          <w:sz w:val="28"/>
          <w:szCs w:val="28"/>
        </w:rPr>
        <w:t xml:space="preserve"> </w:t>
      </w:r>
      <w:r w:rsidR="007452E8">
        <w:rPr>
          <w:sz w:val="28"/>
          <w:szCs w:val="28"/>
          <w:lang w:val="en-US"/>
        </w:rPr>
        <w:t xml:space="preserve">so </w:t>
      </w:r>
      <w:r w:rsidRPr="007A17F9">
        <w:rPr>
          <w:sz w:val="28"/>
          <w:szCs w:val="28"/>
        </w:rPr>
        <w:t>sánh chủ trương cứu nước của Phan Bội Châu với chủ trương cứu nước của Phan Châu Trinh.</w:t>
      </w:r>
      <w:r>
        <w:t xml:space="preserve"> </w:t>
      </w:r>
    </w:p>
    <w:p w:rsidR="00D56396" w:rsidRDefault="00D56396" w:rsidP="007452E8">
      <w:pPr>
        <w:spacing w:line="360" w:lineRule="auto"/>
        <w:jc w:val="both"/>
        <w:rPr>
          <w:b/>
          <w:sz w:val="28"/>
          <w:szCs w:val="28"/>
        </w:rPr>
      </w:pPr>
      <w:r w:rsidRPr="00BA5E49">
        <w:rPr>
          <w:b/>
          <w:sz w:val="28"/>
          <w:szCs w:val="28"/>
        </w:rPr>
        <w:t xml:space="preserve">Câu </w:t>
      </w:r>
      <w:r w:rsidR="00A507E5">
        <w:rPr>
          <w:b/>
          <w:sz w:val="28"/>
          <w:szCs w:val="28"/>
          <w:lang w:val="en-US"/>
        </w:rPr>
        <w:t>5</w:t>
      </w:r>
      <w:r w:rsidRPr="00BA5E49">
        <w:rPr>
          <w:b/>
          <w:sz w:val="28"/>
          <w:szCs w:val="28"/>
        </w:rPr>
        <w:t>:</w:t>
      </w:r>
      <w:r w:rsidRPr="00BA5E49">
        <w:rPr>
          <w:sz w:val="28"/>
          <w:szCs w:val="28"/>
        </w:rPr>
        <w:t xml:space="preserve"> </w:t>
      </w:r>
      <w:r w:rsidRPr="00BA5E49">
        <w:rPr>
          <w:b/>
          <w:sz w:val="28"/>
          <w:szCs w:val="28"/>
        </w:rPr>
        <w:t xml:space="preserve">( </w:t>
      </w:r>
      <w:r w:rsidRPr="00BA5E49">
        <w:rPr>
          <w:b/>
          <w:sz w:val="28"/>
          <w:szCs w:val="28"/>
          <w:lang w:val="en-US"/>
        </w:rPr>
        <w:t>3</w:t>
      </w:r>
      <w:r w:rsidRPr="00BA5E49">
        <w:rPr>
          <w:b/>
          <w:sz w:val="28"/>
          <w:szCs w:val="28"/>
        </w:rPr>
        <w:t>,0 điểm)</w:t>
      </w:r>
    </w:p>
    <w:p w:rsidR="00D56396" w:rsidRPr="008F11C2" w:rsidRDefault="00D56396" w:rsidP="007452E8">
      <w:pPr>
        <w:spacing w:line="360" w:lineRule="auto"/>
        <w:ind w:firstLine="720"/>
        <w:jc w:val="both"/>
        <w:rPr>
          <w:sz w:val="26"/>
          <w:szCs w:val="26"/>
          <w:lang w:val="sv-SE"/>
        </w:rPr>
      </w:pPr>
      <w:r w:rsidRPr="008F11C2">
        <w:rPr>
          <w:sz w:val="26"/>
          <w:szCs w:val="26"/>
          <w:lang w:val="sv-SE"/>
        </w:rPr>
        <w:t>Trình bày bối cảnh lịch sử của phong t</w:t>
      </w:r>
      <w:r>
        <w:rPr>
          <w:sz w:val="26"/>
          <w:szCs w:val="26"/>
          <w:lang w:val="sv-SE"/>
        </w:rPr>
        <w:t>rào công nhân Việt Nam trong những</w:t>
      </w:r>
      <w:r w:rsidRPr="008F11C2">
        <w:rPr>
          <w:sz w:val="26"/>
          <w:szCs w:val="26"/>
          <w:lang w:val="sv-SE"/>
        </w:rPr>
        <w:t xml:space="preserve"> năm đầu sau Chiến tranh thế giới thứ nhất ? </w:t>
      </w:r>
    </w:p>
    <w:p w:rsidR="00D56396" w:rsidRPr="008F11C2" w:rsidRDefault="00D56396" w:rsidP="007452E8">
      <w:pPr>
        <w:spacing w:line="360" w:lineRule="auto"/>
        <w:ind w:firstLine="720"/>
        <w:jc w:val="both"/>
        <w:rPr>
          <w:sz w:val="26"/>
          <w:szCs w:val="26"/>
          <w:lang w:val="sv-SE"/>
        </w:rPr>
      </w:pPr>
      <w:r>
        <w:rPr>
          <w:sz w:val="26"/>
          <w:szCs w:val="26"/>
          <w:lang w:val="sv-SE"/>
        </w:rPr>
        <w:t>+</w:t>
      </w:r>
      <w:r w:rsidRPr="008F11C2">
        <w:rPr>
          <w:sz w:val="26"/>
          <w:szCs w:val="26"/>
          <w:lang w:val="sv-SE"/>
        </w:rPr>
        <w:t xml:space="preserve">Hãy nêu các phong trào đấu tranh điển hình của công nhân Việt Nam trong những năm 1919-1925 ? </w:t>
      </w:r>
    </w:p>
    <w:p w:rsidR="00A507E5" w:rsidRDefault="00D56396" w:rsidP="007452E8">
      <w:pPr>
        <w:spacing w:line="360" w:lineRule="auto"/>
        <w:ind w:firstLine="720"/>
        <w:jc w:val="both"/>
        <w:rPr>
          <w:i/>
          <w:sz w:val="26"/>
          <w:szCs w:val="26"/>
          <w:lang w:val="sv-SE"/>
        </w:rPr>
      </w:pPr>
      <w:r w:rsidRPr="008F11C2">
        <w:rPr>
          <w:sz w:val="26"/>
          <w:szCs w:val="26"/>
          <w:lang w:val="sv-SE"/>
        </w:rPr>
        <w:t>+Em hãy cho biết phong trào đấu tranh của công nhân Ba Son tháng 8/1925 có điểm gì mới so với phong trào công nhân trước đó ?</w:t>
      </w:r>
      <w:r w:rsidRPr="008F11C2">
        <w:rPr>
          <w:i/>
          <w:sz w:val="26"/>
          <w:szCs w:val="26"/>
          <w:lang w:val="sv-SE"/>
        </w:rPr>
        <w:t xml:space="preserve">                       </w:t>
      </w:r>
    </w:p>
    <w:p w:rsidR="00D56396" w:rsidRPr="00A507E5" w:rsidRDefault="00D56396" w:rsidP="007452E8">
      <w:pPr>
        <w:spacing w:line="360" w:lineRule="auto"/>
        <w:jc w:val="both"/>
        <w:rPr>
          <w:i/>
          <w:sz w:val="26"/>
          <w:szCs w:val="26"/>
          <w:lang w:val="sv-SE"/>
        </w:rPr>
      </w:pPr>
      <w:r w:rsidRPr="00BA5E49">
        <w:rPr>
          <w:b/>
          <w:sz w:val="28"/>
          <w:szCs w:val="28"/>
          <w:lang w:val="nl-NL"/>
        </w:rPr>
        <w:t xml:space="preserve">Câu </w:t>
      </w:r>
      <w:r w:rsidR="00A507E5">
        <w:rPr>
          <w:b/>
          <w:sz w:val="28"/>
          <w:szCs w:val="28"/>
          <w:lang w:val="nl-NL"/>
        </w:rPr>
        <w:t>6</w:t>
      </w:r>
      <w:r w:rsidRPr="00BA5E49">
        <w:rPr>
          <w:b/>
          <w:sz w:val="28"/>
          <w:szCs w:val="28"/>
          <w:lang w:val="nl-NL"/>
        </w:rPr>
        <w:t>:</w:t>
      </w:r>
      <w:r w:rsidRPr="00BA5E49">
        <w:rPr>
          <w:sz w:val="28"/>
          <w:szCs w:val="28"/>
          <w:lang w:val="nl-NL"/>
        </w:rPr>
        <w:t xml:space="preserve"> </w:t>
      </w:r>
      <w:r w:rsidRPr="00BA5E49">
        <w:rPr>
          <w:b/>
          <w:sz w:val="28"/>
          <w:szCs w:val="28"/>
          <w:lang w:val="nl-NL"/>
        </w:rPr>
        <w:t>(4,0 điểm)</w:t>
      </w:r>
      <w:r w:rsidRPr="00107C33">
        <w:rPr>
          <w:b/>
          <w:sz w:val="26"/>
          <w:szCs w:val="26"/>
        </w:rPr>
        <w:t xml:space="preserve"> </w:t>
      </w:r>
    </w:p>
    <w:p w:rsidR="00D56396" w:rsidRPr="00107C33" w:rsidRDefault="00D56396" w:rsidP="007452E8">
      <w:pPr>
        <w:spacing w:line="360" w:lineRule="auto"/>
        <w:ind w:firstLine="720"/>
        <w:jc w:val="both"/>
        <w:rPr>
          <w:sz w:val="26"/>
          <w:szCs w:val="26"/>
          <w:lang w:val="nl-NL"/>
        </w:rPr>
      </w:pPr>
      <w:r w:rsidRPr="00107C33">
        <w:rPr>
          <w:sz w:val="26"/>
          <w:szCs w:val="26"/>
        </w:rPr>
        <w:t>Trình bày những hoạt động truyền bá chủ nghĩa Mác-Lênin vào trong nước, chuẩn bị về tư tưởng, chính trị, tổ chức cho việc thành lập Đảng Cộng sản Việt Nam của lãnh tụ Nguyễn Ái Quốc từ năm 1921 đến năm 1925. Theo em, công lao to lớn nhất của lãnh tụ Nguyễn Ái Quốc đối với dân tộc Việt Nam là gì? Tại sao?</w:t>
      </w:r>
    </w:p>
    <w:p w:rsidR="00F47F43" w:rsidRDefault="00820AA1" w:rsidP="00412585">
      <w:pPr>
        <w:jc w:val="center"/>
        <w:outlineLvl w:val="0"/>
        <w:rPr>
          <w:i/>
          <w:lang w:val="en-US"/>
        </w:rPr>
      </w:pPr>
      <w:r w:rsidRPr="00820AA1">
        <w:rPr>
          <w:i/>
          <w:lang w:val="en-US"/>
        </w:rPr>
        <w:t>---------------- Hết----------------</w:t>
      </w:r>
    </w:p>
    <w:p w:rsidR="00F3659A" w:rsidRPr="005368F2" w:rsidRDefault="00F3659A" w:rsidP="00F3659A">
      <w:pPr>
        <w:spacing w:line="360" w:lineRule="auto"/>
        <w:jc w:val="center"/>
        <w:rPr>
          <w:i/>
          <w:sz w:val="26"/>
          <w:szCs w:val="26"/>
          <w:lang w:val="en-US"/>
        </w:rPr>
      </w:pPr>
      <w:r w:rsidRPr="005368F2">
        <w:rPr>
          <w:i/>
          <w:sz w:val="26"/>
          <w:szCs w:val="26"/>
          <w:lang w:val="en-US"/>
        </w:rPr>
        <w:t>Thí sinh không được sử dụng tài liệu</w:t>
      </w:r>
    </w:p>
    <w:p w:rsidR="00F3659A" w:rsidRPr="005368F2" w:rsidRDefault="00F3659A" w:rsidP="00F3659A">
      <w:pPr>
        <w:spacing w:line="360" w:lineRule="auto"/>
        <w:jc w:val="center"/>
        <w:rPr>
          <w:i/>
          <w:sz w:val="26"/>
          <w:szCs w:val="26"/>
        </w:rPr>
      </w:pPr>
      <w:r w:rsidRPr="005368F2">
        <w:rPr>
          <w:i/>
          <w:sz w:val="26"/>
          <w:szCs w:val="26"/>
        </w:rPr>
        <w:lastRenderedPageBreak/>
        <w:t>Giám thị không giải thích gì thêm</w:t>
      </w:r>
    </w:p>
    <w:p w:rsidR="00153583" w:rsidRDefault="00153583" w:rsidP="00412585">
      <w:pPr>
        <w:jc w:val="center"/>
        <w:outlineLvl w:val="0"/>
        <w:rPr>
          <w:i/>
          <w:lang w:val="en-US"/>
        </w:rPr>
      </w:pPr>
    </w:p>
    <w:tbl>
      <w:tblPr>
        <w:tblW w:w="10098" w:type="dxa"/>
        <w:jc w:val="center"/>
        <w:tblLook w:val="01E0" w:firstRow="1" w:lastRow="1" w:firstColumn="1" w:lastColumn="1" w:noHBand="0" w:noVBand="0"/>
      </w:tblPr>
      <w:tblGrid>
        <w:gridCol w:w="4352"/>
        <w:gridCol w:w="5746"/>
      </w:tblGrid>
      <w:tr w:rsidR="00F47F43" w:rsidRPr="006B17A5">
        <w:trPr>
          <w:jc w:val="center"/>
        </w:trPr>
        <w:tc>
          <w:tcPr>
            <w:tcW w:w="4352" w:type="dxa"/>
          </w:tcPr>
          <w:p w:rsidR="00ED0E61" w:rsidRDefault="00ED0E61" w:rsidP="00ED0E61">
            <w:pPr>
              <w:jc w:val="center"/>
              <w:rPr>
                <w:b/>
                <w:sz w:val="26"/>
                <w:lang w:val="en-US"/>
              </w:rPr>
            </w:pPr>
            <w:r>
              <w:rPr>
                <w:b/>
                <w:sz w:val="26"/>
                <w:lang w:val="en-US"/>
              </w:rPr>
              <w:t>PH</w:t>
            </w:r>
            <w:r w:rsidRPr="00330B68">
              <w:rPr>
                <w:b/>
                <w:sz w:val="26"/>
                <w:lang w:val="en-US"/>
              </w:rPr>
              <w:t>ÒNG</w:t>
            </w:r>
            <w:r>
              <w:rPr>
                <w:b/>
                <w:sz w:val="26"/>
                <w:lang w:val="en-US"/>
              </w:rPr>
              <w:t xml:space="preserve"> GIÁO DỤC VÀ ĐÀO TẠO</w:t>
            </w:r>
          </w:p>
          <w:p w:rsidR="00F47F43" w:rsidRPr="006B17A5" w:rsidRDefault="00F47F43" w:rsidP="00571380">
            <w:pPr>
              <w:jc w:val="center"/>
              <w:rPr>
                <w:rFonts w:eastAsia="Calibri"/>
                <w:b/>
                <w:sz w:val="26"/>
              </w:rPr>
            </w:pPr>
          </w:p>
        </w:tc>
        <w:tc>
          <w:tcPr>
            <w:tcW w:w="5746" w:type="dxa"/>
          </w:tcPr>
          <w:p w:rsidR="00F47F43" w:rsidRPr="00ED0E61" w:rsidRDefault="00F47F43" w:rsidP="00F47F43">
            <w:pPr>
              <w:jc w:val="center"/>
              <w:rPr>
                <w:b/>
                <w:sz w:val="26"/>
                <w:szCs w:val="26"/>
              </w:rPr>
            </w:pPr>
            <w:r w:rsidRPr="00ED0E61">
              <w:rPr>
                <w:b/>
                <w:sz w:val="26"/>
                <w:szCs w:val="26"/>
              </w:rPr>
              <w:t xml:space="preserve">ĐÁP ÁN VÀ HƯỚNG DẪN CHẤM </w:t>
            </w:r>
          </w:p>
        </w:tc>
      </w:tr>
      <w:tr w:rsidR="00F47F43" w:rsidRPr="006B17A5">
        <w:trPr>
          <w:jc w:val="center"/>
        </w:trPr>
        <w:tc>
          <w:tcPr>
            <w:tcW w:w="4352" w:type="dxa"/>
          </w:tcPr>
          <w:p w:rsidR="00F47F43" w:rsidRPr="006B17A5" w:rsidRDefault="00F47F43" w:rsidP="00F47F43">
            <w:pPr>
              <w:jc w:val="center"/>
              <w:rPr>
                <w:rFonts w:eastAsia="Calibri"/>
              </w:rPr>
            </w:pPr>
          </w:p>
          <w:p w:rsidR="00F47F43" w:rsidRPr="001E4E96" w:rsidRDefault="00F47F43" w:rsidP="00F47F43">
            <w:pPr>
              <w:jc w:val="center"/>
              <w:rPr>
                <w:rFonts w:eastAsia="Calibri"/>
              </w:rPr>
            </w:pPr>
          </w:p>
        </w:tc>
        <w:tc>
          <w:tcPr>
            <w:tcW w:w="5746" w:type="dxa"/>
          </w:tcPr>
          <w:p w:rsidR="00F47F43" w:rsidRPr="00810FF4" w:rsidRDefault="00F47F43" w:rsidP="00F47F43">
            <w:pPr>
              <w:jc w:val="center"/>
              <w:rPr>
                <w:rFonts w:eastAsia="Calibri"/>
                <w:b/>
                <w:sz w:val="28"/>
                <w:szCs w:val="28"/>
              </w:rPr>
            </w:pPr>
            <w:r w:rsidRPr="00810FF4">
              <w:rPr>
                <w:sz w:val="28"/>
                <w:szCs w:val="28"/>
              </w:rPr>
              <w:t>Môn:</w:t>
            </w:r>
            <w:r w:rsidRPr="00810FF4">
              <w:rPr>
                <w:b/>
                <w:sz w:val="28"/>
                <w:szCs w:val="28"/>
              </w:rPr>
              <w:t xml:space="preserve"> </w:t>
            </w:r>
            <w:r w:rsidR="008473B4">
              <w:rPr>
                <w:b/>
                <w:sz w:val="26"/>
                <w:lang w:val="en-US"/>
              </w:rPr>
              <w:t>Lịch Sử</w:t>
            </w:r>
          </w:p>
          <w:p w:rsidR="00F47F43" w:rsidRPr="006B17A5" w:rsidRDefault="00F47F43" w:rsidP="00FD78FB">
            <w:pPr>
              <w:jc w:val="center"/>
              <w:rPr>
                <w:rFonts w:eastAsia="Calibri"/>
                <w:i/>
                <w:sz w:val="26"/>
              </w:rPr>
            </w:pPr>
            <w:r w:rsidRPr="006B17A5">
              <w:rPr>
                <w:i/>
                <w:sz w:val="26"/>
              </w:rPr>
              <w:t>(HDC gồm 0</w:t>
            </w:r>
            <w:r w:rsidR="00FD78FB">
              <w:rPr>
                <w:i/>
                <w:sz w:val="26"/>
                <w:lang w:val="en-US"/>
              </w:rPr>
              <w:t>5</w:t>
            </w:r>
            <w:r w:rsidRPr="006B17A5">
              <w:rPr>
                <w:i/>
                <w:sz w:val="26"/>
              </w:rPr>
              <w:t xml:space="preserve"> trang)</w:t>
            </w:r>
          </w:p>
        </w:tc>
      </w:tr>
    </w:tbl>
    <w:p w:rsidR="00BD7D25" w:rsidRDefault="00BD7D25" w:rsidP="0003638A">
      <w:pPr>
        <w:tabs>
          <w:tab w:val="left" w:pos="5355"/>
          <w:tab w:val="right" w:pos="9694"/>
        </w:tabs>
        <w:bidi/>
        <w:jc w:val="center"/>
        <w:rPr>
          <w:sz w:val="26"/>
          <w:lang w:val="en-US"/>
        </w:rPr>
      </w:pPr>
      <w:r>
        <w:rPr>
          <w:sz w:val="26"/>
          <w:lang w:val="en-US"/>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149"/>
        <w:gridCol w:w="900"/>
      </w:tblGrid>
      <w:tr w:rsidR="005368F2" w:rsidRPr="005368F2" w:rsidTr="00E55649">
        <w:tc>
          <w:tcPr>
            <w:tcW w:w="851" w:type="dxa"/>
            <w:tcBorders>
              <w:top w:val="single" w:sz="4" w:space="0" w:color="auto"/>
              <w:left w:val="single" w:sz="4" w:space="0" w:color="auto"/>
              <w:bottom w:val="single" w:sz="4" w:space="0" w:color="auto"/>
              <w:right w:val="single" w:sz="4" w:space="0" w:color="auto"/>
            </w:tcBorders>
            <w:shd w:val="clear" w:color="auto" w:fill="auto"/>
          </w:tcPr>
          <w:p w:rsidR="00BD7D25" w:rsidRPr="005368F2" w:rsidRDefault="00BD7D25" w:rsidP="00FD78FB">
            <w:pPr>
              <w:jc w:val="center"/>
              <w:rPr>
                <w:b/>
                <w:sz w:val="26"/>
                <w:szCs w:val="26"/>
                <w:lang w:val="en-US"/>
              </w:rPr>
            </w:pPr>
            <w:r w:rsidRPr="005368F2">
              <w:rPr>
                <w:b/>
                <w:sz w:val="26"/>
                <w:szCs w:val="26"/>
                <w:lang w:val="en-US"/>
              </w:rPr>
              <w:t>Câu</w:t>
            </w:r>
          </w:p>
        </w:tc>
        <w:tc>
          <w:tcPr>
            <w:tcW w:w="8149" w:type="dxa"/>
            <w:tcBorders>
              <w:top w:val="single" w:sz="4" w:space="0" w:color="auto"/>
              <w:left w:val="single" w:sz="4" w:space="0" w:color="auto"/>
              <w:bottom w:val="single" w:sz="4" w:space="0" w:color="auto"/>
              <w:right w:val="single" w:sz="4" w:space="0" w:color="auto"/>
            </w:tcBorders>
            <w:shd w:val="clear" w:color="auto" w:fill="auto"/>
          </w:tcPr>
          <w:p w:rsidR="00BD7D25" w:rsidRPr="005368F2" w:rsidRDefault="00BD7D25" w:rsidP="00FD78FB">
            <w:pPr>
              <w:jc w:val="center"/>
              <w:rPr>
                <w:b/>
                <w:sz w:val="26"/>
                <w:szCs w:val="26"/>
              </w:rPr>
            </w:pPr>
            <w:r w:rsidRPr="005368F2">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D7D25" w:rsidRPr="005368F2" w:rsidRDefault="00BD7D25" w:rsidP="00FD78FB">
            <w:pPr>
              <w:jc w:val="center"/>
              <w:rPr>
                <w:b/>
                <w:sz w:val="26"/>
                <w:szCs w:val="26"/>
              </w:rPr>
            </w:pPr>
            <w:r w:rsidRPr="005368F2">
              <w:rPr>
                <w:b/>
                <w:sz w:val="26"/>
                <w:szCs w:val="26"/>
              </w:rPr>
              <w:t>Điểm</w:t>
            </w:r>
          </w:p>
        </w:tc>
      </w:tr>
      <w:tr w:rsidR="00BD7D25" w:rsidRPr="005368F2" w:rsidTr="00E55649">
        <w:tc>
          <w:tcPr>
            <w:tcW w:w="851" w:type="dxa"/>
            <w:shd w:val="clear" w:color="auto" w:fill="auto"/>
          </w:tcPr>
          <w:p w:rsidR="00BD7D25" w:rsidRPr="005368F2" w:rsidRDefault="00BD7D25" w:rsidP="00D71D3C">
            <w:pPr>
              <w:jc w:val="center"/>
              <w:rPr>
                <w:b/>
                <w:sz w:val="26"/>
                <w:szCs w:val="26"/>
                <w:lang w:val="en-US"/>
              </w:rPr>
            </w:pPr>
          </w:p>
          <w:p w:rsidR="00BD7D25" w:rsidRPr="005368F2" w:rsidRDefault="00BD7D25" w:rsidP="00D71D3C">
            <w:pPr>
              <w:jc w:val="center"/>
              <w:rPr>
                <w:b/>
                <w:sz w:val="26"/>
                <w:szCs w:val="26"/>
                <w:lang w:val="en-US"/>
              </w:rPr>
            </w:pPr>
            <w:r w:rsidRPr="005368F2">
              <w:rPr>
                <w:b/>
                <w:sz w:val="26"/>
                <w:szCs w:val="26"/>
                <w:lang w:val="en-US"/>
              </w:rPr>
              <w:t>Câu 1</w:t>
            </w:r>
          </w:p>
        </w:tc>
        <w:tc>
          <w:tcPr>
            <w:tcW w:w="8149" w:type="dxa"/>
            <w:shd w:val="clear" w:color="auto" w:fill="auto"/>
          </w:tcPr>
          <w:p w:rsidR="00BD7D25" w:rsidRPr="005368F2" w:rsidRDefault="00BD7D25" w:rsidP="00D71D3C">
            <w:pPr>
              <w:jc w:val="both"/>
              <w:rPr>
                <w:b/>
                <w:sz w:val="26"/>
                <w:szCs w:val="26"/>
              </w:rPr>
            </w:pPr>
            <w:r w:rsidRPr="005368F2">
              <w:rPr>
                <w:b/>
                <w:sz w:val="26"/>
                <w:szCs w:val="26"/>
              </w:rPr>
              <w:t>Phân tích những nguyên nhân chung và riêng của sự phát triển kinh tế Mĩ và Nhật Bản từ sau Chiến tranh thế giới thứ hai.</w:t>
            </w:r>
          </w:p>
          <w:p w:rsidR="00BD7D25" w:rsidRPr="005368F2" w:rsidRDefault="00BD7D25" w:rsidP="00D71D3C">
            <w:pPr>
              <w:jc w:val="both"/>
              <w:rPr>
                <w:i/>
                <w:sz w:val="26"/>
                <w:szCs w:val="26"/>
              </w:rPr>
            </w:pPr>
            <w:r w:rsidRPr="005368F2">
              <w:rPr>
                <w:sz w:val="26"/>
                <w:szCs w:val="26"/>
              </w:rPr>
              <w:tab/>
            </w:r>
            <w:r w:rsidRPr="005368F2">
              <w:rPr>
                <w:i/>
                <w:sz w:val="26"/>
                <w:szCs w:val="26"/>
              </w:rPr>
              <w:t>* Nguyên nhân chung</w:t>
            </w:r>
          </w:p>
          <w:p w:rsidR="00BD7D25" w:rsidRPr="005368F2" w:rsidRDefault="00BD7D25" w:rsidP="00D71D3C">
            <w:pPr>
              <w:jc w:val="both"/>
              <w:rPr>
                <w:sz w:val="26"/>
                <w:szCs w:val="26"/>
              </w:rPr>
            </w:pPr>
            <w:r w:rsidRPr="005368F2">
              <w:rPr>
                <w:sz w:val="26"/>
                <w:szCs w:val="26"/>
              </w:rPr>
              <w:tab/>
              <w:t>- Tận dụng, áp dụng có hiệu quả các thành tựu của cuộc cách mạng khoa học - kĩ thuật hiện đại vào sản xuất.</w:t>
            </w:r>
          </w:p>
          <w:p w:rsidR="00BD7D25" w:rsidRPr="005368F2" w:rsidRDefault="00BD7D25" w:rsidP="00D71D3C">
            <w:pPr>
              <w:jc w:val="both"/>
              <w:rPr>
                <w:sz w:val="26"/>
                <w:szCs w:val="26"/>
              </w:rPr>
            </w:pPr>
            <w:r w:rsidRPr="005368F2">
              <w:rPr>
                <w:sz w:val="26"/>
                <w:szCs w:val="26"/>
              </w:rPr>
              <w:tab/>
              <w:t>- Các công ty, tập đoàn năng động, có tầm nhìn xa, sức cạnh tranh lớn và hiệu quả ở cả trong và ngoài nước.</w:t>
            </w:r>
          </w:p>
          <w:p w:rsidR="00BD7D25" w:rsidRPr="005368F2" w:rsidRDefault="00BD7D25" w:rsidP="00D71D3C">
            <w:pPr>
              <w:jc w:val="both"/>
              <w:rPr>
                <w:sz w:val="26"/>
                <w:szCs w:val="26"/>
              </w:rPr>
            </w:pPr>
            <w:r w:rsidRPr="005368F2">
              <w:rPr>
                <w:sz w:val="26"/>
                <w:szCs w:val="26"/>
              </w:rPr>
              <w:tab/>
              <w:t>- Chính sách quản lý và điều tiết kinh tế của nhà nước hợp lý, hiệu quả.</w:t>
            </w:r>
          </w:p>
          <w:p w:rsidR="00BD7D25" w:rsidRPr="005368F2" w:rsidRDefault="00BD7D25" w:rsidP="00D71D3C">
            <w:pPr>
              <w:jc w:val="both"/>
              <w:rPr>
                <w:i/>
                <w:sz w:val="26"/>
                <w:szCs w:val="26"/>
              </w:rPr>
            </w:pPr>
            <w:r w:rsidRPr="005368F2">
              <w:rPr>
                <w:sz w:val="26"/>
                <w:szCs w:val="26"/>
              </w:rPr>
              <w:tab/>
            </w:r>
            <w:r w:rsidRPr="005368F2">
              <w:rPr>
                <w:i/>
                <w:sz w:val="26"/>
                <w:szCs w:val="26"/>
              </w:rPr>
              <w:t>* Nguyên nhân riêng</w:t>
            </w:r>
          </w:p>
          <w:p w:rsidR="00BD7D25" w:rsidRPr="005368F2" w:rsidRDefault="00BD7D25" w:rsidP="00D71D3C">
            <w:pPr>
              <w:jc w:val="both"/>
              <w:rPr>
                <w:sz w:val="26"/>
                <w:szCs w:val="26"/>
              </w:rPr>
            </w:pPr>
            <w:r w:rsidRPr="005368F2">
              <w:rPr>
                <w:sz w:val="26"/>
                <w:szCs w:val="26"/>
              </w:rPr>
              <w:tab/>
              <w:t>- Mĩ</w:t>
            </w:r>
          </w:p>
          <w:p w:rsidR="00BD7D25" w:rsidRPr="005368F2" w:rsidRDefault="00BD7D25" w:rsidP="00D71D3C">
            <w:pPr>
              <w:jc w:val="both"/>
              <w:rPr>
                <w:sz w:val="26"/>
                <w:szCs w:val="26"/>
              </w:rPr>
            </w:pPr>
            <w:r w:rsidRPr="005368F2">
              <w:rPr>
                <w:sz w:val="26"/>
                <w:szCs w:val="26"/>
              </w:rPr>
              <w:tab/>
              <w:t>+ Lãnh thổ Mĩ rộng lớn, tài nguyên thiên nhiên phong phú, khí hậu khá thuận lợi.</w:t>
            </w:r>
          </w:p>
          <w:p w:rsidR="00BD7D25" w:rsidRPr="005368F2" w:rsidRDefault="00BD7D25" w:rsidP="00D71D3C">
            <w:pPr>
              <w:jc w:val="both"/>
              <w:rPr>
                <w:sz w:val="26"/>
                <w:szCs w:val="26"/>
              </w:rPr>
            </w:pPr>
            <w:r w:rsidRPr="005368F2">
              <w:rPr>
                <w:sz w:val="26"/>
                <w:szCs w:val="26"/>
              </w:rPr>
              <w:tab/>
              <w:t>+ Có nguồn nhân lực dồi dào, trình độ kỹ thuật cao.</w:t>
            </w:r>
          </w:p>
          <w:p w:rsidR="00BD7D25" w:rsidRPr="005368F2" w:rsidRDefault="00BD7D25" w:rsidP="00D71D3C">
            <w:pPr>
              <w:jc w:val="both"/>
              <w:rPr>
                <w:sz w:val="26"/>
                <w:szCs w:val="26"/>
              </w:rPr>
            </w:pPr>
            <w:r w:rsidRPr="005368F2">
              <w:rPr>
                <w:sz w:val="26"/>
                <w:szCs w:val="26"/>
              </w:rPr>
              <w:tab/>
              <w:t>+ Tham gia Chiến tranh thế giới thứ hai muộn, tổn thất ít hơn so với nhiều nước khác. Hơn nữa Mĩ còn lợi dụng chiến tranh để làm giàu, thu lợi nhuận từ buôn bán vũ khí.</w:t>
            </w:r>
          </w:p>
          <w:p w:rsidR="00BD7D25" w:rsidRPr="005368F2" w:rsidRDefault="00BD7D25" w:rsidP="00D71D3C">
            <w:pPr>
              <w:jc w:val="both"/>
              <w:rPr>
                <w:sz w:val="26"/>
                <w:szCs w:val="26"/>
              </w:rPr>
            </w:pPr>
            <w:r w:rsidRPr="005368F2">
              <w:rPr>
                <w:sz w:val="26"/>
                <w:szCs w:val="26"/>
              </w:rPr>
              <w:tab/>
              <w:t>- Nhật</w:t>
            </w:r>
          </w:p>
          <w:p w:rsidR="00BD7D25" w:rsidRPr="005368F2" w:rsidRDefault="00BD7D25" w:rsidP="00D71D3C">
            <w:pPr>
              <w:jc w:val="both"/>
              <w:rPr>
                <w:sz w:val="26"/>
                <w:szCs w:val="26"/>
              </w:rPr>
            </w:pPr>
            <w:r w:rsidRPr="005368F2">
              <w:rPr>
                <w:sz w:val="26"/>
                <w:szCs w:val="26"/>
              </w:rPr>
              <w:tab/>
              <w:t>+ Có nguồn lao động chất lượng về mọi mặt (văn hóa, giáo dục, đạo đức, tay nghề, con người được coi là vốn quý nhất…).</w:t>
            </w:r>
          </w:p>
          <w:p w:rsidR="00BD7D25" w:rsidRPr="005368F2" w:rsidRDefault="00BD7D25" w:rsidP="00D71D3C">
            <w:pPr>
              <w:jc w:val="both"/>
              <w:rPr>
                <w:sz w:val="26"/>
                <w:szCs w:val="26"/>
              </w:rPr>
            </w:pPr>
            <w:r w:rsidRPr="005368F2">
              <w:rPr>
                <w:sz w:val="26"/>
                <w:szCs w:val="26"/>
              </w:rPr>
              <w:t xml:space="preserve"> </w:t>
            </w:r>
            <w:r w:rsidRPr="005368F2">
              <w:rPr>
                <w:sz w:val="26"/>
                <w:szCs w:val="26"/>
              </w:rPr>
              <w:tab/>
              <w:t>+ Chi phí cho quốc phòng của Nhật Bản ít, nên có điều kiện tập trung vốn đầu tư cho kinh tế.</w:t>
            </w:r>
          </w:p>
          <w:p w:rsidR="00BD7D25" w:rsidRPr="005368F2" w:rsidRDefault="00BD7D25" w:rsidP="00D71D3C">
            <w:pPr>
              <w:jc w:val="both"/>
              <w:rPr>
                <w:b/>
                <w:sz w:val="26"/>
                <w:szCs w:val="26"/>
              </w:rPr>
            </w:pPr>
            <w:r w:rsidRPr="005368F2">
              <w:rPr>
                <w:sz w:val="26"/>
                <w:szCs w:val="26"/>
              </w:rPr>
              <w:tab/>
              <w:t>+ Biết tận dụng các yếu tố bên ngoài để phát triển kinh tế.</w:t>
            </w:r>
          </w:p>
        </w:tc>
        <w:tc>
          <w:tcPr>
            <w:tcW w:w="900" w:type="dxa"/>
            <w:shd w:val="clear" w:color="auto" w:fill="auto"/>
          </w:tcPr>
          <w:p w:rsidR="00BD7D25" w:rsidRPr="005368F2" w:rsidRDefault="00BD7D25" w:rsidP="00D71D3C">
            <w:pPr>
              <w:jc w:val="center"/>
              <w:rPr>
                <w:b/>
                <w:sz w:val="26"/>
                <w:szCs w:val="26"/>
              </w:rPr>
            </w:pPr>
            <w:r w:rsidRPr="005368F2">
              <w:rPr>
                <w:b/>
                <w:sz w:val="26"/>
                <w:szCs w:val="26"/>
              </w:rPr>
              <w:t>3.5</w:t>
            </w:r>
          </w:p>
          <w:p w:rsidR="00BD7D25" w:rsidRPr="005368F2" w:rsidRDefault="00BD7D25" w:rsidP="00D71D3C">
            <w:pPr>
              <w:jc w:val="center"/>
              <w:rPr>
                <w:b/>
                <w:sz w:val="26"/>
                <w:szCs w:val="26"/>
              </w:rPr>
            </w:pPr>
          </w:p>
          <w:p w:rsidR="00BD7D25" w:rsidRPr="005368F2" w:rsidRDefault="00BD7D25" w:rsidP="00D71D3C">
            <w:pPr>
              <w:jc w:val="center"/>
              <w:rPr>
                <w:b/>
                <w:sz w:val="26"/>
                <w:szCs w:val="26"/>
              </w:rPr>
            </w:pPr>
          </w:p>
          <w:p w:rsidR="00BD7D25" w:rsidRPr="005368F2" w:rsidRDefault="00BD7D25" w:rsidP="00D71D3C">
            <w:pPr>
              <w:jc w:val="center"/>
              <w:rPr>
                <w:b/>
                <w:sz w:val="26"/>
                <w:szCs w:val="26"/>
              </w:rPr>
            </w:pPr>
          </w:p>
          <w:p w:rsidR="00BD7D25" w:rsidRPr="005368F2" w:rsidRDefault="00BD7D25" w:rsidP="00D71D3C">
            <w:pPr>
              <w:jc w:val="center"/>
              <w:rPr>
                <w:sz w:val="26"/>
                <w:szCs w:val="26"/>
              </w:rPr>
            </w:pPr>
            <w:r w:rsidRPr="005368F2">
              <w:rPr>
                <w:sz w:val="26"/>
                <w:szCs w:val="26"/>
              </w:rPr>
              <w:t>0.5</w:t>
            </w: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0.5</w:t>
            </w: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0.5</w:t>
            </w: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0.25</w:t>
            </w: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0.25</w:t>
            </w: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0.5</w:t>
            </w: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0.5</w:t>
            </w: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0.25</w:t>
            </w:r>
          </w:p>
          <w:p w:rsidR="00BD7D25" w:rsidRPr="005368F2" w:rsidRDefault="00BD7D25" w:rsidP="00D71D3C">
            <w:pPr>
              <w:jc w:val="center"/>
              <w:rPr>
                <w:sz w:val="26"/>
                <w:szCs w:val="26"/>
              </w:rPr>
            </w:pPr>
            <w:r w:rsidRPr="005368F2">
              <w:rPr>
                <w:sz w:val="26"/>
                <w:szCs w:val="26"/>
              </w:rPr>
              <w:t>0.25</w:t>
            </w:r>
          </w:p>
        </w:tc>
      </w:tr>
    </w:tbl>
    <w:p w:rsidR="00C64B11" w:rsidRPr="005368F2" w:rsidRDefault="00C64B11" w:rsidP="00C64B11">
      <w:pPr>
        <w:tabs>
          <w:tab w:val="left" w:pos="5355"/>
          <w:tab w:val="right" w:pos="9694"/>
        </w:tabs>
        <w:bidi/>
        <w:jc w:val="center"/>
        <w:rPr>
          <w:sz w:val="26"/>
          <w:szCs w:val="26"/>
          <w:lang w:val="en-US"/>
        </w:rPr>
      </w:pPr>
    </w:p>
    <w:tbl>
      <w:tblPr>
        <w:tblpPr w:leftFromText="180" w:rightFromText="180" w:vertAnchor="text" w:horzAnchor="margin" w:tblpXSpec="center" w:tblpY="7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7938"/>
        <w:gridCol w:w="992"/>
      </w:tblGrid>
      <w:tr w:rsidR="00BD7D25" w:rsidRPr="005368F2" w:rsidTr="003C341A">
        <w:tc>
          <w:tcPr>
            <w:tcW w:w="959" w:type="dxa"/>
            <w:vMerge w:val="restart"/>
          </w:tcPr>
          <w:p w:rsidR="00BD7D25" w:rsidRPr="005368F2" w:rsidRDefault="00BD7D25" w:rsidP="003C341A">
            <w:pPr>
              <w:jc w:val="center"/>
              <w:rPr>
                <w:b/>
                <w:sz w:val="26"/>
                <w:szCs w:val="26"/>
                <w:lang w:val="sv-SE"/>
              </w:rPr>
            </w:pPr>
            <w:r w:rsidRPr="005368F2">
              <w:rPr>
                <w:b/>
                <w:sz w:val="26"/>
                <w:szCs w:val="26"/>
                <w:lang w:val="sv-SE"/>
              </w:rPr>
              <w:t xml:space="preserve">Câu </w:t>
            </w:r>
            <w:r w:rsidR="003C341A" w:rsidRPr="005368F2">
              <w:rPr>
                <w:b/>
                <w:sz w:val="26"/>
                <w:szCs w:val="26"/>
                <w:lang w:val="sv-SE"/>
              </w:rPr>
              <w:t>2</w:t>
            </w:r>
          </w:p>
          <w:p w:rsidR="003C341A" w:rsidRPr="005368F2" w:rsidRDefault="003C341A" w:rsidP="003C341A">
            <w:pPr>
              <w:jc w:val="center"/>
              <w:rPr>
                <w:b/>
                <w:sz w:val="26"/>
                <w:szCs w:val="26"/>
                <w:lang w:val="sv-SE"/>
              </w:rPr>
            </w:pPr>
            <w:r w:rsidRPr="005368F2">
              <w:rPr>
                <w:b/>
                <w:i/>
                <w:sz w:val="26"/>
                <w:szCs w:val="26"/>
              </w:rPr>
              <w:t>(2,5 điểm)</w:t>
            </w:r>
          </w:p>
        </w:tc>
        <w:tc>
          <w:tcPr>
            <w:tcW w:w="7938" w:type="dxa"/>
          </w:tcPr>
          <w:p w:rsidR="00BD7D25" w:rsidRPr="005368F2" w:rsidRDefault="003C341A" w:rsidP="003C341A">
            <w:pPr>
              <w:tabs>
                <w:tab w:val="left" w:pos="720"/>
                <w:tab w:val="left" w:pos="1440"/>
                <w:tab w:val="left" w:pos="2160"/>
                <w:tab w:val="left" w:pos="2880"/>
                <w:tab w:val="left" w:pos="3600"/>
                <w:tab w:val="left" w:pos="4320"/>
                <w:tab w:val="left" w:pos="5040"/>
                <w:tab w:val="left" w:pos="5760"/>
                <w:tab w:val="left" w:pos="6867"/>
              </w:tabs>
              <w:jc w:val="center"/>
              <w:rPr>
                <w:b/>
                <w:sz w:val="26"/>
                <w:szCs w:val="26"/>
                <w:lang w:val="en-US"/>
              </w:rPr>
            </w:pPr>
            <w:r w:rsidRPr="005368F2">
              <w:rPr>
                <w:b/>
                <w:sz w:val="26"/>
                <w:szCs w:val="26"/>
                <w:lang w:val="en-US"/>
              </w:rPr>
              <w:t>Nội dung</w:t>
            </w:r>
          </w:p>
        </w:tc>
        <w:tc>
          <w:tcPr>
            <w:tcW w:w="992" w:type="dxa"/>
          </w:tcPr>
          <w:p w:rsidR="00BD7D25" w:rsidRPr="005368F2" w:rsidRDefault="003C341A" w:rsidP="003C341A">
            <w:pPr>
              <w:jc w:val="center"/>
              <w:rPr>
                <w:b/>
                <w:sz w:val="26"/>
                <w:szCs w:val="26"/>
                <w:lang w:val="sv-SE"/>
              </w:rPr>
            </w:pPr>
            <w:r w:rsidRPr="005368F2">
              <w:rPr>
                <w:b/>
                <w:sz w:val="26"/>
                <w:szCs w:val="26"/>
                <w:lang w:val="sv-SE"/>
              </w:rPr>
              <w:t>Điểm</w:t>
            </w:r>
          </w:p>
        </w:tc>
      </w:tr>
      <w:tr w:rsidR="00BD7D25" w:rsidRPr="005368F2" w:rsidTr="003C341A">
        <w:tc>
          <w:tcPr>
            <w:tcW w:w="959" w:type="dxa"/>
            <w:vMerge/>
          </w:tcPr>
          <w:p w:rsidR="00BD7D25" w:rsidRPr="005368F2" w:rsidRDefault="00BD7D25" w:rsidP="00D71D3C">
            <w:pPr>
              <w:jc w:val="both"/>
              <w:rPr>
                <w:b/>
                <w:sz w:val="26"/>
                <w:szCs w:val="26"/>
                <w:lang w:val="sv-SE"/>
              </w:rPr>
            </w:pPr>
          </w:p>
        </w:tc>
        <w:tc>
          <w:tcPr>
            <w:tcW w:w="7938" w:type="dxa"/>
          </w:tcPr>
          <w:p w:rsidR="00BD7D25" w:rsidRPr="005368F2" w:rsidRDefault="00BD7D25" w:rsidP="00D71D3C">
            <w:pPr>
              <w:jc w:val="both"/>
              <w:rPr>
                <w:b/>
                <w:sz w:val="26"/>
                <w:szCs w:val="26"/>
              </w:rPr>
            </w:pPr>
            <w:r w:rsidRPr="005368F2">
              <w:rPr>
                <w:sz w:val="26"/>
                <w:szCs w:val="26"/>
                <w:lang w:val="fr-FR"/>
              </w:rPr>
              <w:t>*Q</w:t>
            </w:r>
            <w:r w:rsidRPr="005368F2">
              <w:rPr>
                <w:b/>
                <w:sz w:val="26"/>
                <w:szCs w:val="26"/>
              </w:rPr>
              <w:t>uá trình hình thành và phát triển:</w:t>
            </w:r>
          </w:p>
          <w:p w:rsidR="00BD7D25" w:rsidRPr="005368F2" w:rsidRDefault="00BD7D25" w:rsidP="00D71D3C">
            <w:pPr>
              <w:jc w:val="both"/>
              <w:rPr>
                <w:sz w:val="26"/>
                <w:szCs w:val="26"/>
                <w:lang w:val="fr-FR"/>
              </w:rPr>
            </w:pPr>
            <w:r w:rsidRPr="005368F2">
              <w:rPr>
                <w:sz w:val="26"/>
                <w:szCs w:val="26"/>
                <w:lang w:val="fr-FR"/>
              </w:rPr>
              <w:tab/>
              <w:t>- Ngày 18/4/1951, 6 nước Tây Âu (Pháp, Tây Đức, Italia, Bỉ, Hà Lan, Luc-xăm bua thành lập “Cộng đồng than - thép châu Âu” .</w:t>
            </w:r>
          </w:p>
          <w:p w:rsidR="00BD7D25" w:rsidRPr="005368F2" w:rsidRDefault="00BD7D25" w:rsidP="00D71D3C">
            <w:pPr>
              <w:jc w:val="both"/>
              <w:rPr>
                <w:sz w:val="26"/>
                <w:szCs w:val="26"/>
                <w:lang w:val="fr-FR"/>
              </w:rPr>
            </w:pPr>
            <w:r w:rsidRPr="005368F2">
              <w:rPr>
                <w:sz w:val="26"/>
                <w:szCs w:val="26"/>
                <w:lang w:val="fr-FR"/>
              </w:rPr>
              <w:tab/>
              <w:t xml:space="preserve">- Ngày </w:t>
            </w:r>
            <w:r w:rsidRPr="005368F2">
              <w:rPr>
                <w:bCs/>
                <w:sz w:val="26"/>
                <w:szCs w:val="26"/>
                <w:lang w:val="fr-FR"/>
              </w:rPr>
              <w:t>25/3/1957</w:t>
            </w:r>
            <w:r w:rsidRPr="005368F2">
              <w:rPr>
                <w:sz w:val="26"/>
                <w:szCs w:val="26"/>
                <w:lang w:val="fr-FR"/>
              </w:rPr>
              <w:t xml:space="preserve">, “Cộng đồng năng lượng nguyên tử châu Âu” và “Cộng đồng kinh tế châu Âu”  được thành lập. </w:t>
            </w:r>
          </w:p>
          <w:p w:rsidR="00BD7D25" w:rsidRPr="005368F2" w:rsidRDefault="00BD7D25" w:rsidP="00D71D3C">
            <w:pPr>
              <w:jc w:val="both"/>
              <w:rPr>
                <w:sz w:val="26"/>
                <w:szCs w:val="26"/>
                <w:lang w:val="fr-FR"/>
              </w:rPr>
            </w:pPr>
            <w:r w:rsidRPr="005368F2">
              <w:rPr>
                <w:sz w:val="26"/>
                <w:szCs w:val="26"/>
                <w:lang w:val="fr-FR"/>
              </w:rPr>
              <w:tab/>
              <w:t xml:space="preserve">- Ngày </w:t>
            </w:r>
            <w:r w:rsidRPr="005368F2">
              <w:rPr>
                <w:bCs/>
                <w:sz w:val="26"/>
                <w:szCs w:val="26"/>
                <w:lang w:val="fr-FR"/>
              </w:rPr>
              <w:t>1/7/1967</w:t>
            </w:r>
            <w:r w:rsidRPr="005368F2">
              <w:rPr>
                <w:sz w:val="26"/>
                <w:szCs w:val="26"/>
                <w:lang w:val="fr-FR"/>
              </w:rPr>
              <w:t xml:space="preserve">, “Cộng đồng châu Âu” (EC) ra đời (từ sự hợp nhất ba tổ chức trên). </w:t>
            </w:r>
          </w:p>
          <w:p w:rsidR="00BD7D25" w:rsidRPr="005368F2" w:rsidRDefault="00BD7D25" w:rsidP="00D71D3C">
            <w:pPr>
              <w:jc w:val="both"/>
              <w:rPr>
                <w:iCs/>
                <w:sz w:val="26"/>
                <w:szCs w:val="26"/>
                <w:lang w:val="de-DE"/>
              </w:rPr>
            </w:pPr>
            <w:r w:rsidRPr="005368F2">
              <w:rPr>
                <w:bCs/>
                <w:sz w:val="26"/>
                <w:szCs w:val="26"/>
                <w:lang w:val="fr-FR"/>
              </w:rPr>
              <w:tab/>
              <w:t xml:space="preserve">- Ngày </w:t>
            </w:r>
            <w:smartTag w:uri="urn:schemas-microsoft-com:office:smarttags" w:element="date">
              <w:smartTagPr>
                <w:attr w:name="Year" w:val="1991"/>
                <w:attr w:name="Day" w:val="12"/>
                <w:attr w:name="Month" w:val="7"/>
                <w:attr w:name="ls" w:val="trans"/>
              </w:smartTagPr>
              <w:r w:rsidRPr="005368F2">
                <w:rPr>
                  <w:bCs/>
                  <w:sz w:val="26"/>
                  <w:szCs w:val="26"/>
                  <w:lang w:val="fr-FR"/>
                </w:rPr>
                <w:t>7/12/1991</w:t>
              </w:r>
            </w:smartTag>
            <w:r w:rsidRPr="005368F2">
              <w:rPr>
                <w:sz w:val="26"/>
                <w:szCs w:val="26"/>
                <w:lang w:val="fr-FR"/>
              </w:rPr>
              <w:t xml:space="preserve">: Hiệp ước Maxtrich (Hà Lan) được ký kết, </w:t>
            </w:r>
            <w:smartTag w:uri="urn:schemas-microsoft-com:office:smarttags" w:element="date">
              <w:smartTagPr>
                <w:attr w:name="Year" w:val="1993"/>
                <w:attr w:name="Day" w:val="1"/>
                <w:attr w:name="Month" w:val="1"/>
                <w:attr w:name="ls" w:val="trans"/>
              </w:smartTagPr>
              <w:r w:rsidRPr="005368F2">
                <w:rPr>
                  <w:bCs/>
                  <w:sz w:val="26"/>
                  <w:szCs w:val="26"/>
                  <w:lang w:val="de-DE"/>
                </w:rPr>
                <w:t>1/1/1993</w:t>
              </w:r>
            </w:smartTag>
            <w:r w:rsidRPr="005368F2">
              <w:rPr>
                <w:bCs/>
                <w:sz w:val="26"/>
                <w:szCs w:val="26"/>
                <w:lang w:val="de-DE"/>
              </w:rPr>
              <w:t>:  EC thành Liên minh châu Âu (EU) với 15 nước thành viên (</w:t>
            </w:r>
            <w:r w:rsidRPr="005368F2">
              <w:rPr>
                <w:iCs/>
                <w:sz w:val="26"/>
                <w:szCs w:val="26"/>
                <w:lang w:val="de-DE"/>
              </w:rPr>
              <w:t>2007:  tổng số có  27  thành viên).</w:t>
            </w:r>
          </w:p>
          <w:p w:rsidR="00BD7D25" w:rsidRPr="005368F2" w:rsidRDefault="00BD7D25" w:rsidP="00D71D3C">
            <w:pPr>
              <w:jc w:val="both"/>
              <w:rPr>
                <w:iCs/>
                <w:sz w:val="26"/>
                <w:szCs w:val="26"/>
                <w:lang w:val="de-DE"/>
              </w:rPr>
            </w:pPr>
            <w:r w:rsidRPr="005368F2">
              <w:rPr>
                <w:iCs/>
                <w:sz w:val="26"/>
                <w:szCs w:val="26"/>
                <w:lang w:val="de-DE"/>
              </w:rPr>
              <w:tab/>
              <w:t>Trong quá trình phát trình, EU có những hoạt động liên kết quan trọng: bầu cử Nghị viện châu Âu đầu tiên (1979), hủy bỏ sự kiểm soát đi lại của công dân giữa các nước, sử dung đồng tiền chung...</w:t>
            </w:r>
          </w:p>
        </w:tc>
        <w:tc>
          <w:tcPr>
            <w:tcW w:w="992" w:type="dxa"/>
          </w:tcPr>
          <w:p w:rsidR="00BD7D25" w:rsidRPr="005368F2" w:rsidRDefault="00BD7D25" w:rsidP="00D71D3C">
            <w:pPr>
              <w:jc w:val="center"/>
              <w:rPr>
                <w:i/>
                <w:sz w:val="26"/>
                <w:szCs w:val="26"/>
              </w:rPr>
            </w:pPr>
          </w:p>
          <w:p w:rsidR="00BD7D25" w:rsidRPr="005368F2" w:rsidRDefault="00BD7D25" w:rsidP="00D71D3C">
            <w:pPr>
              <w:jc w:val="center"/>
              <w:rPr>
                <w:i/>
                <w:sz w:val="26"/>
                <w:szCs w:val="26"/>
              </w:rPr>
            </w:pPr>
          </w:p>
          <w:p w:rsidR="00BD7D25" w:rsidRPr="005368F2" w:rsidRDefault="00BD7D25" w:rsidP="00D71D3C">
            <w:pPr>
              <w:jc w:val="center"/>
              <w:rPr>
                <w:sz w:val="26"/>
                <w:szCs w:val="26"/>
              </w:rPr>
            </w:pPr>
            <w:r w:rsidRPr="005368F2">
              <w:rPr>
                <w:sz w:val="26"/>
                <w:szCs w:val="26"/>
              </w:rPr>
              <w:t>0,25</w:t>
            </w: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0,25</w:t>
            </w: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0,25</w:t>
            </w: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0,25</w:t>
            </w: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0,25</w:t>
            </w:r>
          </w:p>
        </w:tc>
      </w:tr>
      <w:tr w:rsidR="00BD7D25" w:rsidRPr="005368F2" w:rsidTr="003C341A">
        <w:tc>
          <w:tcPr>
            <w:tcW w:w="959" w:type="dxa"/>
            <w:vMerge/>
          </w:tcPr>
          <w:p w:rsidR="00BD7D25" w:rsidRPr="005368F2" w:rsidRDefault="00BD7D25" w:rsidP="00D71D3C">
            <w:pPr>
              <w:jc w:val="both"/>
              <w:rPr>
                <w:b/>
                <w:sz w:val="26"/>
                <w:szCs w:val="26"/>
                <w:lang w:val="sv-SE"/>
              </w:rPr>
            </w:pPr>
          </w:p>
        </w:tc>
        <w:tc>
          <w:tcPr>
            <w:tcW w:w="7938" w:type="dxa"/>
          </w:tcPr>
          <w:p w:rsidR="00BD7D25" w:rsidRPr="005368F2" w:rsidRDefault="00BD7D25" w:rsidP="00D71D3C">
            <w:pPr>
              <w:jc w:val="both"/>
              <w:rPr>
                <w:sz w:val="26"/>
                <w:szCs w:val="26"/>
                <w:lang w:val="de-DE"/>
              </w:rPr>
            </w:pPr>
            <w:r w:rsidRPr="005368F2">
              <w:rPr>
                <w:b/>
                <w:sz w:val="26"/>
                <w:szCs w:val="26"/>
              </w:rPr>
              <w:t>*Liên minh châu Âu là tổ chức liên kết khu vực lớn nhất trên thế giới</w:t>
            </w:r>
            <w:r w:rsidRPr="005368F2">
              <w:rPr>
                <w:sz w:val="26"/>
                <w:szCs w:val="26"/>
                <w:lang w:val="de-DE"/>
              </w:rPr>
              <w:t xml:space="preserve">: </w:t>
            </w:r>
          </w:p>
          <w:p w:rsidR="00BD7D25" w:rsidRPr="005368F2" w:rsidRDefault="00BD7D25" w:rsidP="00D71D3C">
            <w:pPr>
              <w:jc w:val="both"/>
              <w:rPr>
                <w:sz w:val="26"/>
                <w:szCs w:val="26"/>
                <w:lang w:val="de-DE"/>
              </w:rPr>
            </w:pPr>
            <w:r w:rsidRPr="005368F2">
              <w:rPr>
                <w:sz w:val="26"/>
                <w:szCs w:val="26"/>
                <w:lang w:val="de-DE"/>
              </w:rPr>
              <w:tab/>
              <w:t xml:space="preserve">Trong xu thế liên kết khu vực diễn ra mạnh mẽ sau CTTG thứ hai, </w:t>
            </w:r>
            <w:r w:rsidRPr="005368F2">
              <w:rPr>
                <w:sz w:val="26"/>
                <w:szCs w:val="26"/>
                <w:lang w:val="de-DE"/>
              </w:rPr>
              <w:lastRenderedPageBreak/>
              <w:t>EU ra đời và phát triển là một tổ chức tiêu biểu nhất.</w:t>
            </w:r>
          </w:p>
          <w:p w:rsidR="00BD7D25" w:rsidRPr="005368F2" w:rsidRDefault="00BD7D25" w:rsidP="00D71D3C">
            <w:pPr>
              <w:jc w:val="both"/>
              <w:rPr>
                <w:sz w:val="26"/>
                <w:szCs w:val="26"/>
                <w:lang w:val="de-DE"/>
              </w:rPr>
            </w:pPr>
            <w:r w:rsidRPr="005368F2">
              <w:rPr>
                <w:sz w:val="26"/>
                <w:szCs w:val="26"/>
                <w:lang w:val="de-DE"/>
              </w:rPr>
              <w:tab/>
              <w:t xml:space="preserve">EU không chỉ liên kết về kinh tế, tài chính mà còn trong lĩnh vực chính trị, đối ngoại, an ninh chung; </w:t>
            </w:r>
            <w:r w:rsidRPr="005368F2">
              <w:rPr>
                <w:sz w:val="26"/>
                <w:szCs w:val="26"/>
                <w:lang w:val="fr-FR"/>
              </w:rPr>
              <w:t xml:space="preserve">khẳng định một tiến trình hình thành một liên minh cao với việc sử dụng đồng tiền chung, ngân hàng chung; thị trường chung, </w:t>
            </w:r>
            <w:r w:rsidRPr="005368F2">
              <w:rPr>
                <w:sz w:val="26"/>
                <w:szCs w:val="26"/>
                <w:lang w:val="de-DE"/>
              </w:rPr>
              <w:t>xác định luật công dân châu Âu, chính sách đối ngoại và an ninh chung, Hiến pháp chung…</w:t>
            </w:r>
          </w:p>
          <w:p w:rsidR="00BD7D25" w:rsidRPr="005368F2" w:rsidRDefault="00BD7D25" w:rsidP="00D71D3C">
            <w:pPr>
              <w:jc w:val="both"/>
              <w:rPr>
                <w:sz w:val="26"/>
                <w:szCs w:val="26"/>
              </w:rPr>
            </w:pPr>
            <w:r w:rsidRPr="005368F2">
              <w:rPr>
                <w:sz w:val="26"/>
                <w:szCs w:val="26"/>
                <w:lang w:val="de-DE"/>
              </w:rPr>
              <w:tab/>
              <w:t xml:space="preserve">Hiện nay là liên minh kinh tế - chính trị lớn nhất hành tinh, chiếm ¼ GDP của thế giới. Mặc dù hiện nay EU có những khó khăn nhất định, nhưng sự phát triển của EU rất mạnh mẽ và có tiềm năng lớn, cho nên EU là một tổ chức </w:t>
            </w:r>
            <w:r w:rsidRPr="005368F2">
              <w:rPr>
                <w:sz w:val="26"/>
                <w:szCs w:val="26"/>
              </w:rPr>
              <w:t>khu vực lớn nhất trên thế giới.</w:t>
            </w:r>
          </w:p>
        </w:tc>
        <w:tc>
          <w:tcPr>
            <w:tcW w:w="992" w:type="dxa"/>
          </w:tcPr>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lastRenderedPageBreak/>
              <w:t>0,25</w:t>
            </w: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0,5</w:t>
            </w: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p>
          <w:p w:rsidR="00BD7D25" w:rsidRPr="005368F2" w:rsidRDefault="00BD7D25" w:rsidP="00D71D3C">
            <w:pPr>
              <w:jc w:val="center"/>
              <w:rPr>
                <w:sz w:val="26"/>
                <w:szCs w:val="26"/>
              </w:rPr>
            </w:pPr>
            <w:r w:rsidRPr="005368F2">
              <w:rPr>
                <w:sz w:val="26"/>
                <w:szCs w:val="26"/>
              </w:rPr>
              <w:t>0,5</w:t>
            </w:r>
          </w:p>
        </w:tc>
      </w:tr>
    </w:tbl>
    <w:p w:rsidR="00C64B11" w:rsidRPr="005368F2" w:rsidRDefault="00C64B11" w:rsidP="00C64B11">
      <w:pPr>
        <w:tabs>
          <w:tab w:val="left" w:pos="5355"/>
          <w:tab w:val="right" w:pos="9694"/>
        </w:tabs>
        <w:bidi/>
        <w:jc w:val="center"/>
        <w:rPr>
          <w:sz w:val="26"/>
          <w:szCs w:val="26"/>
          <w:rtl/>
          <w:lang w:val="en-US"/>
        </w:rPr>
      </w:pPr>
    </w:p>
    <w:tbl>
      <w:tblPr>
        <w:tblpPr w:leftFromText="180" w:rightFromText="180" w:vertAnchor="text" w:horzAnchor="margin" w:tblpXSpec="center" w:tblpY="7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796"/>
        <w:gridCol w:w="992"/>
      </w:tblGrid>
      <w:tr w:rsidR="00801BD5" w:rsidRPr="005368F2" w:rsidTr="005368F2">
        <w:tc>
          <w:tcPr>
            <w:tcW w:w="1101" w:type="dxa"/>
            <w:vMerge w:val="restart"/>
          </w:tcPr>
          <w:p w:rsidR="00801BD5" w:rsidRPr="005368F2" w:rsidRDefault="00801BD5" w:rsidP="00D71D3C">
            <w:pPr>
              <w:jc w:val="both"/>
              <w:rPr>
                <w:sz w:val="26"/>
                <w:szCs w:val="26"/>
                <w:lang w:val="sv-SE"/>
              </w:rPr>
            </w:pPr>
            <w:r w:rsidRPr="005368F2">
              <w:rPr>
                <w:b/>
                <w:sz w:val="26"/>
                <w:szCs w:val="26"/>
                <w:lang w:val="sv-SE"/>
              </w:rPr>
              <w:t>Câu 3</w:t>
            </w:r>
          </w:p>
        </w:tc>
        <w:tc>
          <w:tcPr>
            <w:tcW w:w="7796" w:type="dxa"/>
          </w:tcPr>
          <w:p w:rsidR="00801BD5" w:rsidRPr="005368F2" w:rsidRDefault="00801BD5" w:rsidP="00D71D3C">
            <w:pPr>
              <w:pStyle w:val="NormalWeb"/>
              <w:spacing w:before="0" w:beforeAutospacing="0" w:after="0" w:afterAutospacing="0"/>
              <w:jc w:val="center"/>
              <w:rPr>
                <w:b/>
                <w:bCs/>
                <w:sz w:val="26"/>
                <w:szCs w:val="26"/>
              </w:rPr>
            </w:pPr>
            <w:r w:rsidRPr="005368F2">
              <w:rPr>
                <w:b/>
                <w:bCs/>
                <w:sz w:val="26"/>
                <w:szCs w:val="26"/>
              </w:rPr>
              <w:t>Nội dung</w:t>
            </w:r>
          </w:p>
        </w:tc>
        <w:tc>
          <w:tcPr>
            <w:tcW w:w="992" w:type="dxa"/>
          </w:tcPr>
          <w:p w:rsidR="00801BD5" w:rsidRPr="005368F2" w:rsidRDefault="00801BD5" w:rsidP="00D71D3C">
            <w:pPr>
              <w:pStyle w:val="NormalWeb"/>
              <w:spacing w:before="0" w:beforeAutospacing="0" w:after="0" w:afterAutospacing="0"/>
              <w:jc w:val="center"/>
              <w:rPr>
                <w:b/>
                <w:bCs/>
                <w:sz w:val="26"/>
                <w:szCs w:val="26"/>
              </w:rPr>
            </w:pPr>
            <w:r w:rsidRPr="005368F2">
              <w:rPr>
                <w:b/>
                <w:bCs/>
                <w:sz w:val="26"/>
                <w:szCs w:val="26"/>
              </w:rPr>
              <w:t>Điểm</w:t>
            </w:r>
          </w:p>
        </w:tc>
      </w:tr>
      <w:tr w:rsidR="00801BD5" w:rsidRPr="005368F2" w:rsidTr="005368F2">
        <w:tc>
          <w:tcPr>
            <w:tcW w:w="1101" w:type="dxa"/>
            <w:vMerge/>
          </w:tcPr>
          <w:p w:rsidR="00801BD5" w:rsidRPr="005368F2" w:rsidRDefault="00801BD5" w:rsidP="00D71D3C">
            <w:pPr>
              <w:jc w:val="both"/>
              <w:rPr>
                <w:b/>
                <w:sz w:val="26"/>
                <w:szCs w:val="26"/>
                <w:lang w:val="sv-SE"/>
              </w:rPr>
            </w:pPr>
          </w:p>
        </w:tc>
        <w:tc>
          <w:tcPr>
            <w:tcW w:w="7796" w:type="dxa"/>
          </w:tcPr>
          <w:p w:rsidR="00801BD5" w:rsidRPr="005368F2" w:rsidRDefault="008E4462" w:rsidP="00D71D3C">
            <w:pPr>
              <w:pStyle w:val="NormalWeb"/>
              <w:spacing w:before="0" w:beforeAutospacing="0" w:after="0" w:afterAutospacing="0"/>
              <w:jc w:val="both"/>
              <w:rPr>
                <w:sz w:val="26"/>
                <w:szCs w:val="26"/>
              </w:rPr>
            </w:pPr>
            <w:r w:rsidRPr="005368F2">
              <w:rPr>
                <w:b/>
                <w:bCs/>
                <w:i/>
                <w:iCs/>
                <w:sz w:val="26"/>
                <w:szCs w:val="26"/>
              </w:rPr>
              <w:t>a.</w:t>
            </w:r>
            <w:r w:rsidR="00801BD5" w:rsidRPr="005368F2">
              <w:rPr>
                <w:b/>
                <w:bCs/>
                <w:i/>
                <w:iCs/>
                <w:sz w:val="26"/>
                <w:szCs w:val="26"/>
              </w:rPr>
              <w:t xml:space="preserve">*Phong trào Cần Vương </w:t>
            </w:r>
            <w:r w:rsidR="00801BD5" w:rsidRPr="005368F2">
              <w:rPr>
                <w:sz w:val="26"/>
                <w:szCs w:val="26"/>
              </w:rPr>
              <w:t xml:space="preserve">là phong trào yêu nước, chống Pháp xâm lược do hưởng ứng “Chiếu Cần vương” diễn ra sôi nổi, kéo dài từ 1885 đến cuối thế kỉ XIX... </w:t>
            </w:r>
          </w:p>
          <w:p w:rsidR="00801BD5" w:rsidRPr="005368F2" w:rsidRDefault="00801BD5" w:rsidP="00D71D3C">
            <w:pPr>
              <w:pStyle w:val="NormalWeb"/>
              <w:spacing w:before="0" w:beforeAutospacing="0" w:after="0" w:afterAutospacing="0"/>
              <w:jc w:val="both"/>
              <w:rPr>
                <w:sz w:val="26"/>
                <w:szCs w:val="26"/>
              </w:rPr>
            </w:pPr>
            <w:r w:rsidRPr="005368F2">
              <w:rPr>
                <w:b/>
                <w:bCs/>
                <w:i/>
                <w:iCs/>
                <w:sz w:val="26"/>
                <w:szCs w:val="26"/>
              </w:rPr>
              <w:t xml:space="preserve">* Phong trào Cần Vương cuối thế kỉ XIX đã thu hút được nhiều tầng lớp xã hội tham </w:t>
            </w:r>
            <w:r w:rsidRPr="005368F2">
              <w:rPr>
                <w:i/>
                <w:iCs/>
                <w:sz w:val="26"/>
                <w:szCs w:val="26"/>
              </w:rPr>
              <w:t>gia vì:</w:t>
            </w:r>
          </w:p>
          <w:p w:rsidR="00801BD5" w:rsidRPr="005368F2" w:rsidRDefault="00801BD5" w:rsidP="00D71D3C">
            <w:pPr>
              <w:pStyle w:val="NormalWeb"/>
              <w:spacing w:before="0" w:beforeAutospacing="0" w:after="0" w:afterAutospacing="0"/>
              <w:jc w:val="both"/>
              <w:rPr>
                <w:sz w:val="26"/>
                <w:szCs w:val="26"/>
              </w:rPr>
            </w:pPr>
            <w:r w:rsidRPr="005368F2">
              <w:rPr>
                <w:sz w:val="26"/>
                <w:szCs w:val="26"/>
              </w:rPr>
              <w:t>- Các văn thân, sĩ phu lãnh đạo hưởng ứng Chiều Cần vương của vua Hàm Nghi đứng lên chống Pháp muốn khôi phục lại vương triều phongkiến...</w:t>
            </w:r>
          </w:p>
          <w:p w:rsidR="00801BD5" w:rsidRPr="005368F2" w:rsidRDefault="00801BD5" w:rsidP="00D71D3C">
            <w:pPr>
              <w:pStyle w:val="NormalWeb"/>
              <w:spacing w:before="0" w:beforeAutospacing="0" w:after="0" w:afterAutospacing="0"/>
              <w:jc w:val="both"/>
              <w:rPr>
                <w:sz w:val="26"/>
                <w:szCs w:val="26"/>
              </w:rPr>
            </w:pPr>
            <w:r w:rsidRPr="005368F2">
              <w:rPr>
                <w:sz w:val="26"/>
                <w:szCs w:val="26"/>
              </w:rPr>
              <w:t xml:space="preserve"> - Chiều Cần vương phù hợp và đáp ứng được nguyện vọng của nhân dân ta là đánh Pháp giành độc lập dân tộc... </w:t>
            </w:r>
          </w:p>
          <w:p w:rsidR="00801BD5" w:rsidRPr="005368F2" w:rsidRDefault="00801BD5" w:rsidP="00D71D3C">
            <w:pPr>
              <w:jc w:val="both"/>
              <w:rPr>
                <w:iCs/>
                <w:sz w:val="26"/>
                <w:szCs w:val="26"/>
                <w:lang w:val="de-DE"/>
              </w:rPr>
            </w:pPr>
            <w:r w:rsidRPr="005368F2">
              <w:rPr>
                <w:sz w:val="26"/>
                <w:szCs w:val="26"/>
              </w:rPr>
              <w:t>- Nhân dân ta khâm phục tinh thần yêu nước của vua Hàm Nghi, Tôn Thất Thuyết và các văn thân, sĩ phu...</w:t>
            </w:r>
          </w:p>
        </w:tc>
        <w:tc>
          <w:tcPr>
            <w:tcW w:w="992" w:type="dxa"/>
          </w:tcPr>
          <w:p w:rsidR="00801BD5" w:rsidRPr="005368F2" w:rsidRDefault="00801BD5" w:rsidP="00D71D3C">
            <w:pPr>
              <w:jc w:val="center"/>
              <w:rPr>
                <w:sz w:val="26"/>
                <w:szCs w:val="26"/>
              </w:rPr>
            </w:pPr>
            <w:r w:rsidRPr="005368F2">
              <w:rPr>
                <w:sz w:val="26"/>
                <w:szCs w:val="26"/>
              </w:rPr>
              <w:t>0,5</w:t>
            </w:r>
          </w:p>
          <w:p w:rsidR="00801BD5" w:rsidRPr="005368F2" w:rsidRDefault="00801BD5" w:rsidP="00D71D3C">
            <w:pPr>
              <w:rPr>
                <w:sz w:val="26"/>
                <w:szCs w:val="26"/>
              </w:rPr>
            </w:pPr>
          </w:p>
          <w:p w:rsidR="008E4462" w:rsidRPr="005368F2" w:rsidRDefault="008E4462" w:rsidP="00D71D3C">
            <w:pPr>
              <w:rPr>
                <w:sz w:val="26"/>
                <w:szCs w:val="26"/>
                <w:lang w:val="en-US"/>
              </w:rPr>
            </w:pPr>
          </w:p>
          <w:p w:rsidR="008E4462" w:rsidRPr="005368F2" w:rsidRDefault="008E4462" w:rsidP="00D71D3C">
            <w:pPr>
              <w:rPr>
                <w:sz w:val="26"/>
                <w:szCs w:val="26"/>
                <w:lang w:val="en-US"/>
              </w:rPr>
            </w:pPr>
          </w:p>
          <w:p w:rsidR="00801BD5" w:rsidRPr="005368F2" w:rsidRDefault="00801BD5" w:rsidP="00D71D3C">
            <w:pPr>
              <w:rPr>
                <w:sz w:val="26"/>
                <w:szCs w:val="26"/>
              </w:rPr>
            </w:pPr>
            <w:r w:rsidRPr="005368F2">
              <w:rPr>
                <w:sz w:val="26"/>
                <w:szCs w:val="26"/>
              </w:rPr>
              <w:t>0,5</w:t>
            </w:r>
          </w:p>
          <w:p w:rsidR="00801BD5" w:rsidRPr="005368F2" w:rsidRDefault="00801BD5" w:rsidP="00D71D3C">
            <w:pPr>
              <w:rPr>
                <w:sz w:val="26"/>
                <w:szCs w:val="26"/>
                <w:lang w:val="en-US"/>
              </w:rPr>
            </w:pPr>
          </w:p>
          <w:p w:rsidR="008E4462" w:rsidRPr="005368F2" w:rsidRDefault="008E4462" w:rsidP="00D71D3C">
            <w:pPr>
              <w:rPr>
                <w:sz w:val="26"/>
                <w:szCs w:val="26"/>
                <w:lang w:val="en-US"/>
              </w:rPr>
            </w:pPr>
          </w:p>
          <w:p w:rsidR="00801BD5" w:rsidRPr="005368F2" w:rsidRDefault="00801BD5" w:rsidP="00D71D3C">
            <w:pPr>
              <w:rPr>
                <w:sz w:val="26"/>
                <w:szCs w:val="26"/>
              </w:rPr>
            </w:pPr>
            <w:r w:rsidRPr="005368F2">
              <w:rPr>
                <w:sz w:val="26"/>
                <w:szCs w:val="26"/>
              </w:rPr>
              <w:t>0,5</w:t>
            </w:r>
          </w:p>
          <w:p w:rsidR="00801BD5" w:rsidRPr="005368F2" w:rsidRDefault="00801BD5" w:rsidP="00D71D3C">
            <w:pPr>
              <w:rPr>
                <w:sz w:val="26"/>
                <w:szCs w:val="26"/>
                <w:lang w:val="en-US"/>
              </w:rPr>
            </w:pPr>
          </w:p>
          <w:p w:rsidR="008E4462" w:rsidRPr="005368F2" w:rsidRDefault="008E4462" w:rsidP="00D71D3C">
            <w:pPr>
              <w:rPr>
                <w:sz w:val="26"/>
                <w:szCs w:val="26"/>
                <w:lang w:val="en-US"/>
              </w:rPr>
            </w:pPr>
          </w:p>
          <w:p w:rsidR="00801BD5" w:rsidRPr="005368F2" w:rsidRDefault="00801BD5" w:rsidP="00D71D3C">
            <w:pPr>
              <w:rPr>
                <w:sz w:val="26"/>
                <w:szCs w:val="26"/>
              </w:rPr>
            </w:pPr>
            <w:r w:rsidRPr="005368F2">
              <w:rPr>
                <w:sz w:val="26"/>
                <w:szCs w:val="26"/>
              </w:rPr>
              <w:t>0,5</w:t>
            </w:r>
          </w:p>
        </w:tc>
      </w:tr>
      <w:tr w:rsidR="00801BD5" w:rsidRPr="005368F2" w:rsidTr="005368F2">
        <w:tc>
          <w:tcPr>
            <w:tcW w:w="1101" w:type="dxa"/>
            <w:vMerge/>
          </w:tcPr>
          <w:p w:rsidR="00801BD5" w:rsidRPr="005368F2" w:rsidRDefault="00801BD5" w:rsidP="00D71D3C">
            <w:pPr>
              <w:jc w:val="both"/>
              <w:rPr>
                <w:b/>
                <w:sz w:val="26"/>
                <w:szCs w:val="26"/>
                <w:lang w:val="sv-SE"/>
              </w:rPr>
            </w:pPr>
          </w:p>
        </w:tc>
        <w:tc>
          <w:tcPr>
            <w:tcW w:w="7796" w:type="dxa"/>
          </w:tcPr>
          <w:p w:rsidR="00801BD5" w:rsidRPr="005368F2" w:rsidRDefault="00801BD5" w:rsidP="00D71D3C">
            <w:pPr>
              <w:pStyle w:val="NormalWeb"/>
              <w:spacing w:before="0" w:beforeAutospacing="0" w:after="0" w:afterAutospacing="0"/>
              <w:jc w:val="both"/>
              <w:rPr>
                <w:b/>
                <w:bCs/>
                <w:sz w:val="26"/>
                <w:szCs w:val="26"/>
              </w:rPr>
            </w:pPr>
            <w:r w:rsidRPr="005368F2">
              <w:rPr>
                <w:b/>
                <w:bCs/>
                <w:i/>
                <w:iCs/>
                <w:sz w:val="26"/>
                <w:szCs w:val="26"/>
              </w:rPr>
              <w:t>b.</w:t>
            </w:r>
            <w:r w:rsidRPr="005368F2">
              <w:rPr>
                <w:b/>
                <w:bCs/>
                <w:sz w:val="26"/>
                <w:szCs w:val="26"/>
              </w:rPr>
              <w:t xml:space="preserve">* Nguyên nhân thất bại: </w:t>
            </w:r>
          </w:p>
          <w:p w:rsidR="00801BD5" w:rsidRPr="005368F2" w:rsidRDefault="00801BD5" w:rsidP="00D71D3C">
            <w:pPr>
              <w:pStyle w:val="NormalWeb"/>
              <w:spacing w:before="0" w:beforeAutospacing="0" w:after="0" w:afterAutospacing="0"/>
              <w:jc w:val="both"/>
              <w:rPr>
                <w:b/>
                <w:bCs/>
                <w:i/>
                <w:iCs/>
                <w:sz w:val="26"/>
                <w:szCs w:val="26"/>
              </w:rPr>
            </w:pPr>
            <w:r w:rsidRPr="005368F2">
              <w:rPr>
                <w:sz w:val="26"/>
                <w:szCs w:val="26"/>
              </w:rPr>
              <w:t>- Khách quan: Thực dân Pháp còn mạnh và đã củng cố được nền thống</w:t>
            </w:r>
            <w:r w:rsidRPr="005368F2">
              <w:rPr>
                <w:b/>
                <w:bCs/>
                <w:i/>
                <w:iCs/>
                <w:sz w:val="26"/>
                <w:szCs w:val="26"/>
              </w:rPr>
              <w:t xml:space="preserve"> </w:t>
            </w:r>
            <w:r w:rsidRPr="005368F2">
              <w:rPr>
                <w:sz w:val="26"/>
                <w:szCs w:val="26"/>
              </w:rPr>
              <w:t>trị ở Việt Nam.</w:t>
            </w:r>
          </w:p>
          <w:p w:rsidR="00801BD5" w:rsidRPr="005368F2" w:rsidRDefault="00801BD5" w:rsidP="00D71D3C">
            <w:pPr>
              <w:jc w:val="both"/>
              <w:rPr>
                <w:sz w:val="26"/>
                <w:szCs w:val="26"/>
                <w:lang w:val="en-US"/>
              </w:rPr>
            </w:pPr>
            <w:r w:rsidRPr="005368F2">
              <w:rPr>
                <w:sz w:val="26"/>
                <w:szCs w:val="26"/>
                <w:lang w:val="en-US"/>
              </w:rPr>
              <w:t>- Chủ quan: các cuộc khỏi nghĩa chưa có sự liên kết, thiếu sụ chỉ huy thống nhất, thiếu đường lối lãnh đạo đúng đắn.</w:t>
            </w:r>
          </w:p>
          <w:p w:rsidR="00801BD5" w:rsidRPr="005368F2" w:rsidRDefault="00801BD5" w:rsidP="00D71D3C">
            <w:pPr>
              <w:pStyle w:val="NormalWeb"/>
              <w:spacing w:before="0" w:beforeAutospacing="0" w:after="0" w:afterAutospacing="0"/>
              <w:rPr>
                <w:b/>
                <w:bCs/>
                <w:sz w:val="26"/>
                <w:szCs w:val="26"/>
              </w:rPr>
            </w:pPr>
            <w:r w:rsidRPr="005368F2">
              <w:rPr>
                <w:b/>
                <w:bCs/>
                <w:sz w:val="26"/>
                <w:szCs w:val="26"/>
              </w:rPr>
              <w:t xml:space="preserve">* Ý nghĩa lịch sử: </w:t>
            </w:r>
          </w:p>
          <w:p w:rsidR="00801BD5" w:rsidRPr="005368F2" w:rsidRDefault="00801BD5" w:rsidP="00D71D3C">
            <w:pPr>
              <w:pStyle w:val="NormalWeb"/>
              <w:spacing w:before="0" w:beforeAutospacing="0" w:after="0" w:afterAutospacing="0"/>
              <w:rPr>
                <w:sz w:val="26"/>
                <w:szCs w:val="26"/>
              </w:rPr>
            </w:pPr>
            <w:r w:rsidRPr="005368F2">
              <w:rPr>
                <w:sz w:val="26"/>
                <w:szCs w:val="26"/>
              </w:rPr>
              <w:t>- Thể hiện tinh thần yêu nước, đoản kết chồng ngoại xâm của các sĩ phu, Văn thân và nhân dân ta...</w:t>
            </w:r>
          </w:p>
          <w:p w:rsidR="00801BD5" w:rsidRPr="005368F2" w:rsidRDefault="00801BD5" w:rsidP="00D71D3C">
            <w:pPr>
              <w:pStyle w:val="NormalWeb"/>
              <w:spacing w:before="0" w:beforeAutospacing="0" w:after="0" w:afterAutospacing="0"/>
              <w:rPr>
                <w:sz w:val="26"/>
                <w:szCs w:val="26"/>
              </w:rPr>
            </w:pPr>
            <w:r w:rsidRPr="005368F2">
              <w:rPr>
                <w:sz w:val="26"/>
                <w:szCs w:val="26"/>
              </w:rPr>
              <w:t>- Làm chậm quá trình bình định của Pháp và làm tiền đề cho phong trào cách mạng đầu thế kỉ XX.</w:t>
            </w:r>
          </w:p>
          <w:p w:rsidR="00801BD5" w:rsidRPr="005368F2" w:rsidRDefault="00801BD5" w:rsidP="00D71D3C">
            <w:pPr>
              <w:pStyle w:val="NormalWeb"/>
              <w:spacing w:before="0" w:beforeAutospacing="0" w:after="0" w:afterAutospacing="0"/>
              <w:jc w:val="both"/>
              <w:rPr>
                <w:b/>
                <w:bCs/>
                <w:i/>
                <w:iCs/>
                <w:sz w:val="26"/>
                <w:szCs w:val="26"/>
              </w:rPr>
            </w:pPr>
            <w:r w:rsidRPr="005368F2">
              <w:rPr>
                <w:b/>
                <w:bCs/>
                <w:i/>
                <w:iCs/>
                <w:sz w:val="26"/>
                <w:szCs w:val="26"/>
              </w:rPr>
              <w:t>* Bài học kinh nghiệm cho cách mạng Việt Nam:</w:t>
            </w:r>
          </w:p>
          <w:p w:rsidR="00801BD5" w:rsidRPr="005368F2" w:rsidRDefault="00801BD5" w:rsidP="00D71D3C">
            <w:pPr>
              <w:pStyle w:val="NormalWeb"/>
              <w:spacing w:before="0" w:beforeAutospacing="0" w:after="0" w:afterAutospacing="0"/>
              <w:jc w:val="both"/>
              <w:rPr>
                <w:sz w:val="26"/>
                <w:szCs w:val="26"/>
              </w:rPr>
            </w:pPr>
            <w:r w:rsidRPr="005368F2">
              <w:rPr>
                <w:sz w:val="26"/>
                <w:szCs w:val="26"/>
              </w:rPr>
              <w:t>- Cách mạng muốn thắng lợi phải có sự lãnh đạo của một giai cấp tiên tiến với đường lối đúng đắn, sáng tạo…</w:t>
            </w:r>
          </w:p>
          <w:p w:rsidR="00801BD5" w:rsidRPr="005368F2" w:rsidRDefault="00801BD5" w:rsidP="00D71D3C">
            <w:pPr>
              <w:jc w:val="both"/>
              <w:rPr>
                <w:sz w:val="26"/>
                <w:szCs w:val="26"/>
                <w:lang w:val="en-US"/>
              </w:rPr>
            </w:pPr>
            <w:r w:rsidRPr="005368F2">
              <w:rPr>
                <w:sz w:val="26"/>
                <w:szCs w:val="26"/>
              </w:rPr>
              <w:t>-  Xây dựng lực lượng cách mạng lớn mạnh về mọi mặt...</w:t>
            </w:r>
          </w:p>
        </w:tc>
        <w:tc>
          <w:tcPr>
            <w:tcW w:w="992" w:type="dxa"/>
          </w:tcPr>
          <w:p w:rsidR="008E4462" w:rsidRPr="005368F2" w:rsidRDefault="008E4462" w:rsidP="00D71D3C">
            <w:pPr>
              <w:rPr>
                <w:sz w:val="26"/>
                <w:szCs w:val="26"/>
                <w:lang w:val="en-US"/>
              </w:rPr>
            </w:pPr>
          </w:p>
          <w:p w:rsidR="008E4462" w:rsidRPr="005368F2" w:rsidRDefault="008E4462" w:rsidP="00D71D3C">
            <w:pPr>
              <w:rPr>
                <w:sz w:val="26"/>
                <w:szCs w:val="26"/>
                <w:lang w:val="en-US"/>
              </w:rPr>
            </w:pPr>
            <w:r w:rsidRPr="005368F2">
              <w:rPr>
                <w:sz w:val="26"/>
                <w:szCs w:val="26"/>
              </w:rPr>
              <w:t>0,5</w:t>
            </w:r>
          </w:p>
          <w:p w:rsidR="008E4462" w:rsidRPr="005368F2" w:rsidRDefault="008E4462" w:rsidP="00D71D3C">
            <w:pPr>
              <w:rPr>
                <w:sz w:val="26"/>
                <w:szCs w:val="26"/>
                <w:lang w:val="en-US"/>
              </w:rPr>
            </w:pPr>
          </w:p>
          <w:p w:rsidR="008E4462" w:rsidRPr="005368F2" w:rsidRDefault="008E4462" w:rsidP="00D71D3C">
            <w:pPr>
              <w:rPr>
                <w:sz w:val="26"/>
                <w:szCs w:val="26"/>
                <w:lang w:val="en-US"/>
              </w:rPr>
            </w:pPr>
            <w:r w:rsidRPr="005368F2">
              <w:rPr>
                <w:sz w:val="26"/>
                <w:szCs w:val="26"/>
              </w:rPr>
              <w:t>0,5</w:t>
            </w:r>
          </w:p>
          <w:p w:rsidR="008E4462" w:rsidRPr="005368F2" w:rsidRDefault="008E4462" w:rsidP="00D71D3C">
            <w:pPr>
              <w:rPr>
                <w:sz w:val="26"/>
                <w:szCs w:val="26"/>
                <w:lang w:val="en-US"/>
              </w:rPr>
            </w:pPr>
          </w:p>
          <w:p w:rsidR="008E4462" w:rsidRPr="005368F2" w:rsidRDefault="008E4462" w:rsidP="00D71D3C">
            <w:pPr>
              <w:rPr>
                <w:sz w:val="26"/>
                <w:szCs w:val="26"/>
                <w:lang w:val="en-US"/>
              </w:rPr>
            </w:pPr>
            <w:r w:rsidRPr="005368F2">
              <w:rPr>
                <w:sz w:val="26"/>
                <w:szCs w:val="26"/>
              </w:rPr>
              <w:t>0,5</w:t>
            </w:r>
          </w:p>
          <w:p w:rsidR="008E4462" w:rsidRPr="005368F2" w:rsidRDefault="008E4462" w:rsidP="00D71D3C">
            <w:pPr>
              <w:rPr>
                <w:sz w:val="26"/>
                <w:szCs w:val="26"/>
                <w:lang w:val="en-US"/>
              </w:rPr>
            </w:pPr>
          </w:p>
          <w:p w:rsidR="008E4462" w:rsidRPr="005368F2" w:rsidRDefault="008E4462" w:rsidP="00D71D3C">
            <w:pPr>
              <w:rPr>
                <w:sz w:val="26"/>
                <w:szCs w:val="26"/>
                <w:lang w:val="en-US"/>
              </w:rPr>
            </w:pPr>
          </w:p>
          <w:p w:rsidR="008E4462" w:rsidRPr="005368F2" w:rsidRDefault="008E4462" w:rsidP="00D71D3C">
            <w:pPr>
              <w:rPr>
                <w:sz w:val="26"/>
                <w:szCs w:val="26"/>
                <w:lang w:val="en-US"/>
              </w:rPr>
            </w:pPr>
            <w:r w:rsidRPr="005368F2">
              <w:rPr>
                <w:sz w:val="26"/>
                <w:szCs w:val="26"/>
              </w:rPr>
              <w:t>0,5</w:t>
            </w:r>
          </w:p>
          <w:p w:rsidR="00D71D3C" w:rsidRPr="005368F2" w:rsidRDefault="00D71D3C" w:rsidP="00D71D3C">
            <w:pPr>
              <w:rPr>
                <w:sz w:val="26"/>
                <w:szCs w:val="26"/>
                <w:lang w:val="en-US"/>
              </w:rPr>
            </w:pPr>
          </w:p>
          <w:p w:rsidR="00D71D3C" w:rsidRPr="005368F2" w:rsidRDefault="00D71D3C" w:rsidP="00D71D3C">
            <w:pPr>
              <w:rPr>
                <w:sz w:val="26"/>
                <w:szCs w:val="26"/>
                <w:lang w:val="en-US"/>
              </w:rPr>
            </w:pPr>
          </w:p>
          <w:p w:rsidR="008E4462" w:rsidRPr="005368F2" w:rsidRDefault="008E4462" w:rsidP="00D71D3C">
            <w:pPr>
              <w:rPr>
                <w:sz w:val="26"/>
                <w:szCs w:val="26"/>
                <w:lang w:val="en-US"/>
              </w:rPr>
            </w:pPr>
            <w:r w:rsidRPr="005368F2">
              <w:rPr>
                <w:sz w:val="26"/>
                <w:szCs w:val="26"/>
              </w:rPr>
              <w:t>0,5</w:t>
            </w:r>
          </w:p>
          <w:p w:rsidR="008E4462" w:rsidRPr="005368F2" w:rsidRDefault="008E4462" w:rsidP="00D71D3C">
            <w:pPr>
              <w:rPr>
                <w:sz w:val="26"/>
                <w:szCs w:val="26"/>
                <w:lang w:val="en-US"/>
              </w:rPr>
            </w:pPr>
          </w:p>
          <w:p w:rsidR="008E4462" w:rsidRPr="005368F2" w:rsidRDefault="008E4462" w:rsidP="00D71D3C">
            <w:pPr>
              <w:rPr>
                <w:sz w:val="26"/>
                <w:szCs w:val="26"/>
                <w:lang w:val="en-US"/>
              </w:rPr>
            </w:pPr>
            <w:r w:rsidRPr="005368F2">
              <w:rPr>
                <w:sz w:val="26"/>
                <w:szCs w:val="26"/>
              </w:rPr>
              <w:t>0,5</w:t>
            </w:r>
          </w:p>
        </w:tc>
      </w:tr>
    </w:tbl>
    <w:p w:rsidR="00C64B11" w:rsidRPr="005368F2" w:rsidRDefault="00C64B11" w:rsidP="00C64B11">
      <w:pPr>
        <w:tabs>
          <w:tab w:val="left" w:pos="5355"/>
          <w:tab w:val="right" w:pos="9694"/>
        </w:tabs>
        <w:bidi/>
        <w:jc w:val="center"/>
        <w:rPr>
          <w:sz w:val="26"/>
          <w:szCs w:val="26"/>
          <w:rtl/>
          <w:lang w:val="en-U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66"/>
        <w:gridCol w:w="900"/>
      </w:tblGrid>
      <w:tr w:rsidR="004617B6" w:rsidRPr="005368F2" w:rsidTr="005368F2">
        <w:tc>
          <w:tcPr>
            <w:tcW w:w="1134" w:type="dxa"/>
            <w:vMerge w:val="restart"/>
            <w:tcBorders>
              <w:top w:val="single" w:sz="4" w:space="0" w:color="auto"/>
              <w:left w:val="single" w:sz="4" w:space="0" w:color="auto"/>
              <w:right w:val="single" w:sz="4" w:space="0" w:color="auto"/>
            </w:tcBorders>
            <w:shd w:val="clear" w:color="auto" w:fill="auto"/>
          </w:tcPr>
          <w:p w:rsidR="004617B6" w:rsidRPr="005368F2" w:rsidRDefault="004617B6" w:rsidP="004617B6">
            <w:pPr>
              <w:jc w:val="center"/>
              <w:rPr>
                <w:b/>
                <w:sz w:val="26"/>
                <w:szCs w:val="26"/>
                <w:lang w:val="en-US"/>
              </w:rPr>
            </w:pPr>
            <w:r w:rsidRPr="005368F2">
              <w:rPr>
                <w:b/>
                <w:sz w:val="26"/>
                <w:szCs w:val="26"/>
              </w:rPr>
              <w:t>Câu</w:t>
            </w:r>
            <w:r w:rsidRPr="005368F2">
              <w:rPr>
                <w:b/>
                <w:sz w:val="26"/>
                <w:szCs w:val="26"/>
                <w:lang w:val="en-US"/>
              </w:rPr>
              <w:t xml:space="preserve"> </w:t>
            </w:r>
            <w:r w:rsidR="005368F2" w:rsidRPr="005368F2">
              <w:rPr>
                <w:b/>
                <w:sz w:val="26"/>
                <w:szCs w:val="26"/>
                <w:lang w:val="en-US"/>
              </w:rPr>
              <w:t>4</w:t>
            </w:r>
          </w:p>
          <w:p w:rsidR="004617B6" w:rsidRPr="005368F2" w:rsidRDefault="004617B6" w:rsidP="00D71D3C">
            <w:pPr>
              <w:jc w:val="center"/>
              <w:rPr>
                <w:b/>
                <w:sz w:val="26"/>
                <w:szCs w:val="26"/>
                <w:lang w:val="en-US"/>
              </w:rPr>
            </w:pPr>
          </w:p>
          <w:p w:rsidR="004617B6" w:rsidRPr="005368F2" w:rsidRDefault="004617B6" w:rsidP="00F37A5E">
            <w:pPr>
              <w:jc w:val="center"/>
              <w:rPr>
                <w:b/>
                <w:sz w:val="26"/>
                <w:szCs w:val="26"/>
                <w:lang w:val="en-US"/>
              </w:rPr>
            </w:pPr>
            <w:r w:rsidRPr="005368F2">
              <w:rPr>
                <w:b/>
                <w:sz w:val="26"/>
                <w:szCs w:val="26"/>
                <w:lang w:val="en-US"/>
              </w:rPr>
              <w:t>(</w:t>
            </w:r>
            <w:r w:rsidR="00F37A5E" w:rsidRPr="005368F2">
              <w:rPr>
                <w:b/>
                <w:sz w:val="26"/>
                <w:szCs w:val="26"/>
                <w:lang w:val="en-US"/>
              </w:rPr>
              <w:t>2</w:t>
            </w:r>
            <w:r w:rsidRPr="005368F2">
              <w:rPr>
                <w:b/>
                <w:sz w:val="26"/>
                <w:szCs w:val="26"/>
              </w:rPr>
              <w:t>.0</w:t>
            </w:r>
            <w:r w:rsidRPr="005368F2">
              <w:rPr>
                <w:b/>
                <w:sz w:val="26"/>
                <w:szCs w:val="26"/>
                <w:lang w:val="en-US"/>
              </w:rPr>
              <w:t xml:space="preserve"> đ)</w:t>
            </w:r>
          </w:p>
        </w:tc>
        <w:tc>
          <w:tcPr>
            <w:tcW w:w="7866" w:type="dxa"/>
            <w:tcBorders>
              <w:top w:val="single" w:sz="4" w:space="0" w:color="auto"/>
              <w:left w:val="single" w:sz="4" w:space="0" w:color="auto"/>
              <w:bottom w:val="single" w:sz="4" w:space="0" w:color="auto"/>
              <w:right w:val="single" w:sz="4" w:space="0" w:color="auto"/>
            </w:tcBorders>
            <w:shd w:val="clear" w:color="auto" w:fill="auto"/>
          </w:tcPr>
          <w:p w:rsidR="004617B6" w:rsidRPr="005368F2" w:rsidRDefault="004617B6" w:rsidP="00D71D3C">
            <w:pPr>
              <w:jc w:val="center"/>
              <w:rPr>
                <w:b/>
                <w:sz w:val="26"/>
                <w:szCs w:val="26"/>
              </w:rPr>
            </w:pPr>
            <w:r w:rsidRPr="005368F2">
              <w:rPr>
                <w:b/>
                <w:sz w:val="26"/>
                <w:szCs w:val="26"/>
              </w:rPr>
              <w:lastRenderedPageBreak/>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617B6" w:rsidRPr="005368F2" w:rsidRDefault="004617B6" w:rsidP="00D71D3C">
            <w:pPr>
              <w:jc w:val="center"/>
              <w:rPr>
                <w:b/>
                <w:sz w:val="26"/>
                <w:szCs w:val="26"/>
              </w:rPr>
            </w:pPr>
            <w:r w:rsidRPr="005368F2">
              <w:rPr>
                <w:b/>
                <w:sz w:val="26"/>
                <w:szCs w:val="26"/>
              </w:rPr>
              <w:t>Điểm</w:t>
            </w:r>
          </w:p>
        </w:tc>
      </w:tr>
      <w:tr w:rsidR="004617B6" w:rsidRPr="005368F2" w:rsidTr="005368F2">
        <w:trPr>
          <w:trHeight w:val="6746"/>
        </w:trPr>
        <w:tc>
          <w:tcPr>
            <w:tcW w:w="1134" w:type="dxa"/>
            <w:vMerge/>
            <w:tcBorders>
              <w:left w:val="single" w:sz="4" w:space="0" w:color="auto"/>
              <w:right w:val="single" w:sz="4" w:space="0" w:color="auto"/>
            </w:tcBorders>
            <w:shd w:val="clear" w:color="auto" w:fill="auto"/>
          </w:tcPr>
          <w:p w:rsidR="004617B6" w:rsidRPr="005368F2" w:rsidRDefault="004617B6" w:rsidP="00D71D3C">
            <w:pPr>
              <w:jc w:val="center"/>
              <w:rPr>
                <w:b/>
                <w:sz w:val="26"/>
                <w:szCs w:val="26"/>
                <w:lang w:val="en-US"/>
              </w:rPr>
            </w:pPr>
          </w:p>
        </w:tc>
        <w:tc>
          <w:tcPr>
            <w:tcW w:w="7866" w:type="dxa"/>
            <w:tcBorders>
              <w:top w:val="single" w:sz="4" w:space="0" w:color="auto"/>
              <w:left w:val="single" w:sz="4" w:space="0" w:color="auto"/>
              <w:right w:val="single" w:sz="4" w:space="0" w:color="auto"/>
            </w:tcBorders>
            <w:shd w:val="clear" w:color="auto" w:fill="auto"/>
          </w:tcPr>
          <w:p w:rsidR="004617B6" w:rsidRPr="005368F2" w:rsidRDefault="004617B6" w:rsidP="00D71D3C">
            <w:pPr>
              <w:ind w:firstLine="720"/>
              <w:jc w:val="both"/>
              <w:rPr>
                <w:i/>
                <w:sz w:val="26"/>
                <w:szCs w:val="26"/>
              </w:rPr>
            </w:pPr>
            <w:r w:rsidRPr="005368F2">
              <w:rPr>
                <w:i/>
                <w:sz w:val="26"/>
                <w:szCs w:val="26"/>
              </w:rPr>
              <w:t>- Điểm giống</w:t>
            </w:r>
          </w:p>
          <w:p w:rsidR="004617B6" w:rsidRPr="005368F2" w:rsidRDefault="004617B6" w:rsidP="00D71D3C">
            <w:pPr>
              <w:ind w:firstLine="720"/>
              <w:jc w:val="both"/>
              <w:rPr>
                <w:sz w:val="26"/>
                <w:szCs w:val="26"/>
              </w:rPr>
            </w:pPr>
            <w:r w:rsidRPr="005368F2">
              <w:rPr>
                <w:sz w:val="26"/>
                <w:szCs w:val="26"/>
              </w:rPr>
              <w:t>+ Mục đích: Chủ trương khôi phục độc lập dân tộc và phát triển đất nước theo con đường tư bản chủ nghĩa.</w:t>
            </w:r>
          </w:p>
          <w:p w:rsidR="004617B6" w:rsidRPr="005368F2" w:rsidRDefault="004617B6" w:rsidP="00D71D3C">
            <w:pPr>
              <w:ind w:firstLine="720"/>
              <w:jc w:val="both"/>
              <w:rPr>
                <w:sz w:val="26"/>
                <w:szCs w:val="26"/>
              </w:rPr>
            </w:pPr>
            <w:r w:rsidRPr="005368F2">
              <w:rPr>
                <w:sz w:val="26"/>
                <w:szCs w:val="26"/>
              </w:rPr>
              <w:t>+ Cả hai đều hạn chế bởi lập trường tư tưởng và khách quan của thời đại nên đều đi đến thất bại.</w:t>
            </w:r>
          </w:p>
          <w:p w:rsidR="004617B6" w:rsidRPr="005368F2" w:rsidRDefault="004617B6" w:rsidP="00D71D3C">
            <w:pPr>
              <w:ind w:firstLine="720"/>
              <w:jc w:val="both"/>
              <w:rPr>
                <w:i/>
                <w:sz w:val="26"/>
                <w:szCs w:val="26"/>
              </w:rPr>
            </w:pPr>
            <w:r w:rsidRPr="005368F2">
              <w:rPr>
                <w:i/>
                <w:sz w:val="26"/>
                <w:szCs w:val="26"/>
              </w:rPr>
              <w:t>- Điểm khác</w:t>
            </w:r>
          </w:p>
          <w:p w:rsidR="004617B6" w:rsidRPr="005368F2" w:rsidRDefault="004617B6" w:rsidP="00D71D3C">
            <w:pPr>
              <w:ind w:firstLine="720"/>
              <w:jc w:val="both"/>
              <w:rPr>
                <w:sz w:val="26"/>
                <w:szCs w:val="26"/>
              </w:rPr>
            </w:pPr>
            <w:r w:rsidRPr="005368F2">
              <w:rPr>
                <w:sz w:val="26"/>
                <w:szCs w:val="26"/>
              </w:rPr>
              <w:t>+ Phan Châu Trinh dựa vào Pháp để duy tân, chống phong kiến thối nát. Phan Châu Trinh xem duy tân là tiền đề dẫn đến khôi phục quốc gia, độc lập dân tộc. Mục tiêu trước mắt là vận động duy tân, “chấn dân khí, khai dân trí, hậu dân sinh”, chứ chưa phải là đánh đổ thực dân Pháp. Xu hướng này được gọi là chủ trương cải cách.</w:t>
            </w:r>
          </w:p>
          <w:p w:rsidR="004617B6" w:rsidRPr="005368F2" w:rsidRDefault="004617B6" w:rsidP="00D71D3C">
            <w:pPr>
              <w:ind w:firstLine="720"/>
              <w:jc w:val="both"/>
              <w:rPr>
                <w:sz w:val="26"/>
                <w:szCs w:val="26"/>
              </w:rPr>
            </w:pPr>
            <w:r w:rsidRPr="005368F2">
              <w:rPr>
                <w:sz w:val="26"/>
                <w:szCs w:val="26"/>
              </w:rPr>
              <w:t>+ Phan Bội Châu cầu viện Nhật Bản để chống Pháp. Phan Bội Châu xem khôi phục chủ quyền quốc gia, độc lập dân tộc là điều kiện tiên quyết, mở đường cho duy tân thắng lợi. Ông cho rằng, nhiệm vụ trước mắt là dùng vũ lực đánh đổ ách thống trị của ngoại bang. Xu hướng này gọi là chủ trương bạo động. Tuy nhiên, ông không đối lập bạo động với cải cách như Phan Châu trinh.</w:t>
            </w:r>
          </w:p>
          <w:p w:rsidR="004617B6" w:rsidRPr="005368F2" w:rsidRDefault="004617B6" w:rsidP="00D71D3C">
            <w:pPr>
              <w:ind w:firstLine="720"/>
              <w:jc w:val="both"/>
              <w:rPr>
                <w:b/>
                <w:sz w:val="26"/>
                <w:szCs w:val="26"/>
              </w:rPr>
            </w:pPr>
            <w:r w:rsidRPr="005368F2">
              <w:rPr>
                <w:sz w:val="26"/>
                <w:szCs w:val="26"/>
              </w:rPr>
              <w:t>+ Nếu Phan Châu Trinh nhất quán một phương châm, thì Phan Bội Châu, suốt cả một cuộc đời không từ một phương châm nào để miễn sao giành được độc lập cho dân tộc.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617B6" w:rsidRPr="005368F2" w:rsidRDefault="004617B6" w:rsidP="00D71D3C">
            <w:pPr>
              <w:jc w:val="center"/>
              <w:rPr>
                <w:sz w:val="26"/>
                <w:szCs w:val="26"/>
                <w:lang w:val="en-US"/>
              </w:rPr>
            </w:pPr>
          </w:p>
          <w:p w:rsidR="004617B6" w:rsidRPr="005368F2" w:rsidRDefault="004617B6" w:rsidP="00D71D3C">
            <w:pPr>
              <w:jc w:val="center"/>
              <w:rPr>
                <w:sz w:val="26"/>
                <w:szCs w:val="26"/>
              </w:rPr>
            </w:pPr>
            <w:r w:rsidRPr="005368F2">
              <w:rPr>
                <w:sz w:val="26"/>
                <w:szCs w:val="26"/>
              </w:rPr>
              <w:t>0.</w:t>
            </w:r>
            <w:r w:rsidR="00F37A5E" w:rsidRPr="005368F2">
              <w:rPr>
                <w:sz w:val="26"/>
                <w:szCs w:val="26"/>
                <w:lang w:val="en-US"/>
              </w:rPr>
              <w:t>2</w:t>
            </w:r>
            <w:r w:rsidRPr="005368F2">
              <w:rPr>
                <w:sz w:val="26"/>
                <w:szCs w:val="26"/>
              </w:rPr>
              <w:t>5</w:t>
            </w:r>
          </w:p>
          <w:p w:rsidR="004617B6" w:rsidRPr="005368F2" w:rsidRDefault="004617B6" w:rsidP="00D71D3C">
            <w:pPr>
              <w:jc w:val="center"/>
              <w:rPr>
                <w:sz w:val="26"/>
                <w:szCs w:val="26"/>
              </w:rPr>
            </w:pPr>
          </w:p>
          <w:p w:rsidR="004617B6" w:rsidRPr="005368F2" w:rsidRDefault="00F37A5E" w:rsidP="00D71D3C">
            <w:pPr>
              <w:jc w:val="center"/>
              <w:rPr>
                <w:sz w:val="26"/>
                <w:szCs w:val="26"/>
              </w:rPr>
            </w:pPr>
            <w:r w:rsidRPr="005368F2">
              <w:rPr>
                <w:sz w:val="26"/>
                <w:szCs w:val="26"/>
              </w:rPr>
              <w:t>0.</w:t>
            </w:r>
            <w:r w:rsidRPr="005368F2">
              <w:rPr>
                <w:sz w:val="26"/>
                <w:szCs w:val="26"/>
                <w:lang w:val="en-US"/>
              </w:rPr>
              <w:t>2</w:t>
            </w:r>
            <w:r w:rsidR="004617B6" w:rsidRPr="005368F2">
              <w:rPr>
                <w:sz w:val="26"/>
                <w:szCs w:val="26"/>
              </w:rPr>
              <w:t>5</w:t>
            </w:r>
          </w:p>
          <w:p w:rsidR="004617B6" w:rsidRPr="005368F2" w:rsidRDefault="004617B6" w:rsidP="00D71D3C">
            <w:pPr>
              <w:jc w:val="center"/>
              <w:rPr>
                <w:sz w:val="26"/>
                <w:szCs w:val="26"/>
              </w:rPr>
            </w:pPr>
          </w:p>
          <w:p w:rsidR="004617B6" w:rsidRPr="005368F2" w:rsidRDefault="004617B6" w:rsidP="00D71D3C">
            <w:pPr>
              <w:jc w:val="center"/>
              <w:rPr>
                <w:sz w:val="26"/>
                <w:szCs w:val="26"/>
                <w:lang w:val="en-US"/>
              </w:rPr>
            </w:pPr>
          </w:p>
          <w:p w:rsidR="00F37A5E" w:rsidRPr="005368F2" w:rsidRDefault="00F37A5E" w:rsidP="00D71D3C">
            <w:pPr>
              <w:jc w:val="center"/>
              <w:rPr>
                <w:sz w:val="26"/>
                <w:szCs w:val="26"/>
                <w:lang w:val="en-US"/>
              </w:rPr>
            </w:pPr>
          </w:p>
          <w:p w:rsidR="004617B6" w:rsidRPr="005368F2" w:rsidRDefault="004617B6" w:rsidP="00D71D3C">
            <w:pPr>
              <w:jc w:val="center"/>
              <w:rPr>
                <w:sz w:val="26"/>
                <w:szCs w:val="26"/>
              </w:rPr>
            </w:pPr>
            <w:r w:rsidRPr="005368F2">
              <w:rPr>
                <w:sz w:val="26"/>
                <w:szCs w:val="26"/>
              </w:rPr>
              <w:t>0.5</w:t>
            </w:r>
          </w:p>
          <w:p w:rsidR="004617B6" w:rsidRPr="005368F2" w:rsidRDefault="004617B6" w:rsidP="00D71D3C">
            <w:pPr>
              <w:jc w:val="center"/>
              <w:rPr>
                <w:sz w:val="26"/>
                <w:szCs w:val="26"/>
              </w:rPr>
            </w:pPr>
          </w:p>
          <w:p w:rsidR="004617B6" w:rsidRPr="005368F2" w:rsidRDefault="004617B6" w:rsidP="00D71D3C">
            <w:pPr>
              <w:jc w:val="center"/>
              <w:rPr>
                <w:sz w:val="26"/>
                <w:szCs w:val="26"/>
              </w:rPr>
            </w:pPr>
          </w:p>
          <w:p w:rsidR="004617B6" w:rsidRPr="005368F2" w:rsidRDefault="004617B6" w:rsidP="00D71D3C">
            <w:pPr>
              <w:jc w:val="center"/>
              <w:rPr>
                <w:sz w:val="26"/>
                <w:szCs w:val="26"/>
                <w:lang w:val="en-US"/>
              </w:rPr>
            </w:pPr>
          </w:p>
          <w:p w:rsidR="00F37A5E" w:rsidRPr="005368F2" w:rsidRDefault="00F37A5E" w:rsidP="00D71D3C">
            <w:pPr>
              <w:jc w:val="center"/>
              <w:rPr>
                <w:sz w:val="26"/>
                <w:szCs w:val="26"/>
                <w:lang w:val="en-US"/>
              </w:rPr>
            </w:pPr>
          </w:p>
          <w:p w:rsidR="00F37A5E" w:rsidRPr="005368F2" w:rsidRDefault="00F37A5E" w:rsidP="00D71D3C">
            <w:pPr>
              <w:jc w:val="center"/>
              <w:rPr>
                <w:sz w:val="26"/>
                <w:szCs w:val="26"/>
                <w:lang w:val="en-US"/>
              </w:rPr>
            </w:pPr>
          </w:p>
          <w:p w:rsidR="004617B6" w:rsidRPr="005368F2" w:rsidRDefault="004617B6" w:rsidP="00D71D3C">
            <w:pPr>
              <w:jc w:val="center"/>
              <w:rPr>
                <w:sz w:val="26"/>
                <w:szCs w:val="26"/>
              </w:rPr>
            </w:pPr>
            <w:r w:rsidRPr="005368F2">
              <w:rPr>
                <w:sz w:val="26"/>
                <w:szCs w:val="26"/>
              </w:rPr>
              <w:t>0.5</w:t>
            </w:r>
          </w:p>
          <w:p w:rsidR="004617B6" w:rsidRPr="005368F2" w:rsidRDefault="004617B6" w:rsidP="00D71D3C">
            <w:pPr>
              <w:jc w:val="center"/>
              <w:rPr>
                <w:sz w:val="26"/>
                <w:szCs w:val="26"/>
              </w:rPr>
            </w:pPr>
          </w:p>
          <w:p w:rsidR="00F37A5E" w:rsidRPr="005368F2" w:rsidRDefault="00F37A5E" w:rsidP="00D71D3C">
            <w:pPr>
              <w:jc w:val="center"/>
              <w:rPr>
                <w:sz w:val="26"/>
                <w:szCs w:val="26"/>
                <w:lang w:val="en-US"/>
              </w:rPr>
            </w:pPr>
          </w:p>
          <w:p w:rsidR="004617B6" w:rsidRPr="005368F2" w:rsidRDefault="004617B6" w:rsidP="00D71D3C">
            <w:pPr>
              <w:jc w:val="center"/>
              <w:rPr>
                <w:sz w:val="26"/>
                <w:szCs w:val="26"/>
              </w:rPr>
            </w:pPr>
          </w:p>
          <w:p w:rsidR="004617B6" w:rsidRPr="005368F2" w:rsidRDefault="004617B6" w:rsidP="00F37A5E">
            <w:pPr>
              <w:jc w:val="center"/>
              <w:rPr>
                <w:sz w:val="26"/>
                <w:szCs w:val="26"/>
              </w:rPr>
            </w:pPr>
            <w:r w:rsidRPr="005368F2">
              <w:rPr>
                <w:sz w:val="26"/>
                <w:szCs w:val="26"/>
              </w:rPr>
              <w:t>0.</w:t>
            </w:r>
            <w:r w:rsidR="00F37A5E" w:rsidRPr="005368F2">
              <w:rPr>
                <w:sz w:val="26"/>
                <w:szCs w:val="26"/>
              </w:rPr>
              <w:t xml:space="preserve"> </w:t>
            </w:r>
            <w:r w:rsidRPr="005368F2">
              <w:rPr>
                <w:sz w:val="26"/>
                <w:szCs w:val="26"/>
              </w:rPr>
              <w:t>5</w:t>
            </w:r>
          </w:p>
        </w:tc>
      </w:tr>
    </w:tbl>
    <w:p w:rsidR="00A943F0" w:rsidRPr="005368F2" w:rsidRDefault="00A943F0" w:rsidP="00D71D3C">
      <w:pPr>
        <w:tabs>
          <w:tab w:val="left" w:pos="5355"/>
          <w:tab w:val="right" w:pos="9694"/>
        </w:tabs>
        <w:bidi/>
        <w:jc w:val="center"/>
        <w:rPr>
          <w:sz w:val="26"/>
          <w:szCs w:val="26"/>
          <w:rt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280"/>
        <w:gridCol w:w="828"/>
      </w:tblGrid>
      <w:tr w:rsidR="002B7B1E" w:rsidRPr="005368F2" w:rsidTr="00B32122">
        <w:tc>
          <w:tcPr>
            <w:tcW w:w="900" w:type="dxa"/>
            <w:shd w:val="clear" w:color="auto" w:fill="auto"/>
          </w:tcPr>
          <w:p w:rsidR="002B7B1E" w:rsidRPr="005368F2" w:rsidRDefault="002B7B1E" w:rsidP="00D71D3C">
            <w:pPr>
              <w:jc w:val="center"/>
              <w:rPr>
                <w:b/>
                <w:sz w:val="26"/>
                <w:szCs w:val="26"/>
                <w:lang w:val="en-US"/>
              </w:rPr>
            </w:pPr>
            <w:r w:rsidRPr="005368F2">
              <w:rPr>
                <w:b/>
                <w:sz w:val="26"/>
                <w:szCs w:val="26"/>
                <w:lang w:val="en-US"/>
              </w:rPr>
              <w:t>Câu</w:t>
            </w:r>
          </w:p>
        </w:tc>
        <w:tc>
          <w:tcPr>
            <w:tcW w:w="8280" w:type="dxa"/>
            <w:shd w:val="clear" w:color="auto" w:fill="auto"/>
          </w:tcPr>
          <w:p w:rsidR="002B7B1E" w:rsidRPr="005368F2" w:rsidRDefault="002B7B1E" w:rsidP="00D71D3C">
            <w:pPr>
              <w:jc w:val="center"/>
              <w:rPr>
                <w:b/>
                <w:sz w:val="26"/>
                <w:szCs w:val="26"/>
                <w:lang w:val="en-US"/>
              </w:rPr>
            </w:pPr>
            <w:r w:rsidRPr="005368F2">
              <w:rPr>
                <w:b/>
                <w:sz w:val="26"/>
                <w:szCs w:val="26"/>
                <w:lang w:val="en-US"/>
              </w:rPr>
              <w:t>Nội dung</w:t>
            </w:r>
          </w:p>
        </w:tc>
        <w:tc>
          <w:tcPr>
            <w:tcW w:w="828" w:type="dxa"/>
            <w:shd w:val="clear" w:color="auto" w:fill="auto"/>
          </w:tcPr>
          <w:p w:rsidR="002B7B1E" w:rsidRPr="005368F2" w:rsidRDefault="002B7B1E" w:rsidP="00D71D3C">
            <w:pPr>
              <w:jc w:val="center"/>
              <w:rPr>
                <w:b/>
                <w:sz w:val="26"/>
                <w:szCs w:val="26"/>
                <w:lang w:val="pt-BR"/>
              </w:rPr>
            </w:pPr>
            <w:r w:rsidRPr="005368F2">
              <w:rPr>
                <w:b/>
                <w:sz w:val="26"/>
                <w:szCs w:val="26"/>
                <w:lang w:val="pt-BR"/>
              </w:rPr>
              <w:t>Điểm</w:t>
            </w:r>
          </w:p>
        </w:tc>
      </w:tr>
      <w:tr w:rsidR="002B7B1E" w:rsidRPr="005368F2" w:rsidTr="00B32122">
        <w:trPr>
          <w:trHeight w:val="3120"/>
        </w:trPr>
        <w:tc>
          <w:tcPr>
            <w:tcW w:w="900" w:type="dxa"/>
            <w:vMerge w:val="restart"/>
            <w:shd w:val="clear" w:color="auto" w:fill="auto"/>
          </w:tcPr>
          <w:p w:rsidR="002B7B1E" w:rsidRPr="005368F2" w:rsidRDefault="002B7B1E" w:rsidP="00D71D3C">
            <w:pPr>
              <w:rPr>
                <w:b/>
                <w:sz w:val="26"/>
                <w:szCs w:val="26"/>
                <w:lang w:val="en-US"/>
              </w:rPr>
            </w:pPr>
            <w:r w:rsidRPr="005368F2">
              <w:rPr>
                <w:b/>
                <w:sz w:val="26"/>
                <w:szCs w:val="26"/>
                <w:lang w:val="en-US"/>
              </w:rPr>
              <w:t xml:space="preserve">Câu </w:t>
            </w:r>
            <w:r w:rsidR="00585BD0" w:rsidRPr="005368F2">
              <w:rPr>
                <w:b/>
                <w:sz w:val="26"/>
                <w:szCs w:val="26"/>
                <w:lang w:val="en-US"/>
              </w:rPr>
              <w:t>5</w:t>
            </w:r>
          </w:p>
          <w:p w:rsidR="002B7B1E" w:rsidRPr="005368F2" w:rsidRDefault="002B7B1E" w:rsidP="00D71D3C">
            <w:pPr>
              <w:rPr>
                <w:b/>
                <w:sz w:val="26"/>
                <w:szCs w:val="26"/>
                <w:lang w:val="en-US"/>
              </w:rPr>
            </w:pPr>
            <w:r w:rsidRPr="005368F2">
              <w:rPr>
                <w:b/>
                <w:sz w:val="26"/>
                <w:szCs w:val="26"/>
                <w:lang w:val="en-US"/>
              </w:rPr>
              <w:t>(3.0đ)</w:t>
            </w:r>
          </w:p>
        </w:tc>
        <w:tc>
          <w:tcPr>
            <w:tcW w:w="8280" w:type="dxa"/>
            <w:shd w:val="clear" w:color="auto" w:fill="auto"/>
          </w:tcPr>
          <w:p w:rsidR="002B7B1E" w:rsidRPr="005368F2" w:rsidRDefault="002B7B1E" w:rsidP="00D71D3C">
            <w:pPr>
              <w:ind w:firstLine="720"/>
              <w:jc w:val="both"/>
              <w:rPr>
                <w:b/>
                <w:i/>
                <w:sz w:val="26"/>
                <w:szCs w:val="26"/>
                <w:lang w:val="sv-SE"/>
              </w:rPr>
            </w:pPr>
            <w:r w:rsidRPr="005368F2">
              <w:rPr>
                <w:b/>
                <w:i/>
                <w:sz w:val="26"/>
                <w:szCs w:val="26"/>
                <w:lang w:val="sv-SE"/>
              </w:rPr>
              <w:t>*Bối cảnh lịch sử của  phong trào công nhân Việt Nam trong những năm đầu sau chiến tranh thế giới thứ nhất</w:t>
            </w:r>
          </w:p>
          <w:p w:rsidR="002B7B1E" w:rsidRPr="005368F2" w:rsidRDefault="002B7B1E" w:rsidP="00D71D3C">
            <w:pPr>
              <w:ind w:firstLine="720"/>
              <w:jc w:val="both"/>
              <w:rPr>
                <w:sz w:val="26"/>
                <w:szCs w:val="26"/>
                <w:lang w:val="sv-SE"/>
              </w:rPr>
            </w:pPr>
            <w:r w:rsidRPr="005368F2">
              <w:rPr>
                <w:sz w:val="26"/>
                <w:szCs w:val="26"/>
                <w:lang w:val="sv-SE"/>
              </w:rPr>
              <w:t>- Những năm đầu sau CTTG thứ nhất tuy các cuộc đấu tranh của công nhân còn lẻ tẻ và tự phát nhưng ý thức giai cấp đã phát triển làm cơ sở cho các tổ chức và phong trào chính trị cao hơn sau này.</w:t>
            </w:r>
          </w:p>
          <w:p w:rsidR="002B7B1E" w:rsidRPr="005368F2" w:rsidRDefault="002B7B1E" w:rsidP="00D71D3C">
            <w:pPr>
              <w:ind w:firstLine="720"/>
              <w:jc w:val="both"/>
              <w:rPr>
                <w:sz w:val="26"/>
                <w:szCs w:val="26"/>
                <w:lang w:val="sv-SE"/>
              </w:rPr>
            </w:pPr>
            <w:r w:rsidRPr="005368F2">
              <w:rPr>
                <w:sz w:val="26"/>
                <w:szCs w:val="26"/>
                <w:lang w:val="sv-SE"/>
              </w:rPr>
              <w:t>- 1920, công nhân Sài Gòn-Chợ Lớn đã thành lập Công Hội bí mật do cụ Tôn Đức Thắng đứng đầu</w:t>
            </w:r>
          </w:p>
          <w:p w:rsidR="002B7B1E" w:rsidRPr="005368F2" w:rsidRDefault="002B7B1E" w:rsidP="00D71D3C">
            <w:pPr>
              <w:ind w:firstLine="720"/>
              <w:jc w:val="both"/>
              <w:rPr>
                <w:sz w:val="26"/>
                <w:szCs w:val="26"/>
                <w:lang w:val="sv-SE"/>
              </w:rPr>
            </w:pPr>
            <w:r w:rsidRPr="005368F2">
              <w:rPr>
                <w:sz w:val="26"/>
                <w:szCs w:val="26"/>
                <w:lang w:val="sv-SE"/>
              </w:rPr>
              <w:t>- Các cuộc đấu tranh của thủy thủ Pháp, Trung Quốc làm việc tại các cảng lớn: Hương cảng Áo Môn, Thượng Hải góp phần cổ vũ, động viên công nhân Việt Nam đấu tranh.</w:t>
            </w:r>
          </w:p>
        </w:tc>
        <w:tc>
          <w:tcPr>
            <w:tcW w:w="828" w:type="dxa"/>
            <w:shd w:val="clear" w:color="auto" w:fill="auto"/>
          </w:tcPr>
          <w:p w:rsidR="002B7B1E" w:rsidRPr="005368F2" w:rsidRDefault="002B7B1E" w:rsidP="00D71D3C">
            <w:pPr>
              <w:ind w:left="-104"/>
              <w:rPr>
                <w:sz w:val="26"/>
                <w:szCs w:val="26"/>
                <w:lang w:val="en-US"/>
              </w:rPr>
            </w:pPr>
          </w:p>
          <w:p w:rsidR="002B7B1E" w:rsidRPr="005368F2" w:rsidRDefault="002B7B1E" w:rsidP="00D71D3C">
            <w:pPr>
              <w:ind w:left="-104"/>
              <w:rPr>
                <w:sz w:val="26"/>
                <w:szCs w:val="26"/>
                <w:lang w:val="en-US"/>
              </w:rPr>
            </w:pPr>
          </w:p>
          <w:p w:rsidR="002B7B1E" w:rsidRPr="005368F2" w:rsidRDefault="002B7B1E" w:rsidP="00D71D3C">
            <w:pPr>
              <w:ind w:left="-104"/>
              <w:rPr>
                <w:sz w:val="26"/>
                <w:szCs w:val="26"/>
                <w:lang w:val="en-US"/>
              </w:rPr>
            </w:pPr>
          </w:p>
          <w:p w:rsidR="002B7B1E" w:rsidRPr="005368F2" w:rsidRDefault="002B7B1E" w:rsidP="00D71D3C">
            <w:pPr>
              <w:ind w:left="-104"/>
              <w:rPr>
                <w:sz w:val="26"/>
                <w:szCs w:val="26"/>
                <w:lang w:val="en-US"/>
              </w:rPr>
            </w:pPr>
            <w:r w:rsidRPr="005368F2">
              <w:rPr>
                <w:sz w:val="26"/>
                <w:szCs w:val="26"/>
                <w:lang w:val="en-US"/>
              </w:rPr>
              <w:t xml:space="preserve"> 0.25đ</w:t>
            </w:r>
          </w:p>
          <w:p w:rsidR="002B7B1E" w:rsidRPr="005368F2" w:rsidRDefault="002B7B1E" w:rsidP="00D71D3C">
            <w:pPr>
              <w:rPr>
                <w:sz w:val="26"/>
                <w:szCs w:val="26"/>
                <w:lang w:val="en-US"/>
              </w:rPr>
            </w:pPr>
          </w:p>
          <w:p w:rsidR="002B7B1E" w:rsidRPr="005368F2" w:rsidRDefault="002B7B1E" w:rsidP="00D71D3C">
            <w:pPr>
              <w:ind w:left="-104"/>
              <w:rPr>
                <w:sz w:val="26"/>
                <w:szCs w:val="26"/>
                <w:lang w:val="en-US"/>
              </w:rPr>
            </w:pPr>
            <w:r w:rsidRPr="005368F2">
              <w:rPr>
                <w:sz w:val="26"/>
                <w:szCs w:val="26"/>
                <w:lang w:val="en-US"/>
              </w:rPr>
              <w:t xml:space="preserve"> 0.25đ</w:t>
            </w:r>
          </w:p>
          <w:p w:rsidR="002B7B1E" w:rsidRPr="005368F2" w:rsidRDefault="002B7B1E" w:rsidP="00D71D3C">
            <w:pPr>
              <w:rPr>
                <w:sz w:val="26"/>
                <w:szCs w:val="26"/>
                <w:lang w:val="en-US"/>
              </w:rPr>
            </w:pPr>
          </w:p>
          <w:p w:rsidR="002B7B1E" w:rsidRPr="005368F2" w:rsidRDefault="002B7B1E" w:rsidP="00D71D3C">
            <w:pPr>
              <w:rPr>
                <w:sz w:val="26"/>
                <w:szCs w:val="26"/>
                <w:lang w:val="en-US"/>
              </w:rPr>
            </w:pPr>
          </w:p>
          <w:p w:rsidR="002B7B1E" w:rsidRPr="005368F2" w:rsidRDefault="002B7B1E" w:rsidP="00D71D3C">
            <w:pPr>
              <w:rPr>
                <w:sz w:val="26"/>
                <w:szCs w:val="26"/>
                <w:lang w:val="en-US"/>
              </w:rPr>
            </w:pPr>
            <w:r w:rsidRPr="005368F2">
              <w:rPr>
                <w:sz w:val="26"/>
                <w:szCs w:val="26"/>
                <w:lang w:val="en-US"/>
              </w:rPr>
              <w:t>0.25đ</w:t>
            </w:r>
          </w:p>
          <w:p w:rsidR="002B7B1E" w:rsidRPr="005368F2" w:rsidRDefault="002B7B1E" w:rsidP="00D71D3C">
            <w:pPr>
              <w:rPr>
                <w:b/>
                <w:sz w:val="26"/>
                <w:szCs w:val="26"/>
                <w:lang w:val="pt-BR"/>
              </w:rPr>
            </w:pPr>
          </w:p>
        </w:tc>
      </w:tr>
      <w:tr w:rsidR="002B7B1E" w:rsidRPr="005368F2" w:rsidTr="00B32122">
        <w:trPr>
          <w:trHeight w:val="2710"/>
        </w:trPr>
        <w:tc>
          <w:tcPr>
            <w:tcW w:w="900" w:type="dxa"/>
            <w:vMerge/>
            <w:shd w:val="clear" w:color="auto" w:fill="auto"/>
          </w:tcPr>
          <w:p w:rsidR="002B7B1E" w:rsidRPr="005368F2" w:rsidRDefault="002B7B1E" w:rsidP="00D71D3C">
            <w:pPr>
              <w:rPr>
                <w:sz w:val="26"/>
                <w:szCs w:val="26"/>
              </w:rPr>
            </w:pPr>
          </w:p>
        </w:tc>
        <w:tc>
          <w:tcPr>
            <w:tcW w:w="8280" w:type="dxa"/>
            <w:tcBorders>
              <w:top w:val="dotted" w:sz="4" w:space="0" w:color="auto"/>
            </w:tcBorders>
            <w:shd w:val="clear" w:color="auto" w:fill="auto"/>
          </w:tcPr>
          <w:p w:rsidR="002B7B1E" w:rsidRPr="005368F2" w:rsidRDefault="002B7B1E" w:rsidP="00D71D3C">
            <w:pPr>
              <w:ind w:firstLine="720"/>
              <w:jc w:val="both"/>
              <w:rPr>
                <w:b/>
                <w:i/>
                <w:sz w:val="26"/>
                <w:szCs w:val="26"/>
                <w:lang w:val="sv-SE"/>
              </w:rPr>
            </w:pPr>
            <w:r w:rsidRPr="005368F2">
              <w:rPr>
                <w:b/>
                <w:sz w:val="26"/>
                <w:szCs w:val="26"/>
              </w:rPr>
              <w:t xml:space="preserve">  </w:t>
            </w:r>
            <w:r w:rsidRPr="005368F2">
              <w:rPr>
                <w:b/>
                <w:i/>
                <w:sz w:val="26"/>
                <w:szCs w:val="26"/>
                <w:lang w:val="sv-SE"/>
              </w:rPr>
              <w:t>* Những phong trào đấu tranh điển hình của công nhân Việt Nam những năm 1919-1925:</w:t>
            </w:r>
          </w:p>
          <w:p w:rsidR="002B7B1E" w:rsidRPr="005368F2" w:rsidRDefault="002B7B1E" w:rsidP="00D71D3C">
            <w:pPr>
              <w:ind w:firstLine="720"/>
              <w:jc w:val="both"/>
              <w:rPr>
                <w:sz w:val="26"/>
                <w:szCs w:val="26"/>
                <w:lang w:val="sv-SE"/>
              </w:rPr>
            </w:pPr>
            <w:r w:rsidRPr="005368F2">
              <w:rPr>
                <w:sz w:val="26"/>
                <w:szCs w:val="26"/>
                <w:lang w:val="sv-SE"/>
              </w:rPr>
              <w:t>- Năm 1922, đấu tranh của công nhân viên chức các sở công thương của tư bản Pháp ở Bắc kỳ đòi nghỉ ngày chủ nhật có trả lương.</w:t>
            </w:r>
          </w:p>
          <w:p w:rsidR="002B7B1E" w:rsidRPr="005368F2" w:rsidRDefault="002B7B1E" w:rsidP="00D71D3C">
            <w:pPr>
              <w:ind w:firstLine="720"/>
              <w:jc w:val="both"/>
              <w:rPr>
                <w:sz w:val="26"/>
                <w:szCs w:val="26"/>
                <w:lang w:val="sv-SE"/>
              </w:rPr>
            </w:pPr>
            <w:r w:rsidRPr="005368F2">
              <w:rPr>
                <w:sz w:val="26"/>
                <w:szCs w:val="26"/>
                <w:lang w:val="sv-SE"/>
              </w:rPr>
              <w:t>- Năm 1924, nhiều cuộc bãi công của các nhà máy dệt, rượu, xay xát gạo ở Nam Định, Hà Nội, Hải Dương,...</w:t>
            </w:r>
          </w:p>
          <w:p w:rsidR="002B7B1E" w:rsidRPr="005368F2" w:rsidRDefault="002B7B1E" w:rsidP="00D71D3C">
            <w:pPr>
              <w:ind w:firstLine="720"/>
              <w:jc w:val="both"/>
              <w:rPr>
                <w:sz w:val="26"/>
                <w:szCs w:val="26"/>
                <w:lang w:val="sv-SE"/>
              </w:rPr>
            </w:pPr>
            <w:r w:rsidRPr="005368F2">
              <w:rPr>
                <w:sz w:val="26"/>
                <w:szCs w:val="26"/>
                <w:lang w:val="sv-SE"/>
              </w:rPr>
              <w:t>- Tháng 8/1925 cuộc bãi công của thợ máy  xưởng Ba Son ở cảng Sài Gòn là  quan trọng nhất với mục đích ngăn cản tàu chiến Pháp chở lính sang đàn áp phong trào cách mạng Trung Quốc.</w:t>
            </w:r>
          </w:p>
        </w:tc>
        <w:tc>
          <w:tcPr>
            <w:tcW w:w="828" w:type="dxa"/>
            <w:tcBorders>
              <w:top w:val="dotted" w:sz="4" w:space="0" w:color="auto"/>
            </w:tcBorders>
            <w:shd w:val="clear" w:color="auto" w:fill="auto"/>
          </w:tcPr>
          <w:p w:rsidR="002B7B1E" w:rsidRPr="005368F2" w:rsidRDefault="002B7B1E" w:rsidP="00D71D3C">
            <w:pPr>
              <w:rPr>
                <w:sz w:val="26"/>
                <w:szCs w:val="26"/>
                <w:lang w:val="fr-FR"/>
              </w:rPr>
            </w:pPr>
          </w:p>
          <w:p w:rsidR="002B7B1E" w:rsidRPr="005368F2" w:rsidRDefault="002B7B1E" w:rsidP="00D71D3C">
            <w:pPr>
              <w:rPr>
                <w:sz w:val="26"/>
                <w:szCs w:val="26"/>
                <w:lang w:val="fr-FR"/>
              </w:rPr>
            </w:pPr>
          </w:p>
          <w:p w:rsidR="002B7B1E" w:rsidRPr="005368F2" w:rsidRDefault="002B7B1E" w:rsidP="00D71D3C">
            <w:pPr>
              <w:rPr>
                <w:sz w:val="26"/>
                <w:szCs w:val="26"/>
                <w:lang w:val="fr-FR"/>
              </w:rPr>
            </w:pPr>
            <w:r w:rsidRPr="005368F2">
              <w:rPr>
                <w:sz w:val="26"/>
                <w:szCs w:val="26"/>
                <w:lang w:val="fr-FR"/>
              </w:rPr>
              <w:t>0.25đ</w:t>
            </w:r>
          </w:p>
          <w:p w:rsidR="002B7B1E" w:rsidRPr="005368F2" w:rsidRDefault="002B7B1E" w:rsidP="00D71D3C">
            <w:pPr>
              <w:rPr>
                <w:sz w:val="26"/>
                <w:szCs w:val="26"/>
                <w:lang w:val="fr-FR"/>
              </w:rPr>
            </w:pPr>
          </w:p>
          <w:p w:rsidR="002B7B1E" w:rsidRPr="005368F2" w:rsidRDefault="002B7B1E" w:rsidP="00D71D3C">
            <w:pPr>
              <w:rPr>
                <w:sz w:val="26"/>
                <w:szCs w:val="26"/>
                <w:lang w:val="fr-FR"/>
              </w:rPr>
            </w:pPr>
            <w:r w:rsidRPr="005368F2">
              <w:rPr>
                <w:sz w:val="26"/>
                <w:szCs w:val="26"/>
                <w:lang w:val="fr-FR"/>
              </w:rPr>
              <w:t>0.5đ</w:t>
            </w:r>
          </w:p>
          <w:p w:rsidR="002B7B1E" w:rsidRPr="005368F2" w:rsidRDefault="002B7B1E" w:rsidP="00D71D3C">
            <w:pPr>
              <w:rPr>
                <w:sz w:val="26"/>
                <w:szCs w:val="26"/>
                <w:lang w:val="fr-FR"/>
              </w:rPr>
            </w:pPr>
          </w:p>
          <w:p w:rsidR="002B7B1E" w:rsidRPr="005368F2" w:rsidRDefault="002B7B1E" w:rsidP="00D71D3C">
            <w:pPr>
              <w:rPr>
                <w:sz w:val="26"/>
                <w:szCs w:val="26"/>
                <w:lang w:val="fr-FR"/>
              </w:rPr>
            </w:pPr>
          </w:p>
          <w:p w:rsidR="002B7B1E" w:rsidRPr="005368F2" w:rsidRDefault="002B7B1E" w:rsidP="00D71D3C">
            <w:pPr>
              <w:rPr>
                <w:sz w:val="26"/>
                <w:szCs w:val="26"/>
                <w:lang w:val="fr-FR"/>
              </w:rPr>
            </w:pPr>
            <w:r w:rsidRPr="005368F2">
              <w:rPr>
                <w:sz w:val="26"/>
                <w:szCs w:val="26"/>
                <w:lang w:val="fr-FR"/>
              </w:rPr>
              <w:t>0.5đ</w:t>
            </w:r>
          </w:p>
          <w:p w:rsidR="002B7B1E" w:rsidRPr="005368F2" w:rsidRDefault="002B7B1E" w:rsidP="00D71D3C">
            <w:pPr>
              <w:rPr>
                <w:sz w:val="26"/>
                <w:szCs w:val="26"/>
                <w:lang w:val="fr-FR"/>
              </w:rPr>
            </w:pPr>
          </w:p>
          <w:p w:rsidR="002B7B1E" w:rsidRPr="005368F2" w:rsidRDefault="002B7B1E" w:rsidP="00D71D3C">
            <w:pPr>
              <w:rPr>
                <w:sz w:val="26"/>
                <w:szCs w:val="26"/>
                <w:lang w:val="fr-FR"/>
              </w:rPr>
            </w:pPr>
          </w:p>
        </w:tc>
      </w:tr>
      <w:tr w:rsidR="002B7B1E" w:rsidRPr="005368F2" w:rsidTr="00B32122">
        <w:trPr>
          <w:trHeight w:val="2710"/>
        </w:trPr>
        <w:tc>
          <w:tcPr>
            <w:tcW w:w="900" w:type="dxa"/>
            <w:vMerge/>
            <w:shd w:val="clear" w:color="auto" w:fill="auto"/>
          </w:tcPr>
          <w:p w:rsidR="002B7B1E" w:rsidRPr="005368F2" w:rsidRDefault="002B7B1E" w:rsidP="00D71D3C">
            <w:pPr>
              <w:rPr>
                <w:sz w:val="26"/>
                <w:szCs w:val="26"/>
              </w:rPr>
            </w:pPr>
          </w:p>
        </w:tc>
        <w:tc>
          <w:tcPr>
            <w:tcW w:w="8280" w:type="dxa"/>
            <w:tcBorders>
              <w:top w:val="dotted" w:sz="4" w:space="0" w:color="auto"/>
            </w:tcBorders>
            <w:shd w:val="clear" w:color="auto" w:fill="auto"/>
          </w:tcPr>
          <w:p w:rsidR="002B7B1E" w:rsidRPr="005368F2" w:rsidRDefault="002B7B1E" w:rsidP="00D71D3C">
            <w:pPr>
              <w:ind w:firstLine="720"/>
              <w:jc w:val="both"/>
              <w:rPr>
                <w:b/>
                <w:sz w:val="26"/>
                <w:szCs w:val="26"/>
                <w:lang w:val="sv-SE"/>
              </w:rPr>
            </w:pPr>
            <w:r w:rsidRPr="005368F2">
              <w:rPr>
                <w:b/>
                <w:sz w:val="26"/>
                <w:szCs w:val="26"/>
                <w:lang w:val="sv-SE"/>
              </w:rPr>
              <w:t>* Phong trào đấu tranh của công nhân Ba Son tháng 8/1925 có điểm mới hơn với phong trào công nhân trước đó:</w:t>
            </w:r>
          </w:p>
          <w:p w:rsidR="002B7B1E" w:rsidRPr="005368F2" w:rsidRDefault="002B7B1E" w:rsidP="00D71D3C">
            <w:pPr>
              <w:ind w:firstLine="720"/>
              <w:jc w:val="both"/>
              <w:rPr>
                <w:sz w:val="26"/>
                <w:szCs w:val="26"/>
                <w:lang w:val="sv-SE"/>
              </w:rPr>
            </w:pPr>
            <w:r w:rsidRPr="005368F2">
              <w:rPr>
                <w:sz w:val="26"/>
                <w:szCs w:val="26"/>
                <w:lang w:val="sv-SE"/>
              </w:rPr>
              <w:t>- Cuộc bãi công của Ba son có điểm mới là: công nhân đấu tranh không chỉ vì quyền lợi của mình mà còn thể hiện tính đoàn kết với công nhân và nhân dân lao động Trung Quốc (kết hợp đấu tranh kinh tế với mục đích chính trị).</w:t>
            </w:r>
          </w:p>
          <w:p w:rsidR="002B7B1E" w:rsidRPr="005368F2" w:rsidRDefault="002B7B1E" w:rsidP="00D71D3C">
            <w:pPr>
              <w:ind w:firstLine="720"/>
              <w:jc w:val="both"/>
              <w:rPr>
                <w:sz w:val="26"/>
                <w:szCs w:val="26"/>
                <w:lang w:val="sv-SE"/>
              </w:rPr>
            </w:pPr>
            <w:r w:rsidRPr="005368F2">
              <w:rPr>
                <w:sz w:val="26"/>
                <w:szCs w:val="26"/>
                <w:lang w:val="sv-SE"/>
              </w:rPr>
              <w:t>- Chứng tỏ giai cấp công nhân nước ta từ đây bước đầu đi vào đấu tranh có tổ chức và có mục đích chính trị rõ ràng (đấu tranh tự giác).</w:t>
            </w:r>
          </w:p>
          <w:p w:rsidR="002B7B1E" w:rsidRPr="005368F2" w:rsidRDefault="002B7B1E" w:rsidP="00D71D3C">
            <w:pPr>
              <w:ind w:firstLine="720"/>
              <w:jc w:val="both"/>
              <w:rPr>
                <w:b/>
                <w:sz w:val="26"/>
                <w:szCs w:val="26"/>
              </w:rPr>
            </w:pPr>
          </w:p>
        </w:tc>
        <w:tc>
          <w:tcPr>
            <w:tcW w:w="828" w:type="dxa"/>
            <w:tcBorders>
              <w:top w:val="dotted" w:sz="4" w:space="0" w:color="auto"/>
            </w:tcBorders>
            <w:shd w:val="clear" w:color="auto" w:fill="auto"/>
          </w:tcPr>
          <w:p w:rsidR="002B7B1E" w:rsidRPr="005368F2" w:rsidRDefault="002B7B1E" w:rsidP="00D71D3C">
            <w:pPr>
              <w:rPr>
                <w:sz w:val="26"/>
                <w:szCs w:val="26"/>
                <w:lang w:val="fr-FR"/>
              </w:rPr>
            </w:pPr>
          </w:p>
          <w:p w:rsidR="002B7B1E" w:rsidRPr="005368F2" w:rsidRDefault="002B7B1E" w:rsidP="00D71D3C">
            <w:pPr>
              <w:rPr>
                <w:sz w:val="26"/>
                <w:szCs w:val="26"/>
                <w:lang w:val="fr-FR"/>
              </w:rPr>
            </w:pPr>
          </w:p>
          <w:p w:rsidR="002B7B1E" w:rsidRPr="005368F2" w:rsidRDefault="002B7B1E" w:rsidP="00D71D3C">
            <w:pPr>
              <w:rPr>
                <w:sz w:val="26"/>
                <w:szCs w:val="26"/>
                <w:lang w:val="fr-FR"/>
              </w:rPr>
            </w:pPr>
          </w:p>
          <w:p w:rsidR="002B7B1E" w:rsidRPr="005368F2" w:rsidRDefault="002B7B1E" w:rsidP="00D71D3C">
            <w:pPr>
              <w:rPr>
                <w:sz w:val="26"/>
                <w:szCs w:val="26"/>
                <w:lang w:val="fr-FR"/>
              </w:rPr>
            </w:pPr>
            <w:r w:rsidRPr="005368F2">
              <w:rPr>
                <w:sz w:val="26"/>
                <w:szCs w:val="26"/>
                <w:lang w:val="fr-FR"/>
              </w:rPr>
              <w:t>0.5đ</w:t>
            </w:r>
          </w:p>
          <w:p w:rsidR="002B7B1E" w:rsidRPr="005368F2" w:rsidRDefault="002B7B1E" w:rsidP="00D71D3C">
            <w:pPr>
              <w:rPr>
                <w:sz w:val="26"/>
                <w:szCs w:val="26"/>
                <w:lang w:val="fr-FR"/>
              </w:rPr>
            </w:pPr>
          </w:p>
          <w:p w:rsidR="002B7B1E" w:rsidRPr="005368F2" w:rsidRDefault="002B7B1E" w:rsidP="00D71D3C">
            <w:pPr>
              <w:rPr>
                <w:sz w:val="26"/>
                <w:szCs w:val="26"/>
                <w:lang w:val="fr-FR"/>
              </w:rPr>
            </w:pPr>
          </w:p>
          <w:p w:rsidR="002B7B1E" w:rsidRPr="005368F2" w:rsidRDefault="002B7B1E" w:rsidP="00D71D3C">
            <w:pPr>
              <w:rPr>
                <w:sz w:val="26"/>
                <w:szCs w:val="26"/>
                <w:lang w:val="fr-FR"/>
              </w:rPr>
            </w:pPr>
          </w:p>
          <w:p w:rsidR="002B7B1E" w:rsidRPr="005368F2" w:rsidRDefault="002B7B1E" w:rsidP="00D71D3C">
            <w:pPr>
              <w:rPr>
                <w:sz w:val="26"/>
                <w:szCs w:val="26"/>
                <w:lang w:val="fr-FR"/>
              </w:rPr>
            </w:pPr>
            <w:r w:rsidRPr="005368F2">
              <w:rPr>
                <w:sz w:val="26"/>
                <w:szCs w:val="26"/>
                <w:lang w:val="fr-FR"/>
              </w:rPr>
              <w:t>0.5đ</w:t>
            </w:r>
          </w:p>
          <w:p w:rsidR="002B7B1E" w:rsidRPr="005368F2" w:rsidRDefault="002B7B1E" w:rsidP="00D71D3C">
            <w:pPr>
              <w:rPr>
                <w:sz w:val="26"/>
                <w:szCs w:val="26"/>
                <w:lang w:val="fr-FR"/>
              </w:rPr>
            </w:pPr>
          </w:p>
        </w:tc>
      </w:tr>
    </w:tbl>
    <w:p w:rsidR="002B7B1E" w:rsidRPr="005368F2" w:rsidRDefault="002B7B1E" w:rsidP="00D71D3C">
      <w:pPr>
        <w:tabs>
          <w:tab w:val="left" w:pos="5355"/>
          <w:tab w:val="right" w:pos="9694"/>
        </w:tabs>
        <w:bidi/>
        <w:jc w:val="center"/>
        <w:rPr>
          <w:sz w:val="26"/>
          <w:szCs w:val="26"/>
          <w:rt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280"/>
        <w:gridCol w:w="828"/>
      </w:tblGrid>
      <w:tr w:rsidR="005368F2" w:rsidRPr="005368F2" w:rsidTr="005368F2">
        <w:trPr>
          <w:trHeight w:val="249"/>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5368F2" w:rsidRPr="005368F2" w:rsidRDefault="005368F2" w:rsidP="005368F2">
            <w:pPr>
              <w:jc w:val="center"/>
              <w:rPr>
                <w:b/>
                <w:sz w:val="26"/>
                <w:szCs w:val="26"/>
                <w:lang w:val="en-US"/>
              </w:rPr>
            </w:pPr>
            <w:r w:rsidRPr="005368F2">
              <w:rPr>
                <w:b/>
                <w:sz w:val="26"/>
                <w:szCs w:val="26"/>
                <w:lang w:val="en-US"/>
              </w:rPr>
              <w:t>Câu</w:t>
            </w:r>
          </w:p>
        </w:tc>
        <w:tc>
          <w:tcPr>
            <w:tcW w:w="8280" w:type="dxa"/>
            <w:tcBorders>
              <w:top w:val="dotted" w:sz="4" w:space="0" w:color="auto"/>
              <w:left w:val="single" w:sz="4" w:space="0" w:color="auto"/>
              <w:bottom w:val="single" w:sz="4" w:space="0" w:color="auto"/>
              <w:right w:val="single" w:sz="4" w:space="0" w:color="auto"/>
            </w:tcBorders>
            <w:shd w:val="clear" w:color="auto" w:fill="auto"/>
          </w:tcPr>
          <w:p w:rsidR="005368F2" w:rsidRPr="005368F2" w:rsidRDefault="005368F2" w:rsidP="005368F2">
            <w:pPr>
              <w:ind w:firstLine="720"/>
              <w:jc w:val="center"/>
              <w:rPr>
                <w:b/>
                <w:sz w:val="26"/>
                <w:szCs w:val="26"/>
              </w:rPr>
            </w:pPr>
            <w:r w:rsidRPr="005368F2">
              <w:rPr>
                <w:b/>
                <w:sz w:val="26"/>
                <w:szCs w:val="26"/>
              </w:rPr>
              <w:t>Nội dung</w:t>
            </w:r>
          </w:p>
        </w:tc>
        <w:tc>
          <w:tcPr>
            <w:tcW w:w="828" w:type="dxa"/>
            <w:tcBorders>
              <w:top w:val="dotted" w:sz="4" w:space="0" w:color="auto"/>
              <w:left w:val="single" w:sz="4" w:space="0" w:color="auto"/>
              <w:bottom w:val="single" w:sz="4" w:space="0" w:color="auto"/>
              <w:right w:val="single" w:sz="4" w:space="0" w:color="auto"/>
            </w:tcBorders>
            <w:shd w:val="clear" w:color="auto" w:fill="auto"/>
          </w:tcPr>
          <w:p w:rsidR="005368F2" w:rsidRPr="005368F2" w:rsidRDefault="005368F2" w:rsidP="005368F2">
            <w:pPr>
              <w:jc w:val="center"/>
              <w:rPr>
                <w:b/>
                <w:sz w:val="26"/>
                <w:szCs w:val="26"/>
                <w:lang w:val="en-US"/>
              </w:rPr>
            </w:pPr>
            <w:r w:rsidRPr="005368F2">
              <w:rPr>
                <w:b/>
                <w:sz w:val="26"/>
                <w:szCs w:val="26"/>
                <w:lang w:val="en-US"/>
              </w:rPr>
              <w:t>Điểm</w:t>
            </w:r>
          </w:p>
        </w:tc>
      </w:tr>
      <w:tr w:rsidR="00C64B11" w:rsidRPr="005368F2" w:rsidTr="00B32122">
        <w:trPr>
          <w:trHeight w:val="1608"/>
        </w:trPr>
        <w:tc>
          <w:tcPr>
            <w:tcW w:w="900" w:type="dxa"/>
            <w:vMerge w:val="restart"/>
            <w:shd w:val="clear" w:color="auto" w:fill="auto"/>
          </w:tcPr>
          <w:p w:rsidR="00C64B11" w:rsidRPr="005368F2" w:rsidRDefault="00C64B11" w:rsidP="00B32122">
            <w:pPr>
              <w:rPr>
                <w:b/>
                <w:sz w:val="26"/>
                <w:szCs w:val="26"/>
                <w:lang w:val="en-US"/>
              </w:rPr>
            </w:pPr>
            <w:r w:rsidRPr="005368F2">
              <w:rPr>
                <w:b/>
                <w:sz w:val="26"/>
                <w:szCs w:val="26"/>
                <w:lang w:val="en-US"/>
              </w:rPr>
              <w:t>Câu 6</w:t>
            </w:r>
          </w:p>
          <w:p w:rsidR="00C64B11" w:rsidRPr="005368F2" w:rsidRDefault="00C64B11" w:rsidP="00B32122">
            <w:pPr>
              <w:rPr>
                <w:sz w:val="26"/>
                <w:szCs w:val="26"/>
              </w:rPr>
            </w:pPr>
            <w:r w:rsidRPr="005368F2">
              <w:rPr>
                <w:b/>
                <w:sz w:val="26"/>
                <w:szCs w:val="26"/>
                <w:lang w:val="en-US"/>
              </w:rPr>
              <w:t>(4.0đ)</w:t>
            </w:r>
          </w:p>
        </w:tc>
        <w:tc>
          <w:tcPr>
            <w:tcW w:w="8280" w:type="dxa"/>
            <w:tcBorders>
              <w:top w:val="dotted" w:sz="4" w:space="0" w:color="auto"/>
            </w:tcBorders>
            <w:shd w:val="clear" w:color="auto" w:fill="auto"/>
          </w:tcPr>
          <w:p w:rsidR="00C64B11" w:rsidRPr="005368F2" w:rsidRDefault="00C64B11" w:rsidP="00B32122">
            <w:pPr>
              <w:ind w:firstLine="720"/>
              <w:jc w:val="both"/>
              <w:rPr>
                <w:sz w:val="26"/>
                <w:szCs w:val="26"/>
              </w:rPr>
            </w:pPr>
            <w:r w:rsidRPr="005368F2">
              <w:rPr>
                <w:sz w:val="26"/>
                <w:szCs w:val="26"/>
              </w:rPr>
              <w:t xml:space="preserve"> Sau khi tìm thấy con đường cứu nước đúng đắn cho dân tộc - con đường đi theo chủ nghĩa Mác-Lênin, Nguyễn Ái Quốc tiếp tục học tập để hoàn thành nhận thức của bản thân và tìm cách truyền bá chủ ngh</w:t>
            </w:r>
            <w:r w:rsidRPr="005368F2">
              <w:rPr>
                <w:sz w:val="26"/>
                <w:szCs w:val="26"/>
                <w:lang w:val="en-US"/>
              </w:rPr>
              <w:t>ĩa</w:t>
            </w:r>
            <w:r w:rsidRPr="005368F2">
              <w:rPr>
                <w:sz w:val="26"/>
                <w:szCs w:val="26"/>
              </w:rPr>
              <w:t xml:space="preserve"> Mác-Lênin vào trong nước, chuẩn bị về tư tưởng, tổ chức cho việc thành lập Đảng Cộng sản Việt Nam.</w:t>
            </w:r>
          </w:p>
        </w:tc>
        <w:tc>
          <w:tcPr>
            <w:tcW w:w="828" w:type="dxa"/>
            <w:tcBorders>
              <w:top w:val="dotted" w:sz="4" w:space="0" w:color="auto"/>
            </w:tcBorders>
            <w:shd w:val="clear" w:color="auto" w:fill="auto"/>
          </w:tcPr>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tc>
      </w:tr>
      <w:tr w:rsidR="00C64B11" w:rsidRPr="005368F2" w:rsidTr="00B32122">
        <w:trPr>
          <w:trHeight w:val="561"/>
        </w:trPr>
        <w:tc>
          <w:tcPr>
            <w:tcW w:w="900" w:type="dxa"/>
            <w:vMerge/>
            <w:shd w:val="clear" w:color="auto" w:fill="auto"/>
          </w:tcPr>
          <w:p w:rsidR="00C64B11" w:rsidRPr="005368F2" w:rsidRDefault="00C64B11" w:rsidP="00B32122">
            <w:pPr>
              <w:rPr>
                <w:b/>
                <w:sz w:val="26"/>
                <w:szCs w:val="26"/>
                <w:lang w:val="en-US"/>
              </w:rPr>
            </w:pPr>
          </w:p>
        </w:tc>
        <w:tc>
          <w:tcPr>
            <w:tcW w:w="8280" w:type="dxa"/>
            <w:tcBorders>
              <w:top w:val="dotted" w:sz="4" w:space="0" w:color="auto"/>
            </w:tcBorders>
            <w:shd w:val="clear" w:color="auto" w:fill="auto"/>
          </w:tcPr>
          <w:p w:rsidR="00C64B11" w:rsidRPr="005368F2" w:rsidRDefault="00C64B11" w:rsidP="00B32122">
            <w:pPr>
              <w:ind w:firstLine="720"/>
              <w:jc w:val="both"/>
              <w:rPr>
                <w:b/>
                <w:sz w:val="26"/>
                <w:szCs w:val="26"/>
              </w:rPr>
            </w:pPr>
            <w:r w:rsidRPr="005368F2">
              <w:rPr>
                <w:b/>
                <w:sz w:val="26"/>
                <w:szCs w:val="26"/>
              </w:rPr>
              <w:t>* Quá trình chuẩn bị về chính trị, tư tưởng:</w:t>
            </w:r>
          </w:p>
          <w:p w:rsidR="00C64B11" w:rsidRPr="005368F2" w:rsidRDefault="00C64B11" w:rsidP="00B32122">
            <w:pPr>
              <w:ind w:firstLine="720"/>
              <w:jc w:val="both"/>
              <w:rPr>
                <w:sz w:val="26"/>
                <w:szCs w:val="26"/>
              </w:rPr>
            </w:pPr>
            <w:r w:rsidRPr="005368F2">
              <w:rPr>
                <w:sz w:val="26"/>
                <w:szCs w:val="26"/>
              </w:rPr>
              <w:t xml:space="preserve">- Năm 1921, được sự giúp đỡ của Đảng Cộng sản Pháp, Nguyễn Ái Quốc cùng với một số người yêu nước của các thuộc địa Pháp, sáng lập Hội liên hiệp thuộc địa với mục đích đoàn kết lực lượng chống chủ nghĩa thực dân, thông qua tổ chức đó truyền bá chủ nghĩa Mác-Lênin đến các dân tộc thuộc địa. </w:t>
            </w:r>
          </w:p>
          <w:p w:rsidR="00C64B11" w:rsidRPr="005368F2" w:rsidRDefault="00C64B11" w:rsidP="00B32122">
            <w:pPr>
              <w:ind w:firstLine="720"/>
              <w:jc w:val="both"/>
              <w:rPr>
                <w:sz w:val="26"/>
                <w:szCs w:val="26"/>
              </w:rPr>
            </w:pPr>
            <w:r w:rsidRPr="005368F2">
              <w:rPr>
                <w:sz w:val="26"/>
                <w:szCs w:val="26"/>
              </w:rPr>
              <w:t>- Người viết báo Người cùng khổ, viết bài cho báo Đời sống công nhân, báo nhân đạo, và cuốn sách nổi tiếng Bản án chế độ thực dân Pháp.</w:t>
            </w:r>
          </w:p>
          <w:p w:rsidR="00C64B11" w:rsidRPr="005368F2" w:rsidRDefault="00C64B11" w:rsidP="00B32122">
            <w:pPr>
              <w:ind w:firstLine="720"/>
              <w:jc w:val="both"/>
              <w:rPr>
                <w:sz w:val="26"/>
                <w:szCs w:val="26"/>
              </w:rPr>
            </w:pPr>
            <w:r w:rsidRPr="005368F2">
              <w:rPr>
                <w:sz w:val="26"/>
                <w:szCs w:val="26"/>
              </w:rPr>
              <w:t>- Những sách báo này được bí mật chuyển về Việt Nam đã góp phần tố cáo tội ác của thực dân Pháp ở các thuộc địa và truyền bá tư tưởng cách mạng tư tưởng cách mạng của chủ nghĩa Mác -Lênin, làm thức tỉnh đồng bào trong nước.</w:t>
            </w:r>
          </w:p>
          <w:p w:rsidR="00C64B11" w:rsidRPr="005368F2" w:rsidRDefault="00C64B11" w:rsidP="00B32122">
            <w:pPr>
              <w:ind w:firstLine="720"/>
              <w:jc w:val="both"/>
              <w:rPr>
                <w:sz w:val="26"/>
                <w:szCs w:val="26"/>
              </w:rPr>
            </w:pPr>
            <w:r w:rsidRPr="005368F2">
              <w:rPr>
                <w:sz w:val="26"/>
                <w:szCs w:val="26"/>
              </w:rPr>
              <w:t>- Tháng 6/1923, Nguyễn Ái Quốc rời pháp đi Liên Xô dự hội nghị quốc tế nông dân, sau đó làm việc ở Quốc tế cộng sản.</w:t>
            </w:r>
          </w:p>
          <w:p w:rsidR="00C64B11" w:rsidRPr="005368F2" w:rsidRDefault="00C64B11" w:rsidP="00B32122">
            <w:pPr>
              <w:ind w:firstLine="720"/>
              <w:jc w:val="both"/>
              <w:rPr>
                <w:sz w:val="26"/>
                <w:szCs w:val="26"/>
              </w:rPr>
            </w:pPr>
            <w:r w:rsidRPr="005368F2">
              <w:rPr>
                <w:sz w:val="26"/>
                <w:szCs w:val="26"/>
              </w:rPr>
              <w:t>- Năm 1924, Người dự đại hội lần thứ V của Quốc tế cộng sản và đọc tham luận tại đại hội... Trong giai đoạn này, những hoạt động của Ngừơi chủ yếu trên mặt trận chính trị tư tưởng nhằm truyền bá chủ nghĩa Mác-Lênin vào nước ta. Những tư tưởng mà Người truyền bá sẽ là nền tảng tư tưởng của Đảng ta sau này.</w:t>
            </w:r>
          </w:p>
        </w:tc>
        <w:tc>
          <w:tcPr>
            <w:tcW w:w="828" w:type="dxa"/>
            <w:tcBorders>
              <w:top w:val="dotted" w:sz="4" w:space="0" w:color="auto"/>
            </w:tcBorders>
            <w:shd w:val="clear" w:color="auto" w:fill="auto"/>
          </w:tcPr>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tc>
      </w:tr>
      <w:tr w:rsidR="00C64B11" w:rsidRPr="005368F2" w:rsidTr="00B32122">
        <w:trPr>
          <w:trHeight w:val="1608"/>
        </w:trPr>
        <w:tc>
          <w:tcPr>
            <w:tcW w:w="900" w:type="dxa"/>
            <w:vMerge/>
            <w:shd w:val="clear" w:color="auto" w:fill="auto"/>
          </w:tcPr>
          <w:p w:rsidR="00C64B11" w:rsidRPr="005368F2" w:rsidRDefault="00C64B11" w:rsidP="00B32122">
            <w:pPr>
              <w:rPr>
                <w:b/>
                <w:sz w:val="26"/>
                <w:szCs w:val="26"/>
                <w:lang w:val="en-US"/>
              </w:rPr>
            </w:pPr>
          </w:p>
        </w:tc>
        <w:tc>
          <w:tcPr>
            <w:tcW w:w="8280" w:type="dxa"/>
            <w:tcBorders>
              <w:top w:val="dotted" w:sz="4" w:space="0" w:color="auto"/>
            </w:tcBorders>
            <w:shd w:val="clear" w:color="auto" w:fill="auto"/>
          </w:tcPr>
          <w:p w:rsidR="00C64B11" w:rsidRPr="005368F2" w:rsidRDefault="00C64B11" w:rsidP="00B32122">
            <w:pPr>
              <w:ind w:firstLine="720"/>
              <w:jc w:val="both"/>
              <w:rPr>
                <w:b/>
                <w:sz w:val="26"/>
                <w:szCs w:val="26"/>
              </w:rPr>
            </w:pPr>
            <w:r w:rsidRPr="005368F2">
              <w:rPr>
                <w:b/>
                <w:sz w:val="26"/>
                <w:szCs w:val="26"/>
              </w:rPr>
              <w:t>* Sự chuẩn bị về tổ chức:</w:t>
            </w:r>
          </w:p>
          <w:p w:rsidR="00C64B11" w:rsidRPr="005368F2" w:rsidRDefault="00C64B11" w:rsidP="00B32122">
            <w:pPr>
              <w:ind w:firstLine="720"/>
              <w:jc w:val="both"/>
              <w:rPr>
                <w:sz w:val="26"/>
                <w:szCs w:val="26"/>
              </w:rPr>
            </w:pPr>
            <w:r w:rsidRPr="005368F2">
              <w:rPr>
                <w:sz w:val="26"/>
                <w:szCs w:val="26"/>
              </w:rPr>
              <w:t>- Cuối năm 1924, Người từ Liên Xô về Quảng Châu (Trung Quốc) để trực tiếp chuẩn bị về tổ chức cho việc thành lập chính đảng của giai cấp vô sản ở Việt Nam.</w:t>
            </w:r>
          </w:p>
          <w:p w:rsidR="00C64B11" w:rsidRPr="005368F2" w:rsidRDefault="00C64B11" w:rsidP="00B32122">
            <w:pPr>
              <w:ind w:firstLine="720"/>
              <w:jc w:val="both"/>
              <w:rPr>
                <w:b/>
                <w:sz w:val="26"/>
                <w:szCs w:val="26"/>
              </w:rPr>
            </w:pPr>
            <w:r w:rsidRPr="005368F2">
              <w:rPr>
                <w:sz w:val="26"/>
                <w:szCs w:val="26"/>
              </w:rPr>
              <w:t xml:space="preserve"> - Tại Quảng Châu (Trung Quốc) Người đã thành lập Hội Việt Nam Cách mạng Thanh niên (6/1925) nồng cốt là nhóm Cộng sản đoàn nhằm tổ chức và lãnh đạo quần chúng đấu tranh chống pháp và chuẩn bị điều kiện thành lập chính đảng vô sản.</w:t>
            </w:r>
          </w:p>
          <w:p w:rsidR="00C64B11" w:rsidRPr="005368F2" w:rsidRDefault="00C64B11" w:rsidP="00B32122">
            <w:pPr>
              <w:jc w:val="both"/>
              <w:rPr>
                <w:b/>
                <w:sz w:val="26"/>
                <w:szCs w:val="26"/>
                <w:lang w:val="en-US"/>
              </w:rPr>
            </w:pPr>
            <w:r w:rsidRPr="005368F2">
              <w:rPr>
                <w:b/>
                <w:sz w:val="26"/>
                <w:szCs w:val="26"/>
              </w:rPr>
              <w:t xml:space="preserve">               Tổ chức hội </w:t>
            </w:r>
            <w:r w:rsidRPr="005368F2">
              <w:rPr>
                <w:b/>
                <w:sz w:val="26"/>
                <w:szCs w:val="26"/>
                <w:lang w:val="en-US"/>
              </w:rPr>
              <w:t>VNCMTN</w:t>
            </w:r>
          </w:p>
          <w:p w:rsidR="00C64B11" w:rsidRPr="005368F2" w:rsidRDefault="00C64B11" w:rsidP="00B32122">
            <w:pPr>
              <w:ind w:firstLine="720"/>
              <w:jc w:val="both"/>
              <w:rPr>
                <w:b/>
                <w:sz w:val="26"/>
                <w:szCs w:val="26"/>
              </w:rPr>
            </w:pPr>
            <w:r w:rsidRPr="005368F2">
              <w:rPr>
                <w:b/>
                <w:sz w:val="26"/>
                <w:szCs w:val="26"/>
              </w:rPr>
              <w:t xml:space="preserve">- </w:t>
            </w:r>
            <w:r w:rsidRPr="005368F2">
              <w:rPr>
                <w:sz w:val="26"/>
                <w:szCs w:val="26"/>
              </w:rPr>
              <w:t>Thành phần: Bao gồm tất cả những người Việt Nam từ 17 tuổi trở lên, không phân biệt nam, nữ, tán thành mục dích, kỷ luật của hội.. thì được gia nhập Hội.</w:t>
            </w:r>
          </w:p>
          <w:p w:rsidR="00C64B11" w:rsidRPr="005368F2" w:rsidRDefault="00C64B11" w:rsidP="00B32122">
            <w:pPr>
              <w:ind w:firstLine="720"/>
              <w:jc w:val="both"/>
              <w:rPr>
                <w:sz w:val="26"/>
                <w:szCs w:val="26"/>
              </w:rPr>
            </w:pPr>
            <w:r w:rsidRPr="005368F2">
              <w:rPr>
                <w:sz w:val="26"/>
                <w:szCs w:val="26"/>
              </w:rPr>
              <w:t xml:space="preserve">- Chủ trương: Thực hiện cách mạng giải phóng dân tộc, rồi sau đó tiến hành cách mạng xã hội chủ nghĩa, thực hiện tự do dân quyền, chia ruộng đất </w:t>
            </w:r>
            <w:r w:rsidRPr="005368F2">
              <w:rPr>
                <w:sz w:val="26"/>
                <w:szCs w:val="26"/>
              </w:rPr>
              <w:lastRenderedPageBreak/>
              <w:t>cho dân cày...</w:t>
            </w:r>
          </w:p>
          <w:p w:rsidR="00C64B11" w:rsidRPr="005368F2" w:rsidRDefault="00C64B11" w:rsidP="00B32122">
            <w:pPr>
              <w:jc w:val="both"/>
              <w:rPr>
                <w:b/>
                <w:sz w:val="26"/>
                <w:szCs w:val="26"/>
                <w:lang w:val="en-US"/>
              </w:rPr>
            </w:pPr>
            <w:r w:rsidRPr="005368F2">
              <w:rPr>
                <w:b/>
                <w:sz w:val="26"/>
                <w:szCs w:val="26"/>
              </w:rPr>
              <w:t xml:space="preserve">           Hoạt động hội </w:t>
            </w:r>
            <w:r w:rsidRPr="005368F2">
              <w:rPr>
                <w:b/>
                <w:sz w:val="26"/>
                <w:szCs w:val="26"/>
                <w:lang w:val="en-US"/>
              </w:rPr>
              <w:t>VNCMTN</w:t>
            </w:r>
          </w:p>
          <w:p w:rsidR="00C64B11" w:rsidRPr="005368F2" w:rsidRDefault="00C64B11" w:rsidP="00B32122">
            <w:pPr>
              <w:ind w:left="720"/>
              <w:jc w:val="both"/>
              <w:rPr>
                <w:b/>
                <w:sz w:val="26"/>
                <w:szCs w:val="26"/>
              </w:rPr>
            </w:pPr>
            <w:r w:rsidRPr="005368F2">
              <w:rPr>
                <w:sz w:val="26"/>
                <w:szCs w:val="26"/>
              </w:rPr>
              <w:t>- Năm 1925, xuất bản báo thanh niên làm cơ quan tuyên truyền của Hội.</w:t>
            </w:r>
          </w:p>
          <w:p w:rsidR="00C64B11" w:rsidRPr="005368F2" w:rsidRDefault="00C64B11" w:rsidP="00B32122">
            <w:pPr>
              <w:ind w:firstLine="720"/>
              <w:jc w:val="both"/>
              <w:rPr>
                <w:sz w:val="26"/>
                <w:szCs w:val="26"/>
              </w:rPr>
            </w:pPr>
            <w:r w:rsidRPr="005368F2">
              <w:rPr>
                <w:sz w:val="26"/>
                <w:szCs w:val="26"/>
              </w:rPr>
              <w:t>- Báo Thanh niên và Đường cách mệnh được bí mật chuyển về nước có tác dụng to lớn trong việc giáo dục, tổ chức quần chúng, nhờ đó đến năm 1929 Hội Việt Nam cách mạng thanh niên đã có tổ chức cơ sở ở hầu khắp cả nước.</w:t>
            </w:r>
          </w:p>
          <w:p w:rsidR="00C64B11" w:rsidRPr="005368F2" w:rsidRDefault="00C64B11" w:rsidP="00B32122">
            <w:pPr>
              <w:ind w:firstLine="720"/>
              <w:jc w:val="both"/>
              <w:rPr>
                <w:sz w:val="26"/>
                <w:szCs w:val="26"/>
              </w:rPr>
            </w:pPr>
            <w:r w:rsidRPr="005368F2">
              <w:rPr>
                <w:sz w:val="26"/>
                <w:szCs w:val="26"/>
              </w:rPr>
              <w:t>- Năm 1928, Hội chủ trương "Vô sản hoá", đưa hội viên vào hoạt động trong các nhà mày, hầm mỏ.... thúc đẩy nhanh sự ra đời Đảng Cộng sản Việt Nam. Có thể nói, Hội Việt Nam cách mạng thanh niên là một tổ chức trung gian để tiến tới thành lập Đảng Cộng sản Việt Nam</w:t>
            </w:r>
          </w:p>
        </w:tc>
        <w:tc>
          <w:tcPr>
            <w:tcW w:w="828" w:type="dxa"/>
            <w:tcBorders>
              <w:top w:val="dotted" w:sz="4" w:space="0" w:color="auto"/>
            </w:tcBorders>
            <w:shd w:val="clear" w:color="auto" w:fill="auto"/>
          </w:tcPr>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nl-NL"/>
              </w:rPr>
            </w:pPr>
            <w:r w:rsidRPr="005368F2">
              <w:rPr>
                <w:sz w:val="26"/>
                <w:szCs w:val="26"/>
                <w:lang w:val="nl-NL"/>
              </w:rPr>
              <w:t>0.25đ</w:t>
            </w:r>
          </w:p>
          <w:p w:rsidR="00C64B11" w:rsidRPr="005368F2" w:rsidRDefault="00C64B11" w:rsidP="00B32122">
            <w:pPr>
              <w:rPr>
                <w:sz w:val="26"/>
                <w:szCs w:val="26"/>
                <w:lang w:val="nl-NL"/>
              </w:rPr>
            </w:pPr>
          </w:p>
          <w:p w:rsidR="00C64B11" w:rsidRPr="005368F2" w:rsidRDefault="00C64B11" w:rsidP="00B32122">
            <w:pPr>
              <w:rPr>
                <w:sz w:val="26"/>
                <w:szCs w:val="26"/>
                <w:lang w:val="nl-NL"/>
              </w:rPr>
            </w:pPr>
          </w:p>
          <w:p w:rsidR="00C64B11" w:rsidRPr="005368F2" w:rsidRDefault="00C64B11" w:rsidP="00B32122">
            <w:pPr>
              <w:rPr>
                <w:sz w:val="26"/>
                <w:szCs w:val="26"/>
                <w:lang w:val="nl-NL"/>
              </w:rPr>
            </w:pPr>
          </w:p>
          <w:p w:rsidR="00C64B11" w:rsidRPr="005368F2" w:rsidRDefault="00C64B11" w:rsidP="00B32122">
            <w:pPr>
              <w:rPr>
                <w:sz w:val="26"/>
                <w:szCs w:val="26"/>
                <w:lang w:val="nl-NL"/>
              </w:rPr>
            </w:pPr>
            <w:r w:rsidRPr="005368F2">
              <w:rPr>
                <w:sz w:val="26"/>
                <w:szCs w:val="26"/>
                <w:lang w:val="nl-NL"/>
              </w:rPr>
              <w:t>0.25đ</w:t>
            </w:r>
          </w:p>
          <w:p w:rsidR="00C64B11" w:rsidRPr="005368F2" w:rsidRDefault="00C64B11" w:rsidP="00B32122">
            <w:pPr>
              <w:rPr>
                <w:sz w:val="26"/>
                <w:szCs w:val="26"/>
                <w:lang w:val="nl-NL"/>
              </w:rPr>
            </w:pPr>
          </w:p>
          <w:p w:rsidR="00C64B11" w:rsidRPr="005368F2" w:rsidRDefault="00C64B11" w:rsidP="00B32122">
            <w:pPr>
              <w:rPr>
                <w:sz w:val="26"/>
                <w:szCs w:val="26"/>
                <w:lang w:val="nl-NL"/>
              </w:rPr>
            </w:pPr>
          </w:p>
          <w:p w:rsidR="00C64B11" w:rsidRPr="005368F2" w:rsidRDefault="00C64B11" w:rsidP="00B32122">
            <w:pPr>
              <w:rPr>
                <w:sz w:val="26"/>
                <w:szCs w:val="26"/>
                <w:lang w:val="nl-NL"/>
              </w:rPr>
            </w:pPr>
            <w:r w:rsidRPr="005368F2">
              <w:rPr>
                <w:sz w:val="26"/>
                <w:szCs w:val="26"/>
                <w:lang w:val="nl-NL"/>
              </w:rPr>
              <w:t>0.25đ</w:t>
            </w:r>
          </w:p>
          <w:p w:rsidR="00C64B11" w:rsidRPr="005368F2" w:rsidRDefault="00C64B11" w:rsidP="00B32122">
            <w:pPr>
              <w:rPr>
                <w:sz w:val="26"/>
                <w:szCs w:val="26"/>
                <w:lang w:val="nl-NL"/>
              </w:rPr>
            </w:pPr>
          </w:p>
          <w:p w:rsidR="00C64B11" w:rsidRPr="005368F2" w:rsidRDefault="00C64B11" w:rsidP="00B32122">
            <w:pPr>
              <w:rPr>
                <w:sz w:val="26"/>
                <w:szCs w:val="26"/>
                <w:lang w:val="nl-NL"/>
              </w:rPr>
            </w:pPr>
          </w:p>
          <w:p w:rsidR="00C64B11" w:rsidRPr="005368F2" w:rsidRDefault="00C64B11" w:rsidP="00B32122">
            <w:pPr>
              <w:rPr>
                <w:sz w:val="26"/>
                <w:szCs w:val="26"/>
                <w:lang w:val="nl-NL"/>
              </w:rPr>
            </w:pPr>
            <w:r w:rsidRPr="005368F2">
              <w:rPr>
                <w:sz w:val="26"/>
                <w:szCs w:val="26"/>
                <w:lang w:val="nl-NL"/>
              </w:rPr>
              <w:t>0.25đ</w:t>
            </w:r>
          </w:p>
          <w:p w:rsidR="00C64B11" w:rsidRPr="005368F2" w:rsidRDefault="00C64B11" w:rsidP="00B32122">
            <w:pPr>
              <w:rPr>
                <w:sz w:val="26"/>
                <w:szCs w:val="26"/>
                <w:lang w:val="nl-NL"/>
              </w:rPr>
            </w:pPr>
          </w:p>
          <w:p w:rsidR="00C64B11" w:rsidRPr="005368F2" w:rsidRDefault="00C64B11" w:rsidP="00B32122">
            <w:pPr>
              <w:rPr>
                <w:sz w:val="26"/>
                <w:szCs w:val="26"/>
                <w:lang w:val="nl-NL"/>
              </w:rPr>
            </w:pPr>
          </w:p>
          <w:p w:rsidR="00C64B11" w:rsidRPr="005368F2" w:rsidRDefault="00C64B11" w:rsidP="00B32122">
            <w:pPr>
              <w:rPr>
                <w:sz w:val="26"/>
                <w:szCs w:val="26"/>
                <w:lang w:val="nl-NL"/>
              </w:rPr>
            </w:pPr>
            <w:r w:rsidRPr="005368F2">
              <w:rPr>
                <w:sz w:val="26"/>
                <w:szCs w:val="26"/>
                <w:lang w:val="nl-NL"/>
              </w:rPr>
              <w:t>0.25đ</w:t>
            </w:r>
          </w:p>
          <w:p w:rsidR="00C64B11" w:rsidRPr="005368F2" w:rsidRDefault="00C64B11" w:rsidP="00B32122">
            <w:pPr>
              <w:rPr>
                <w:sz w:val="26"/>
                <w:szCs w:val="26"/>
                <w:lang w:val="nl-NL"/>
              </w:rPr>
            </w:pPr>
          </w:p>
          <w:p w:rsidR="00C64B11" w:rsidRPr="005368F2" w:rsidRDefault="00C64B11" w:rsidP="00B32122">
            <w:pPr>
              <w:rPr>
                <w:sz w:val="26"/>
                <w:szCs w:val="26"/>
                <w:lang w:val="nl-NL"/>
              </w:rPr>
            </w:pPr>
          </w:p>
          <w:p w:rsidR="00C64B11" w:rsidRPr="005368F2" w:rsidRDefault="00C64B11" w:rsidP="00B32122">
            <w:pPr>
              <w:rPr>
                <w:sz w:val="26"/>
                <w:szCs w:val="26"/>
                <w:lang w:val="nl-NL"/>
              </w:rPr>
            </w:pPr>
          </w:p>
          <w:p w:rsidR="00C64B11" w:rsidRPr="005368F2" w:rsidRDefault="00C64B11" w:rsidP="00B32122">
            <w:pPr>
              <w:rPr>
                <w:sz w:val="26"/>
                <w:szCs w:val="26"/>
                <w:lang w:val="en-US"/>
              </w:rPr>
            </w:pPr>
            <w:r w:rsidRPr="005368F2">
              <w:rPr>
                <w:sz w:val="26"/>
                <w:szCs w:val="26"/>
                <w:lang w:val="nl-NL"/>
              </w:rPr>
              <w:t>0.25đ</w:t>
            </w:r>
          </w:p>
        </w:tc>
      </w:tr>
      <w:tr w:rsidR="00C64B11" w:rsidRPr="005368F2" w:rsidTr="00B32122">
        <w:trPr>
          <w:trHeight w:val="58"/>
        </w:trPr>
        <w:tc>
          <w:tcPr>
            <w:tcW w:w="900" w:type="dxa"/>
            <w:vMerge/>
            <w:shd w:val="clear" w:color="auto" w:fill="auto"/>
          </w:tcPr>
          <w:p w:rsidR="00C64B11" w:rsidRPr="005368F2" w:rsidRDefault="00C64B11" w:rsidP="00B32122">
            <w:pPr>
              <w:rPr>
                <w:b/>
                <w:sz w:val="26"/>
                <w:szCs w:val="26"/>
                <w:lang w:val="en-US"/>
              </w:rPr>
            </w:pPr>
          </w:p>
        </w:tc>
        <w:tc>
          <w:tcPr>
            <w:tcW w:w="8280" w:type="dxa"/>
            <w:tcBorders>
              <w:top w:val="dotted" w:sz="4" w:space="0" w:color="auto"/>
            </w:tcBorders>
            <w:shd w:val="clear" w:color="auto" w:fill="auto"/>
          </w:tcPr>
          <w:p w:rsidR="00C64B11" w:rsidRPr="005368F2" w:rsidRDefault="00C64B11" w:rsidP="00B32122">
            <w:pPr>
              <w:ind w:firstLine="720"/>
              <w:jc w:val="both"/>
              <w:rPr>
                <w:b/>
                <w:sz w:val="26"/>
                <w:szCs w:val="26"/>
              </w:rPr>
            </w:pPr>
            <w:r w:rsidRPr="005368F2">
              <w:rPr>
                <w:b/>
                <w:sz w:val="26"/>
                <w:szCs w:val="26"/>
              </w:rPr>
              <w:t xml:space="preserve">Công lao to lớn nhất của lãnh tụ Nguyễn Ái Quốc đối với dân tộc Việt Nam. </w:t>
            </w:r>
          </w:p>
          <w:p w:rsidR="00C64B11" w:rsidRPr="005368F2" w:rsidRDefault="00C64B11" w:rsidP="00B32122">
            <w:pPr>
              <w:ind w:firstLine="720"/>
              <w:jc w:val="both"/>
              <w:rPr>
                <w:sz w:val="26"/>
                <w:szCs w:val="26"/>
              </w:rPr>
            </w:pPr>
            <w:r w:rsidRPr="005368F2">
              <w:rPr>
                <w:sz w:val="26"/>
                <w:szCs w:val="26"/>
              </w:rPr>
              <w:t>- Người đã tìm ra con đường cứu nước đúng đắn cho công cuộc đấu tranh giải phóng dân tộc Việt nam: Đó là con đường kết hợp độc lập dân tộc với chủ nghĩa xã hội, kết hợp tinh thần yêu nước với tinh thần quốc tế vô sản.</w:t>
            </w:r>
          </w:p>
          <w:p w:rsidR="00C64B11" w:rsidRPr="005368F2" w:rsidRDefault="00C64B11" w:rsidP="00B32122">
            <w:pPr>
              <w:ind w:firstLine="720"/>
              <w:jc w:val="both"/>
              <w:rPr>
                <w:sz w:val="26"/>
                <w:szCs w:val="26"/>
                <w:lang w:val="en-US"/>
              </w:rPr>
            </w:pPr>
            <w:r w:rsidRPr="005368F2">
              <w:rPr>
                <w:sz w:val="26"/>
                <w:szCs w:val="26"/>
              </w:rPr>
              <w:t xml:space="preserve">- Nhờ tìm được con đường cứu nước đúng đắn trên </w:t>
            </w:r>
            <w:r w:rsidRPr="005368F2">
              <w:rPr>
                <w:sz w:val="26"/>
                <w:szCs w:val="26"/>
                <w:lang w:val="en-US"/>
              </w:rPr>
              <w:t xml:space="preserve">Người </w:t>
            </w:r>
            <w:r w:rsidRPr="005368F2">
              <w:rPr>
                <w:sz w:val="26"/>
                <w:szCs w:val="26"/>
              </w:rPr>
              <w:t>đã chuẩn bị về tư tưởng, tổ chức cho việc thành lập Đảng Cộng sản Việt Nam năm 1930, Đảng Cộng sản đã lãnh đạo cuộc cách mạng tháng Tám 1945 thành công, tiến hành cuộc kháng chiến chống Pháp và chống Mĩ thắng lợi.</w:t>
            </w:r>
          </w:p>
          <w:p w:rsidR="00C64B11" w:rsidRPr="005368F2" w:rsidRDefault="00C64B11" w:rsidP="00B32122">
            <w:pPr>
              <w:ind w:firstLine="720"/>
              <w:jc w:val="both"/>
              <w:rPr>
                <w:sz w:val="26"/>
                <w:szCs w:val="26"/>
              </w:rPr>
            </w:pPr>
          </w:p>
        </w:tc>
        <w:tc>
          <w:tcPr>
            <w:tcW w:w="828" w:type="dxa"/>
            <w:tcBorders>
              <w:top w:val="dotted" w:sz="4" w:space="0" w:color="auto"/>
            </w:tcBorders>
            <w:shd w:val="clear" w:color="auto" w:fill="auto"/>
          </w:tcPr>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r w:rsidRPr="005368F2">
              <w:rPr>
                <w:sz w:val="26"/>
                <w:szCs w:val="26"/>
                <w:lang w:val="en-US"/>
              </w:rPr>
              <w:t>0.25đ</w:t>
            </w:r>
          </w:p>
          <w:p w:rsidR="00C64B11" w:rsidRPr="005368F2" w:rsidRDefault="00C64B11" w:rsidP="00B32122">
            <w:pPr>
              <w:rPr>
                <w:sz w:val="26"/>
                <w:szCs w:val="26"/>
                <w:lang w:val="en-US"/>
              </w:rPr>
            </w:pPr>
          </w:p>
          <w:p w:rsidR="00C64B11" w:rsidRPr="005368F2" w:rsidRDefault="00C64B11" w:rsidP="00B32122">
            <w:pPr>
              <w:rPr>
                <w:sz w:val="26"/>
                <w:szCs w:val="26"/>
                <w:lang w:val="en-US"/>
              </w:rPr>
            </w:pPr>
          </w:p>
          <w:p w:rsidR="00C64B11" w:rsidRPr="005368F2" w:rsidRDefault="00C64B11" w:rsidP="00B32122">
            <w:pPr>
              <w:rPr>
                <w:sz w:val="26"/>
                <w:szCs w:val="26"/>
                <w:lang w:val="en-US"/>
              </w:rPr>
            </w:pPr>
          </w:p>
        </w:tc>
      </w:tr>
    </w:tbl>
    <w:p w:rsidR="00FE0708" w:rsidRPr="009B2D57" w:rsidRDefault="00E86A86" w:rsidP="00FE0708">
      <w:pPr>
        <w:jc w:val="both"/>
        <w:rPr>
          <w:i/>
          <w:sz w:val="28"/>
          <w:szCs w:val="28"/>
        </w:rPr>
      </w:pPr>
      <w:r>
        <w:rPr>
          <w:rtl/>
          <w:lang w:val="en-US"/>
        </w:rPr>
        <w:tab/>
      </w:r>
      <w:r w:rsidR="00FE0708" w:rsidRPr="009B2D57">
        <w:rPr>
          <w:b/>
          <w:sz w:val="28"/>
          <w:szCs w:val="28"/>
        </w:rPr>
        <w:t>*Ghi chú :</w:t>
      </w:r>
      <w:r w:rsidR="00FE0708" w:rsidRPr="009B2D57">
        <w:rPr>
          <w:i/>
          <w:sz w:val="28"/>
          <w:szCs w:val="28"/>
        </w:rPr>
        <w:t xml:space="preserve"> </w:t>
      </w:r>
    </w:p>
    <w:p w:rsidR="00FE0708" w:rsidRPr="009B2D57" w:rsidRDefault="00FE0708" w:rsidP="00FE0708">
      <w:pPr>
        <w:jc w:val="both"/>
        <w:rPr>
          <w:i/>
          <w:sz w:val="28"/>
          <w:szCs w:val="28"/>
        </w:rPr>
      </w:pPr>
      <w:r w:rsidRPr="009B2D57">
        <w:rPr>
          <w:i/>
          <w:sz w:val="28"/>
          <w:szCs w:val="28"/>
        </w:rPr>
        <w:tab/>
        <w:t xml:space="preserve">- Đây là hướng dẫn chấm cơ bản, nếu học sinh diễn đạt khác nhưng hợp lý, thì  giám khảo  vận dụng cho điểm một cách linh hoạt, nhưng không vượt quá khung điểm của mỗi câu. </w:t>
      </w:r>
    </w:p>
    <w:p w:rsidR="00D56B7D" w:rsidRPr="00E86A86" w:rsidRDefault="00D56B7D" w:rsidP="00E86A86">
      <w:pPr>
        <w:tabs>
          <w:tab w:val="left" w:pos="6619"/>
        </w:tabs>
        <w:bidi/>
        <w:rPr>
          <w:lang w:val="en-US"/>
        </w:rPr>
      </w:pPr>
    </w:p>
    <w:sectPr w:rsidR="00D56B7D" w:rsidRPr="00E86A86" w:rsidSect="005F6855">
      <w:headerReference w:type="default" r:id="rId9"/>
      <w:footerReference w:type="default" r:id="rId10"/>
      <w:pgSz w:w="11906" w:h="16838"/>
      <w:pgMar w:top="360" w:right="746" w:bottom="539" w:left="1260" w:header="345" w:footer="4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1B" w:rsidRDefault="004D491B">
      <w:r>
        <w:separator/>
      </w:r>
    </w:p>
  </w:endnote>
  <w:endnote w:type="continuationSeparator" w:id="0">
    <w:p w:rsidR="004D491B" w:rsidRDefault="004D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55" w:rsidRPr="005F6855" w:rsidRDefault="005F6855" w:rsidP="005F6855">
    <w:pPr>
      <w:widowControl w:val="0"/>
      <w:tabs>
        <w:tab w:val="center" w:pos="4680"/>
        <w:tab w:val="right" w:pos="9360"/>
        <w:tab w:val="right" w:pos="10348"/>
      </w:tabs>
      <w:spacing w:before="120" w:after="120"/>
      <w:rPr>
        <w:rFonts w:eastAsia="SimSun"/>
        <w:color w:val="000000"/>
        <w:kern w:val="2"/>
        <w:lang w:val="en-US" w:eastAsia="zh-CN"/>
      </w:rPr>
    </w:pPr>
    <w:r w:rsidRPr="005F6855">
      <w:rPr>
        <w:rFonts w:eastAsia="SimSun"/>
        <w:b/>
        <w:color w:val="000000"/>
        <w:kern w:val="2"/>
        <w:lang w:val="nl-NL" w:eastAsia="zh-CN"/>
      </w:rPr>
      <w:t xml:space="preserve">                                                          </w:t>
    </w:r>
    <w:r>
      <w:rPr>
        <w:rFonts w:eastAsia="SimSun"/>
        <w:b/>
        <w:color w:val="000000"/>
        <w:kern w:val="2"/>
        <w:lang w:val="nl-NL" w:eastAsia="zh-CN"/>
      </w:rPr>
      <w:t xml:space="preserve">      </w:t>
    </w:r>
    <w:r w:rsidRPr="005F6855">
      <w:rPr>
        <w:rFonts w:eastAsia="SimSun"/>
        <w:b/>
        <w:color w:val="000000"/>
        <w:kern w:val="2"/>
        <w:lang w:val="nl-NL" w:eastAsia="zh-CN"/>
      </w:rPr>
      <w:t xml:space="preserve">  </w:t>
    </w:r>
    <w:r w:rsidRPr="005F6855">
      <w:rPr>
        <w:rFonts w:eastAsia="SimSun"/>
        <w:b/>
        <w:color w:val="00B0F0"/>
        <w:kern w:val="2"/>
        <w:lang w:val="nl-NL" w:eastAsia="zh-CN"/>
      </w:rPr>
      <w:t/>
    </w:r>
    <w:r w:rsidRPr="005F6855">
      <w:rPr>
        <w:rFonts w:eastAsia="SimSun"/>
        <w:b/>
        <w:color w:val="FF0000"/>
        <w:kern w:val="2"/>
        <w:lang w:val="nl-NL" w:eastAsia="zh-CN"/>
      </w:rPr>
      <w:t xml:space="preserve"/>
    </w:r>
    <w:r w:rsidRPr="005F6855">
      <w:rPr>
        <w:rFonts w:eastAsia="SimSun"/>
        <w:b/>
        <w:color w:val="000000"/>
        <w:kern w:val="2"/>
        <w:lang w:val="en-US" w:eastAsia="zh-CN"/>
      </w:rPr>
      <w:t xml:space="preserve">                                </w:t>
    </w:r>
    <w:r w:rsidRPr="005F6855">
      <w:rPr>
        <w:rFonts w:eastAsia="SimSun"/>
        <w:b/>
        <w:color w:val="FF0000"/>
        <w:kern w:val="2"/>
        <w:lang w:val="en-US" w:eastAsia="zh-CN"/>
      </w:rPr>
      <w:t>Trang</w:t>
    </w:r>
    <w:r w:rsidRPr="005F6855">
      <w:rPr>
        <w:rFonts w:eastAsia="SimSun"/>
        <w:b/>
        <w:color w:val="0070C0"/>
        <w:kern w:val="2"/>
        <w:lang w:val="en-US" w:eastAsia="zh-CN"/>
      </w:rPr>
      <w:t xml:space="preserve"> </w:t>
    </w:r>
    <w:r w:rsidRPr="005F6855">
      <w:rPr>
        <w:rFonts w:eastAsia="SimSun"/>
        <w:b/>
        <w:color w:val="0070C0"/>
        <w:kern w:val="2"/>
        <w:lang w:val="en-US" w:eastAsia="zh-CN"/>
      </w:rPr>
      <w:fldChar w:fldCharType="begin"/>
    </w:r>
    <w:r w:rsidRPr="005F6855">
      <w:rPr>
        <w:rFonts w:eastAsia="SimSun"/>
        <w:b/>
        <w:color w:val="0070C0"/>
        <w:kern w:val="2"/>
        <w:lang w:val="en-US" w:eastAsia="zh-CN"/>
      </w:rPr>
      <w:instrText xml:space="preserve"> PAGE   \* MERGEFORMAT </w:instrText>
    </w:r>
    <w:r w:rsidRPr="005F6855">
      <w:rPr>
        <w:rFonts w:eastAsia="SimSun"/>
        <w:b/>
        <w:color w:val="0070C0"/>
        <w:kern w:val="2"/>
        <w:lang w:val="en-US" w:eastAsia="zh-CN"/>
      </w:rPr>
      <w:fldChar w:fldCharType="separate"/>
    </w:r>
    <w:r>
      <w:rPr>
        <w:rFonts w:eastAsia="SimSun"/>
        <w:b/>
        <w:noProof/>
        <w:color w:val="0070C0"/>
        <w:kern w:val="2"/>
        <w:lang w:val="en-US" w:eastAsia="zh-CN"/>
      </w:rPr>
      <w:t>1</w:t>
    </w:r>
    <w:r w:rsidRPr="005F6855">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1B" w:rsidRDefault="004D491B">
      <w:r>
        <w:separator/>
      </w:r>
    </w:p>
  </w:footnote>
  <w:footnote w:type="continuationSeparator" w:id="0">
    <w:p w:rsidR="004D491B" w:rsidRDefault="004D4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855" w:rsidRPr="005F6855" w:rsidRDefault="005F6855" w:rsidP="005F6855">
    <w:pPr>
      <w:tabs>
        <w:tab w:val="center" w:pos="4680"/>
        <w:tab w:val="right" w:pos="9360"/>
      </w:tabs>
      <w:spacing w:before="60" w:after="60" w:line="312" w:lineRule="auto"/>
      <w:jc w:val="center"/>
      <w:rPr>
        <w:rFonts w:eastAsia="Calibri"/>
        <w:sz w:val="26"/>
        <w:szCs w:val="22"/>
        <w:lang w:val="en-US" w:eastAsia="en-US"/>
      </w:rPr>
    </w:pPr>
    <w:r w:rsidRPr="005F6855">
      <w:rPr>
        <w:rFonts w:eastAsia="Calibri"/>
        <w:b/>
        <w:color w:val="00B0F0"/>
        <w:lang w:val="nl-NL" w:eastAsia="en-US"/>
      </w:rPr>
      <w:t/>
    </w:r>
    <w:r w:rsidRPr="005F6855">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D2A"/>
    <w:multiLevelType w:val="hybridMultilevel"/>
    <w:tmpl w:val="7DFCA002"/>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1F42065"/>
    <w:multiLevelType w:val="hybridMultilevel"/>
    <w:tmpl w:val="0BCABA50"/>
    <w:lvl w:ilvl="0" w:tplc="DE142B50">
      <w:start w:val="1"/>
      <w:numFmt w:val="bullet"/>
      <w:lvlText w:val=""/>
      <w:lvlJc w:val="left"/>
      <w:pPr>
        <w:tabs>
          <w:tab w:val="num" w:pos="660"/>
        </w:tabs>
        <w:ind w:left="660" w:hanging="360"/>
      </w:pPr>
      <w:rPr>
        <w:rFonts w:ascii="Wingdings" w:eastAsia="Times New Roman" w:hAnsi="Wingdings"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
    <w:nsid w:val="502D05B0"/>
    <w:multiLevelType w:val="multilevel"/>
    <w:tmpl w:val="7DFCA00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4C251E9"/>
    <w:multiLevelType w:val="hybridMultilevel"/>
    <w:tmpl w:val="410A6AC2"/>
    <w:lvl w:ilvl="0" w:tplc="1436BEB8">
      <w:start w:val="6"/>
      <w:numFmt w:val="upperLetter"/>
      <w:lvlText w:val="(%1)"/>
      <w:lvlJc w:val="left"/>
      <w:pPr>
        <w:tabs>
          <w:tab w:val="num" w:pos="5025"/>
        </w:tabs>
        <w:ind w:left="5025" w:hanging="460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731424E9"/>
    <w:multiLevelType w:val="hybridMultilevel"/>
    <w:tmpl w:val="2F46EF24"/>
    <w:lvl w:ilvl="0" w:tplc="2B48B0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F790CEF"/>
    <w:multiLevelType w:val="multilevel"/>
    <w:tmpl w:val="7DFCA00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FD26044"/>
    <w:multiLevelType w:val="hybridMultilevel"/>
    <w:tmpl w:val="A5C03196"/>
    <w:lvl w:ilvl="0" w:tplc="0409000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05"/>
    <w:rsid w:val="000007A8"/>
    <w:rsid w:val="00002362"/>
    <w:rsid w:val="00004AA0"/>
    <w:rsid w:val="00023503"/>
    <w:rsid w:val="000341A6"/>
    <w:rsid w:val="00035CFB"/>
    <w:rsid w:val="0003638A"/>
    <w:rsid w:val="000364D3"/>
    <w:rsid w:val="00036CF0"/>
    <w:rsid w:val="00043251"/>
    <w:rsid w:val="00043BC9"/>
    <w:rsid w:val="0005130C"/>
    <w:rsid w:val="0006273C"/>
    <w:rsid w:val="00070B73"/>
    <w:rsid w:val="00072CC0"/>
    <w:rsid w:val="00080AEC"/>
    <w:rsid w:val="00082E82"/>
    <w:rsid w:val="00084103"/>
    <w:rsid w:val="00094290"/>
    <w:rsid w:val="000A63B3"/>
    <w:rsid w:val="000B77F6"/>
    <w:rsid w:val="000C0644"/>
    <w:rsid w:val="000D7CE7"/>
    <w:rsid w:val="000E2F73"/>
    <w:rsid w:val="000E3979"/>
    <w:rsid w:val="000E4D0C"/>
    <w:rsid w:val="000F2E00"/>
    <w:rsid w:val="000F378A"/>
    <w:rsid w:val="000F4D4D"/>
    <w:rsid w:val="000F68D1"/>
    <w:rsid w:val="000F6BC7"/>
    <w:rsid w:val="000F742C"/>
    <w:rsid w:val="00103B1A"/>
    <w:rsid w:val="00105AC4"/>
    <w:rsid w:val="0013165F"/>
    <w:rsid w:val="00135B10"/>
    <w:rsid w:val="001434AC"/>
    <w:rsid w:val="00153583"/>
    <w:rsid w:val="001803DB"/>
    <w:rsid w:val="001A4838"/>
    <w:rsid w:val="001A4B1D"/>
    <w:rsid w:val="001A4CFB"/>
    <w:rsid w:val="001B09DD"/>
    <w:rsid w:val="001E0E32"/>
    <w:rsid w:val="001E4E96"/>
    <w:rsid w:val="001E5310"/>
    <w:rsid w:val="001E698F"/>
    <w:rsid w:val="001F060D"/>
    <w:rsid w:val="001F08CD"/>
    <w:rsid w:val="001F6978"/>
    <w:rsid w:val="0020155D"/>
    <w:rsid w:val="00206F56"/>
    <w:rsid w:val="0021541B"/>
    <w:rsid w:val="002267A6"/>
    <w:rsid w:val="0023118E"/>
    <w:rsid w:val="00231C93"/>
    <w:rsid w:val="00243849"/>
    <w:rsid w:val="00246C27"/>
    <w:rsid w:val="0026018E"/>
    <w:rsid w:val="00267CFD"/>
    <w:rsid w:val="00285E21"/>
    <w:rsid w:val="00297668"/>
    <w:rsid w:val="002A24FA"/>
    <w:rsid w:val="002A378F"/>
    <w:rsid w:val="002A3A91"/>
    <w:rsid w:val="002B44FA"/>
    <w:rsid w:val="002B7B1E"/>
    <w:rsid w:val="002F2168"/>
    <w:rsid w:val="002F2969"/>
    <w:rsid w:val="00303356"/>
    <w:rsid w:val="00310C4E"/>
    <w:rsid w:val="00321702"/>
    <w:rsid w:val="00326C6F"/>
    <w:rsid w:val="00330B68"/>
    <w:rsid w:val="003314C6"/>
    <w:rsid w:val="00334957"/>
    <w:rsid w:val="00343E9B"/>
    <w:rsid w:val="00354DBA"/>
    <w:rsid w:val="00381B2F"/>
    <w:rsid w:val="00387143"/>
    <w:rsid w:val="003A3207"/>
    <w:rsid w:val="003A6C33"/>
    <w:rsid w:val="003C341A"/>
    <w:rsid w:val="003D1E3B"/>
    <w:rsid w:val="003E678D"/>
    <w:rsid w:val="00407E58"/>
    <w:rsid w:val="00412585"/>
    <w:rsid w:val="004242A1"/>
    <w:rsid w:val="00424751"/>
    <w:rsid w:val="0042562C"/>
    <w:rsid w:val="00432581"/>
    <w:rsid w:val="00441115"/>
    <w:rsid w:val="00455C56"/>
    <w:rsid w:val="00456829"/>
    <w:rsid w:val="004617B6"/>
    <w:rsid w:val="00484014"/>
    <w:rsid w:val="004A07F0"/>
    <w:rsid w:val="004B3386"/>
    <w:rsid w:val="004C7D40"/>
    <w:rsid w:val="004D3BC4"/>
    <w:rsid w:val="004D491B"/>
    <w:rsid w:val="004F7C5D"/>
    <w:rsid w:val="00504C55"/>
    <w:rsid w:val="00506565"/>
    <w:rsid w:val="00511AA6"/>
    <w:rsid w:val="005351A7"/>
    <w:rsid w:val="005368F2"/>
    <w:rsid w:val="005456C5"/>
    <w:rsid w:val="00553835"/>
    <w:rsid w:val="00554CCA"/>
    <w:rsid w:val="00564DBF"/>
    <w:rsid w:val="00566E3F"/>
    <w:rsid w:val="00571380"/>
    <w:rsid w:val="00581918"/>
    <w:rsid w:val="00585BD0"/>
    <w:rsid w:val="005A4CC3"/>
    <w:rsid w:val="005A513B"/>
    <w:rsid w:val="005B3D24"/>
    <w:rsid w:val="005C38BA"/>
    <w:rsid w:val="005C5E43"/>
    <w:rsid w:val="005F107F"/>
    <w:rsid w:val="005F6855"/>
    <w:rsid w:val="00604E82"/>
    <w:rsid w:val="006165A1"/>
    <w:rsid w:val="006272F5"/>
    <w:rsid w:val="006427D3"/>
    <w:rsid w:val="0064590F"/>
    <w:rsid w:val="00646F93"/>
    <w:rsid w:val="00655491"/>
    <w:rsid w:val="00664346"/>
    <w:rsid w:val="00670520"/>
    <w:rsid w:val="00690B56"/>
    <w:rsid w:val="006A0A2C"/>
    <w:rsid w:val="006A2CD3"/>
    <w:rsid w:val="006A65A0"/>
    <w:rsid w:val="006B5586"/>
    <w:rsid w:val="006B7EA8"/>
    <w:rsid w:val="006C4260"/>
    <w:rsid w:val="006D55AD"/>
    <w:rsid w:val="006F52F0"/>
    <w:rsid w:val="0070777D"/>
    <w:rsid w:val="00714C81"/>
    <w:rsid w:val="007209A8"/>
    <w:rsid w:val="0073057A"/>
    <w:rsid w:val="0073655A"/>
    <w:rsid w:val="007433F7"/>
    <w:rsid w:val="007452E8"/>
    <w:rsid w:val="00754505"/>
    <w:rsid w:val="007654CA"/>
    <w:rsid w:val="007673E0"/>
    <w:rsid w:val="00775AB3"/>
    <w:rsid w:val="0077632F"/>
    <w:rsid w:val="00776B12"/>
    <w:rsid w:val="00790F27"/>
    <w:rsid w:val="007929CD"/>
    <w:rsid w:val="00794C72"/>
    <w:rsid w:val="00795E5D"/>
    <w:rsid w:val="007C089B"/>
    <w:rsid w:val="007C2D24"/>
    <w:rsid w:val="007C3171"/>
    <w:rsid w:val="007D7E0D"/>
    <w:rsid w:val="00801BD5"/>
    <w:rsid w:val="00810FF4"/>
    <w:rsid w:val="00814D98"/>
    <w:rsid w:val="00820AA1"/>
    <w:rsid w:val="008411C5"/>
    <w:rsid w:val="008473B4"/>
    <w:rsid w:val="00856A33"/>
    <w:rsid w:val="008679A5"/>
    <w:rsid w:val="0087225B"/>
    <w:rsid w:val="0089116B"/>
    <w:rsid w:val="008A5B9A"/>
    <w:rsid w:val="008C6A38"/>
    <w:rsid w:val="008C7ED8"/>
    <w:rsid w:val="008D3330"/>
    <w:rsid w:val="008D6283"/>
    <w:rsid w:val="008E4462"/>
    <w:rsid w:val="008E44AF"/>
    <w:rsid w:val="008E488E"/>
    <w:rsid w:val="008F424F"/>
    <w:rsid w:val="009020EC"/>
    <w:rsid w:val="00904B50"/>
    <w:rsid w:val="009159A4"/>
    <w:rsid w:val="00917D3A"/>
    <w:rsid w:val="0092634A"/>
    <w:rsid w:val="00931770"/>
    <w:rsid w:val="00950287"/>
    <w:rsid w:val="0096505F"/>
    <w:rsid w:val="00974357"/>
    <w:rsid w:val="00990D28"/>
    <w:rsid w:val="009A4F65"/>
    <w:rsid w:val="009B7F90"/>
    <w:rsid w:val="009C73B9"/>
    <w:rsid w:val="009D0362"/>
    <w:rsid w:val="009D7364"/>
    <w:rsid w:val="009E051B"/>
    <w:rsid w:val="009F7889"/>
    <w:rsid w:val="00A07E2F"/>
    <w:rsid w:val="00A21078"/>
    <w:rsid w:val="00A44615"/>
    <w:rsid w:val="00A507E5"/>
    <w:rsid w:val="00A607BE"/>
    <w:rsid w:val="00A654A8"/>
    <w:rsid w:val="00A661B3"/>
    <w:rsid w:val="00A6675E"/>
    <w:rsid w:val="00A943F0"/>
    <w:rsid w:val="00AB4AC4"/>
    <w:rsid w:val="00AC1559"/>
    <w:rsid w:val="00AC1A3E"/>
    <w:rsid w:val="00AD6747"/>
    <w:rsid w:val="00AE2618"/>
    <w:rsid w:val="00B00064"/>
    <w:rsid w:val="00B00F8A"/>
    <w:rsid w:val="00B01B2B"/>
    <w:rsid w:val="00B038BF"/>
    <w:rsid w:val="00B307AD"/>
    <w:rsid w:val="00B30C72"/>
    <w:rsid w:val="00B32122"/>
    <w:rsid w:val="00B55DFF"/>
    <w:rsid w:val="00B6419A"/>
    <w:rsid w:val="00B94334"/>
    <w:rsid w:val="00BA0387"/>
    <w:rsid w:val="00BA6E0D"/>
    <w:rsid w:val="00BB396D"/>
    <w:rsid w:val="00BD7D25"/>
    <w:rsid w:val="00BE2E83"/>
    <w:rsid w:val="00BE32DF"/>
    <w:rsid w:val="00BE48D2"/>
    <w:rsid w:val="00BF1C09"/>
    <w:rsid w:val="00C14AF4"/>
    <w:rsid w:val="00C303C4"/>
    <w:rsid w:val="00C46632"/>
    <w:rsid w:val="00C512AD"/>
    <w:rsid w:val="00C56F0C"/>
    <w:rsid w:val="00C64B11"/>
    <w:rsid w:val="00C656E0"/>
    <w:rsid w:val="00C65F26"/>
    <w:rsid w:val="00C87BF6"/>
    <w:rsid w:val="00C92F21"/>
    <w:rsid w:val="00CA52EA"/>
    <w:rsid w:val="00CB767B"/>
    <w:rsid w:val="00CB783E"/>
    <w:rsid w:val="00CC3822"/>
    <w:rsid w:val="00CC4C13"/>
    <w:rsid w:val="00CC6662"/>
    <w:rsid w:val="00CD4FA5"/>
    <w:rsid w:val="00CD560F"/>
    <w:rsid w:val="00CD725D"/>
    <w:rsid w:val="00CF5B0D"/>
    <w:rsid w:val="00D11EFB"/>
    <w:rsid w:val="00D1665A"/>
    <w:rsid w:val="00D40798"/>
    <w:rsid w:val="00D409CB"/>
    <w:rsid w:val="00D56396"/>
    <w:rsid w:val="00D56B7D"/>
    <w:rsid w:val="00D67F52"/>
    <w:rsid w:val="00D71D3C"/>
    <w:rsid w:val="00D77461"/>
    <w:rsid w:val="00D8408E"/>
    <w:rsid w:val="00D86533"/>
    <w:rsid w:val="00D9191C"/>
    <w:rsid w:val="00D943AE"/>
    <w:rsid w:val="00DA63F8"/>
    <w:rsid w:val="00DB1793"/>
    <w:rsid w:val="00DE009E"/>
    <w:rsid w:val="00DF270E"/>
    <w:rsid w:val="00E05099"/>
    <w:rsid w:val="00E07D65"/>
    <w:rsid w:val="00E30832"/>
    <w:rsid w:val="00E55649"/>
    <w:rsid w:val="00E6218A"/>
    <w:rsid w:val="00E64338"/>
    <w:rsid w:val="00E72796"/>
    <w:rsid w:val="00E7589D"/>
    <w:rsid w:val="00E76E01"/>
    <w:rsid w:val="00E80A55"/>
    <w:rsid w:val="00E86A86"/>
    <w:rsid w:val="00E91BC3"/>
    <w:rsid w:val="00E92F00"/>
    <w:rsid w:val="00EA7B3B"/>
    <w:rsid w:val="00EC4B93"/>
    <w:rsid w:val="00EC632D"/>
    <w:rsid w:val="00EC79FE"/>
    <w:rsid w:val="00ED0E61"/>
    <w:rsid w:val="00EE6858"/>
    <w:rsid w:val="00EF1412"/>
    <w:rsid w:val="00EF79EE"/>
    <w:rsid w:val="00F0004A"/>
    <w:rsid w:val="00F10BD4"/>
    <w:rsid w:val="00F123F5"/>
    <w:rsid w:val="00F23B39"/>
    <w:rsid w:val="00F3659A"/>
    <w:rsid w:val="00F36A6D"/>
    <w:rsid w:val="00F37A5E"/>
    <w:rsid w:val="00F439E6"/>
    <w:rsid w:val="00F47F43"/>
    <w:rsid w:val="00F60D35"/>
    <w:rsid w:val="00F858AA"/>
    <w:rsid w:val="00F90F9B"/>
    <w:rsid w:val="00F97BF1"/>
    <w:rsid w:val="00FA0261"/>
    <w:rsid w:val="00FA0BD4"/>
    <w:rsid w:val="00FB10F7"/>
    <w:rsid w:val="00FB116A"/>
    <w:rsid w:val="00FB352A"/>
    <w:rsid w:val="00FC22BA"/>
    <w:rsid w:val="00FD062F"/>
    <w:rsid w:val="00FD78FB"/>
    <w:rsid w:val="00FE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505"/>
    <w:rPr>
      <w:sz w:val="24"/>
      <w:szCs w:val="24"/>
      <w:lang w:val="vi-VN" w:eastAsia="vi-VN"/>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754505"/>
    <w:pPr>
      <w:spacing w:after="160" w:line="240" w:lineRule="exact"/>
      <w:ind w:firstLine="567"/>
    </w:pPr>
    <w:rPr>
      <w:rFonts w:ascii="Verdana" w:hAnsi="Verdana" w:cs="Verdana"/>
      <w:sz w:val="20"/>
      <w:szCs w:val="20"/>
      <w:lang w:val="en-US" w:eastAsia="en-US"/>
    </w:rPr>
  </w:style>
  <w:style w:type="table" w:styleId="TableGrid">
    <w:name w:val="Table Grid"/>
    <w:basedOn w:val="TableNormal"/>
    <w:rsid w:val="000F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F47F43"/>
    <w:pPr>
      <w:spacing w:after="160" w:line="240" w:lineRule="exact"/>
    </w:pPr>
    <w:rPr>
      <w:rFonts w:ascii="Arial" w:hAnsi="Arial"/>
      <w:lang w:val="en-US" w:eastAsia="en-US"/>
    </w:rPr>
  </w:style>
  <w:style w:type="paragraph" w:styleId="Footer">
    <w:name w:val="footer"/>
    <w:basedOn w:val="Normal"/>
    <w:rsid w:val="0003638A"/>
    <w:pPr>
      <w:tabs>
        <w:tab w:val="center" w:pos="4320"/>
        <w:tab w:val="right" w:pos="8640"/>
      </w:tabs>
    </w:pPr>
  </w:style>
  <w:style w:type="character" w:styleId="PageNumber">
    <w:name w:val="page number"/>
    <w:basedOn w:val="DefaultParagraphFont"/>
    <w:rsid w:val="0003638A"/>
  </w:style>
  <w:style w:type="paragraph" w:styleId="NormalWeb">
    <w:name w:val="Normal (Web)"/>
    <w:basedOn w:val="Normal"/>
    <w:uiPriority w:val="99"/>
    <w:unhideWhenUsed/>
    <w:rsid w:val="006D55AD"/>
    <w:pPr>
      <w:spacing w:before="100" w:beforeAutospacing="1" w:after="100" w:afterAutospacing="1"/>
    </w:pPr>
    <w:rPr>
      <w:lang w:val="en-US" w:eastAsia="en-US"/>
    </w:rPr>
  </w:style>
  <w:style w:type="paragraph" w:customStyle="1" w:styleId="1">
    <w:name w:val="1"/>
    <w:basedOn w:val="Normal"/>
    <w:autoRedefine/>
    <w:rsid w:val="00D56396"/>
    <w:pPr>
      <w:spacing w:after="160" w:line="240" w:lineRule="exact"/>
      <w:ind w:firstLine="567"/>
    </w:pPr>
    <w:rPr>
      <w:rFonts w:ascii="Verdana" w:hAnsi="Verdana" w:cs="Verdana"/>
      <w:sz w:val="20"/>
      <w:szCs w:val="20"/>
      <w:lang w:val="en-US" w:eastAsia="en-US"/>
    </w:rPr>
  </w:style>
  <w:style w:type="paragraph" w:styleId="Header">
    <w:name w:val="header"/>
    <w:basedOn w:val="Normal"/>
    <w:link w:val="HeaderChar"/>
    <w:rsid w:val="007C089B"/>
    <w:pPr>
      <w:tabs>
        <w:tab w:val="center" w:pos="4680"/>
        <w:tab w:val="right" w:pos="9360"/>
      </w:tabs>
    </w:pPr>
  </w:style>
  <w:style w:type="character" w:customStyle="1" w:styleId="HeaderChar">
    <w:name w:val="Header Char"/>
    <w:basedOn w:val="DefaultParagraphFont"/>
    <w:link w:val="Header"/>
    <w:rsid w:val="007C089B"/>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4505"/>
    <w:rPr>
      <w:sz w:val="24"/>
      <w:szCs w:val="24"/>
      <w:lang w:val="vi-VN" w:eastAsia="vi-VN"/>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754505"/>
    <w:pPr>
      <w:spacing w:after="160" w:line="240" w:lineRule="exact"/>
      <w:ind w:firstLine="567"/>
    </w:pPr>
    <w:rPr>
      <w:rFonts w:ascii="Verdana" w:hAnsi="Verdana" w:cs="Verdana"/>
      <w:sz w:val="20"/>
      <w:szCs w:val="20"/>
      <w:lang w:val="en-US" w:eastAsia="en-US"/>
    </w:rPr>
  </w:style>
  <w:style w:type="table" w:styleId="TableGrid">
    <w:name w:val="Table Grid"/>
    <w:basedOn w:val="TableNormal"/>
    <w:rsid w:val="000F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F47F43"/>
    <w:pPr>
      <w:spacing w:after="160" w:line="240" w:lineRule="exact"/>
    </w:pPr>
    <w:rPr>
      <w:rFonts w:ascii="Arial" w:hAnsi="Arial"/>
      <w:lang w:val="en-US" w:eastAsia="en-US"/>
    </w:rPr>
  </w:style>
  <w:style w:type="paragraph" w:styleId="Footer">
    <w:name w:val="footer"/>
    <w:basedOn w:val="Normal"/>
    <w:rsid w:val="0003638A"/>
    <w:pPr>
      <w:tabs>
        <w:tab w:val="center" w:pos="4320"/>
        <w:tab w:val="right" w:pos="8640"/>
      </w:tabs>
    </w:pPr>
  </w:style>
  <w:style w:type="character" w:styleId="PageNumber">
    <w:name w:val="page number"/>
    <w:basedOn w:val="DefaultParagraphFont"/>
    <w:rsid w:val="0003638A"/>
  </w:style>
  <w:style w:type="paragraph" w:styleId="NormalWeb">
    <w:name w:val="Normal (Web)"/>
    <w:basedOn w:val="Normal"/>
    <w:uiPriority w:val="99"/>
    <w:unhideWhenUsed/>
    <w:rsid w:val="006D55AD"/>
    <w:pPr>
      <w:spacing w:before="100" w:beforeAutospacing="1" w:after="100" w:afterAutospacing="1"/>
    </w:pPr>
    <w:rPr>
      <w:lang w:val="en-US" w:eastAsia="en-US"/>
    </w:rPr>
  </w:style>
  <w:style w:type="paragraph" w:customStyle="1" w:styleId="1">
    <w:name w:val="1"/>
    <w:basedOn w:val="Normal"/>
    <w:autoRedefine/>
    <w:rsid w:val="00D56396"/>
    <w:pPr>
      <w:spacing w:after="160" w:line="240" w:lineRule="exact"/>
      <w:ind w:firstLine="567"/>
    </w:pPr>
    <w:rPr>
      <w:rFonts w:ascii="Verdana" w:hAnsi="Verdana" w:cs="Verdana"/>
      <w:sz w:val="20"/>
      <w:szCs w:val="20"/>
      <w:lang w:val="en-US" w:eastAsia="en-US"/>
    </w:rPr>
  </w:style>
  <w:style w:type="paragraph" w:styleId="Header">
    <w:name w:val="header"/>
    <w:basedOn w:val="Normal"/>
    <w:link w:val="HeaderChar"/>
    <w:rsid w:val="007C089B"/>
    <w:pPr>
      <w:tabs>
        <w:tab w:val="center" w:pos="4680"/>
        <w:tab w:val="right" w:pos="9360"/>
      </w:tabs>
    </w:pPr>
  </w:style>
  <w:style w:type="character" w:customStyle="1" w:styleId="HeaderChar">
    <w:name w:val="Header Char"/>
    <w:basedOn w:val="DefaultParagraphFont"/>
    <w:link w:val="Header"/>
    <w:rsid w:val="007C089B"/>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F58D-AB30-4FE6-AEBC-3EC79577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2023-02-09T14:44:00Z</dcterms:created>
  <dc:creator>admin</dc:creator>
  <dc:description>Đề ôn thi HSG môn Sử 9 cấp tỉnh 2022-2023 có đáp án được soạn dưới dạng file word và PDF gồm 6 trang. Các bạn xem và tải về ở dưới.</dc:description>
  <dcterms:modified xsi:type="dcterms:W3CDTF">2023-02-09T14:44:00Z</dcterms:modified>
  <cp:revision>1</cp:revision>
  <dc:title>Đề Ôn Thi HSG Môn Sử 9 Cấp Tỉnh 2022-2023 Có Đáp Án</dc:title>
</cp:coreProperties>
</file>