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79" w:type="dxa"/>
        <w:jc w:val="center"/>
        <w:tblLayout w:type="fixed"/>
        <w:tblLook w:val="0000" w:firstRow="0" w:lastRow="0" w:firstColumn="0" w:lastColumn="0" w:noHBand="0" w:noVBand="0"/>
      </w:tblPr>
      <w:tblGrid>
        <w:gridCol w:w="3857"/>
        <w:gridCol w:w="7322"/>
      </w:tblGrid>
      <w:tr w:rsidR="00F06E29" w:rsidRPr="00863F25" w:rsidTr="00981305">
        <w:trPr>
          <w:jc w:val="center"/>
        </w:trPr>
        <w:tc>
          <w:tcPr>
            <w:tcW w:w="3857" w:type="dxa"/>
          </w:tcPr>
          <w:p w:rsidR="00F06E29" w:rsidRPr="00863F25" w:rsidRDefault="00F06E29" w:rsidP="000053F3">
            <w:pPr>
              <w:spacing w:line="264" w:lineRule="auto"/>
              <w:contextualSpacing/>
              <w:jc w:val="center"/>
              <w:rPr>
                <w:rFonts w:eastAsia="Arial Unicode MS"/>
                <w:b/>
              </w:rPr>
            </w:pPr>
            <w:bookmarkStart w:id="0" w:name="_GoBack"/>
            <w:bookmarkEnd w:id="0"/>
            <w:r w:rsidRPr="00863F25">
              <w:rPr>
                <w:rFonts w:eastAsia="Arial Unicode MS"/>
                <w:b/>
              </w:rPr>
              <w:t xml:space="preserve">SỞ </w:t>
            </w:r>
            <w:r w:rsidR="00981305">
              <w:rPr>
                <w:rFonts w:eastAsia="Arial Unicode MS"/>
                <w:b/>
              </w:rPr>
              <w:t xml:space="preserve">GIÁO DỤC VÀ </w:t>
            </w:r>
            <w:r w:rsidRPr="00863F25">
              <w:rPr>
                <w:rFonts w:eastAsia="Arial Unicode MS"/>
                <w:b/>
              </w:rPr>
              <w:t xml:space="preserve">QUẢNG </w:t>
            </w:r>
            <w:r w:rsidR="009332F1">
              <w:rPr>
                <w:rFonts w:eastAsia="Arial Unicode MS"/>
                <w:b/>
              </w:rPr>
              <w:t>TRỊ</w:t>
            </w:r>
          </w:p>
          <w:p w:rsidR="00F06E29" w:rsidRPr="00863F25" w:rsidRDefault="00F06E29" w:rsidP="000053F3">
            <w:pPr>
              <w:spacing w:line="264" w:lineRule="auto"/>
              <w:contextualSpacing/>
              <w:jc w:val="center"/>
              <w:rPr>
                <w:rFonts w:eastAsia="Arial Unicode MS"/>
                <w:b/>
              </w:rPr>
            </w:pPr>
            <w:r w:rsidRPr="00863F25">
              <w:rPr>
                <w:rFonts w:eastAsia="Arial Unicode MS"/>
                <w:b/>
              </w:rPr>
              <w:t>ĐỀ CHÍNH THỨC</w:t>
            </w:r>
          </w:p>
          <w:p w:rsidR="00F06E29" w:rsidRPr="00863F25" w:rsidRDefault="00F06E29" w:rsidP="000053F3">
            <w:pPr>
              <w:tabs>
                <w:tab w:val="left" w:pos="540"/>
              </w:tabs>
              <w:spacing w:line="264" w:lineRule="auto"/>
              <w:contextualSpacing/>
              <w:jc w:val="both"/>
              <w:rPr>
                <w:rFonts w:eastAsia="Arial Unicode MS"/>
                <w:b/>
                <w:bCs/>
              </w:rPr>
            </w:pPr>
          </w:p>
          <w:p w:rsidR="00F06E29" w:rsidRPr="00863F25" w:rsidRDefault="00F06E29" w:rsidP="000053F3">
            <w:pPr>
              <w:tabs>
                <w:tab w:val="left" w:pos="540"/>
              </w:tabs>
              <w:spacing w:line="264" w:lineRule="auto"/>
              <w:contextualSpacing/>
              <w:jc w:val="both"/>
              <w:rPr>
                <w:rFonts w:eastAsia="Arial Unicode MS"/>
                <w:b/>
                <w:bCs/>
              </w:rPr>
            </w:pPr>
          </w:p>
        </w:tc>
        <w:tc>
          <w:tcPr>
            <w:tcW w:w="7322" w:type="dxa"/>
          </w:tcPr>
          <w:p w:rsidR="00F06E29" w:rsidRDefault="00F06E29" w:rsidP="000053F3">
            <w:pPr>
              <w:spacing w:line="264" w:lineRule="auto"/>
              <w:contextualSpacing/>
              <w:jc w:val="center"/>
              <w:rPr>
                <w:rFonts w:eastAsia="Arial Unicode MS"/>
                <w:b/>
              </w:rPr>
            </w:pPr>
            <w:r w:rsidRPr="00863F25">
              <w:rPr>
                <w:rFonts w:eastAsia="Arial Unicode MS"/>
                <w:b/>
              </w:rPr>
              <w:t xml:space="preserve">KỲ THI CHỌN HSG </w:t>
            </w:r>
            <w:r w:rsidR="00981305">
              <w:rPr>
                <w:rFonts w:eastAsia="Arial Unicode MS"/>
                <w:b/>
              </w:rPr>
              <w:t xml:space="preserve">VĂN HÓA </w:t>
            </w:r>
            <w:r w:rsidRPr="00863F25">
              <w:rPr>
                <w:rFonts w:eastAsia="Arial Unicode MS"/>
                <w:b/>
              </w:rPr>
              <w:t xml:space="preserve">NĂM HỌC </w:t>
            </w:r>
            <w:r w:rsidR="00981305">
              <w:rPr>
                <w:rFonts w:eastAsia="Arial Unicode MS"/>
                <w:b/>
              </w:rPr>
              <w:t>LỚP 12 THPT</w:t>
            </w:r>
          </w:p>
          <w:p w:rsidR="00981305" w:rsidRPr="00863F25" w:rsidRDefault="00981305" w:rsidP="000053F3">
            <w:pPr>
              <w:spacing w:line="264" w:lineRule="auto"/>
              <w:contextualSpacing/>
              <w:jc w:val="center"/>
              <w:rPr>
                <w:rFonts w:eastAsia="Arial Unicode MS"/>
                <w:b/>
              </w:rPr>
            </w:pPr>
            <w:r>
              <w:rPr>
                <w:rFonts w:eastAsia="Arial Unicode MS"/>
                <w:b/>
              </w:rPr>
              <w:t>Khóa ngày 04 tháng 11 năm 2021</w:t>
            </w:r>
          </w:p>
          <w:p w:rsidR="00F06E29" w:rsidRPr="00863F25" w:rsidRDefault="00F06E29" w:rsidP="000053F3">
            <w:pPr>
              <w:spacing w:line="264" w:lineRule="auto"/>
              <w:contextualSpacing/>
              <w:jc w:val="center"/>
              <w:rPr>
                <w:rFonts w:eastAsia="Arial Unicode MS"/>
              </w:rPr>
            </w:pPr>
            <w:r w:rsidRPr="00863F25">
              <w:rPr>
                <w:rFonts w:eastAsia="Arial Unicode MS"/>
                <w:b/>
              </w:rPr>
              <w:t>MÔN: ĐỊ</w:t>
            </w:r>
            <w:r w:rsidR="00981305">
              <w:rPr>
                <w:rFonts w:eastAsia="Arial Unicode MS"/>
                <w:b/>
              </w:rPr>
              <w:t>A LÍ.</w:t>
            </w:r>
          </w:p>
          <w:p w:rsidR="00F06E29" w:rsidRPr="00981305" w:rsidRDefault="00F06E29" w:rsidP="00981305">
            <w:pPr>
              <w:spacing w:line="264" w:lineRule="auto"/>
              <w:contextualSpacing/>
              <w:jc w:val="center"/>
              <w:rPr>
                <w:u w:val="single"/>
              </w:rPr>
            </w:pPr>
            <w:r w:rsidRPr="00981305">
              <w:rPr>
                <w:rFonts w:eastAsia="Arial Unicode MS"/>
                <w:i/>
              </w:rPr>
              <w:t>Thời gian làm bài: 180 phút</w:t>
            </w:r>
            <w:r w:rsidR="00981305" w:rsidRPr="00981305">
              <w:rPr>
                <w:rFonts w:eastAsia="Arial Unicode MS"/>
                <w:i/>
              </w:rPr>
              <w:t>, k</w:t>
            </w:r>
            <w:r w:rsidRPr="00981305">
              <w:rPr>
                <w:rFonts w:eastAsia="Arial Unicode MS"/>
                <w:i/>
              </w:rPr>
              <w:t>hông kể thời gian giao đ</w:t>
            </w:r>
            <w:r w:rsidR="00981305" w:rsidRPr="00981305">
              <w:rPr>
                <w:rFonts w:eastAsia="Arial Unicode MS"/>
                <w:i/>
              </w:rPr>
              <w:t>ề</w:t>
            </w:r>
          </w:p>
        </w:tc>
      </w:tr>
    </w:tbl>
    <w:p w:rsidR="00F06E29" w:rsidRPr="00863F25" w:rsidRDefault="00F06E29" w:rsidP="000053F3">
      <w:pPr>
        <w:spacing w:line="264" w:lineRule="auto"/>
        <w:contextualSpacing/>
        <w:jc w:val="both"/>
        <w:rPr>
          <w:b/>
          <w:u w:val="single"/>
        </w:rPr>
      </w:pPr>
    </w:p>
    <w:p w:rsidR="00D40CE9" w:rsidRPr="00863F25" w:rsidRDefault="00D40CE9" w:rsidP="000053F3">
      <w:pPr>
        <w:spacing w:line="264" w:lineRule="auto"/>
        <w:contextualSpacing/>
        <w:jc w:val="both"/>
        <w:rPr>
          <w:b/>
        </w:rPr>
      </w:pPr>
    </w:p>
    <w:p w:rsidR="00D40CE9" w:rsidRPr="00863F25" w:rsidRDefault="00F06E29" w:rsidP="000053F3">
      <w:pPr>
        <w:spacing w:line="264" w:lineRule="auto"/>
        <w:contextualSpacing/>
        <w:jc w:val="both"/>
        <w:rPr>
          <w:i/>
          <w:iCs/>
        </w:rPr>
      </w:pPr>
      <w:r w:rsidRPr="00863F25">
        <w:rPr>
          <w:b/>
        </w:rPr>
        <w:t xml:space="preserve">Câu 1. </w:t>
      </w:r>
      <w:r w:rsidRPr="00863F25">
        <w:rPr>
          <w:i/>
          <w:iCs/>
        </w:rPr>
        <w:t>(</w:t>
      </w:r>
      <w:r w:rsidR="00A44815">
        <w:rPr>
          <w:i/>
          <w:iCs/>
        </w:rPr>
        <w:t>3,0</w:t>
      </w:r>
      <w:r w:rsidRPr="00863F25">
        <w:rPr>
          <w:i/>
          <w:iCs/>
        </w:rPr>
        <w:t xml:space="preserve"> điểm)</w:t>
      </w:r>
    </w:p>
    <w:p w:rsidR="00F06E29" w:rsidRPr="00863F25" w:rsidRDefault="00F06E29" w:rsidP="000053F3">
      <w:pPr>
        <w:spacing w:line="264" w:lineRule="auto"/>
        <w:ind w:firstLine="426"/>
        <w:contextualSpacing/>
        <w:jc w:val="both"/>
        <w:rPr>
          <w:i/>
          <w:iCs/>
        </w:rPr>
      </w:pPr>
      <w:r w:rsidRPr="00863F25">
        <w:t xml:space="preserve">a. </w:t>
      </w:r>
      <w:r w:rsidR="00A44815">
        <w:t>Trình bày biểu hiện và ý nghĩa thực tiễn của quy luật về tính thống nhất và hoàn chỉnh của lớp vỏ địa lí.</w:t>
      </w:r>
    </w:p>
    <w:p w:rsidR="00F06E29" w:rsidRPr="00863F25" w:rsidRDefault="00F06E29" w:rsidP="000053F3">
      <w:pPr>
        <w:spacing w:line="264" w:lineRule="auto"/>
        <w:ind w:firstLine="426"/>
        <w:contextualSpacing/>
        <w:jc w:val="both"/>
      </w:pPr>
      <w:r w:rsidRPr="00863F25">
        <w:t>b.</w:t>
      </w:r>
      <w:r w:rsidRPr="00863F25">
        <w:rPr>
          <w:lang w:val="vi-VN"/>
        </w:rPr>
        <w:t xml:space="preserve"> </w:t>
      </w:r>
      <w:r w:rsidR="00A44815">
        <w:t>Giải thích tình hình phân bố mưa ở các khu vực: xích đạo, chí tuyến, ôn đới và cực.</w:t>
      </w:r>
    </w:p>
    <w:p w:rsidR="00D40CE9" w:rsidRPr="00863F25" w:rsidRDefault="00F06E29" w:rsidP="000053F3">
      <w:pPr>
        <w:spacing w:line="264" w:lineRule="auto"/>
        <w:contextualSpacing/>
        <w:jc w:val="both"/>
        <w:rPr>
          <w:lang w:val="it-IT"/>
        </w:rPr>
      </w:pPr>
      <w:r w:rsidRPr="00863F25">
        <w:rPr>
          <w:b/>
        </w:rPr>
        <w:t xml:space="preserve">Câu 2. </w:t>
      </w:r>
      <w:r w:rsidRPr="00863F25">
        <w:rPr>
          <w:i/>
          <w:iCs/>
        </w:rPr>
        <w:t>(2,0 điểm)</w:t>
      </w:r>
    </w:p>
    <w:p w:rsidR="00A44815" w:rsidRDefault="00A44815" w:rsidP="000053F3">
      <w:pPr>
        <w:spacing w:line="264" w:lineRule="auto"/>
        <w:ind w:firstLine="426"/>
        <w:contextualSpacing/>
        <w:jc w:val="both"/>
        <w:rPr>
          <w:bCs/>
        </w:rPr>
      </w:pPr>
      <w:r>
        <w:rPr>
          <w:bCs/>
          <w:lang w:val="it-IT"/>
        </w:rPr>
        <w:t>Giả sử tỉ suất gia tăng dân số của nước ta là 1,1% và không thay đổi trong suốt thời gian từ năm 2015 đến năm 2020, hãy hoàn thành bảng sau:</w:t>
      </w:r>
    </w:p>
    <w:tbl>
      <w:tblPr>
        <w:tblW w:w="7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134"/>
        <w:gridCol w:w="993"/>
        <w:gridCol w:w="1134"/>
        <w:gridCol w:w="992"/>
        <w:gridCol w:w="992"/>
      </w:tblGrid>
      <w:tr w:rsidR="00A41784" w:rsidRPr="000E1166" w:rsidTr="00A41784">
        <w:trPr>
          <w:jc w:val="center"/>
        </w:trPr>
        <w:tc>
          <w:tcPr>
            <w:tcW w:w="2376" w:type="dxa"/>
            <w:shd w:val="clear" w:color="auto" w:fill="auto"/>
          </w:tcPr>
          <w:p w:rsidR="00A44815" w:rsidRPr="000E1166" w:rsidRDefault="00A44815" w:rsidP="000E1166">
            <w:pPr>
              <w:spacing w:line="264" w:lineRule="auto"/>
              <w:contextualSpacing/>
              <w:jc w:val="center"/>
              <w:rPr>
                <w:b/>
                <w:bCs/>
              </w:rPr>
            </w:pPr>
            <w:r w:rsidRPr="000E1166">
              <w:rPr>
                <w:b/>
                <w:bCs/>
              </w:rPr>
              <w:t>Năm</w:t>
            </w:r>
          </w:p>
        </w:tc>
        <w:tc>
          <w:tcPr>
            <w:tcW w:w="1134" w:type="dxa"/>
            <w:shd w:val="clear" w:color="auto" w:fill="auto"/>
          </w:tcPr>
          <w:p w:rsidR="00A44815" w:rsidRPr="000E1166" w:rsidRDefault="00A44815" w:rsidP="000E1166">
            <w:pPr>
              <w:spacing w:line="264" w:lineRule="auto"/>
              <w:contextualSpacing/>
              <w:jc w:val="center"/>
              <w:rPr>
                <w:b/>
                <w:bCs/>
              </w:rPr>
            </w:pPr>
            <w:r w:rsidRPr="000E1166">
              <w:rPr>
                <w:b/>
                <w:bCs/>
              </w:rPr>
              <w:t>2015</w:t>
            </w:r>
          </w:p>
        </w:tc>
        <w:tc>
          <w:tcPr>
            <w:tcW w:w="993" w:type="dxa"/>
            <w:shd w:val="clear" w:color="auto" w:fill="auto"/>
          </w:tcPr>
          <w:p w:rsidR="00A44815" w:rsidRPr="000E1166" w:rsidRDefault="00A44815" w:rsidP="000E1166">
            <w:pPr>
              <w:spacing w:line="264" w:lineRule="auto"/>
              <w:contextualSpacing/>
              <w:jc w:val="center"/>
              <w:rPr>
                <w:b/>
                <w:bCs/>
              </w:rPr>
            </w:pPr>
            <w:r w:rsidRPr="000E1166">
              <w:rPr>
                <w:b/>
                <w:bCs/>
              </w:rPr>
              <w:t>2016</w:t>
            </w:r>
          </w:p>
        </w:tc>
        <w:tc>
          <w:tcPr>
            <w:tcW w:w="1134" w:type="dxa"/>
            <w:shd w:val="clear" w:color="auto" w:fill="auto"/>
          </w:tcPr>
          <w:p w:rsidR="00A44815" w:rsidRPr="000E1166" w:rsidRDefault="00A44815" w:rsidP="000E1166">
            <w:pPr>
              <w:spacing w:line="264" w:lineRule="auto"/>
              <w:contextualSpacing/>
              <w:jc w:val="center"/>
              <w:rPr>
                <w:b/>
                <w:bCs/>
              </w:rPr>
            </w:pPr>
            <w:r w:rsidRPr="000E1166">
              <w:rPr>
                <w:b/>
                <w:bCs/>
              </w:rPr>
              <w:t>2017</w:t>
            </w:r>
          </w:p>
        </w:tc>
        <w:tc>
          <w:tcPr>
            <w:tcW w:w="992" w:type="dxa"/>
            <w:shd w:val="clear" w:color="auto" w:fill="auto"/>
          </w:tcPr>
          <w:p w:rsidR="00A44815" w:rsidRPr="000E1166" w:rsidRDefault="00A44815" w:rsidP="000E1166">
            <w:pPr>
              <w:spacing w:line="264" w:lineRule="auto"/>
              <w:contextualSpacing/>
              <w:jc w:val="center"/>
              <w:rPr>
                <w:b/>
                <w:bCs/>
              </w:rPr>
            </w:pPr>
            <w:r w:rsidRPr="000E1166">
              <w:rPr>
                <w:b/>
                <w:bCs/>
              </w:rPr>
              <w:t>2018</w:t>
            </w:r>
          </w:p>
        </w:tc>
        <w:tc>
          <w:tcPr>
            <w:tcW w:w="992" w:type="dxa"/>
            <w:shd w:val="clear" w:color="auto" w:fill="auto"/>
          </w:tcPr>
          <w:p w:rsidR="00A44815" w:rsidRPr="000E1166" w:rsidRDefault="00A44815" w:rsidP="000E1166">
            <w:pPr>
              <w:spacing w:line="264" w:lineRule="auto"/>
              <w:contextualSpacing/>
              <w:jc w:val="center"/>
              <w:rPr>
                <w:b/>
                <w:bCs/>
              </w:rPr>
            </w:pPr>
            <w:r w:rsidRPr="000E1166">
              <w:rPr>
                <w:b/>
                <w:bCs/>
              </w:rPr>
              <w:t>2020</w:t>
            </w:r>
          </w:p>
        </w:tc>
      </w:tr>
      <w:tr w:rsidR="00A41784" w:rsidRPr="00A41784" w:rsidTr="00A41784">
        <w:trPr>
          <w:jc w:val="center"/>
        </w:trPr>
        <w:tc>
          <w:tcPr>
            <w:tcW w:w="2376" w:type="dxa"/>
            <w:shd w:val="clear" w:color="auto" w:fill="auto"/>
          </w:tcPr>
          <w:p w:rsidR="00A44815" w:rsidRPr="00A41784" w:rsidRDefault="00A44815" w:rsidP="000E1166">
            <w:pPr>
              <w:spacing w:line="264" w:lineRule="auto"/>
              <w:contextualSpacing/>
              <w:jc w:val="center"/>
              <w:rPr>
                <w:bCs/>
              </w:rPr>
            </w:pPr>
            <w:r w:rsidRPr="00A41784">
              <w:rPr>
                <w:bCs/>
              </w:rPr>
              <w:t>Số dân (nghìn người)</w:t>
            </w:r>
          </w:p>
        </w:tc>
        <w:tc>
          <w:tcPr>
            <w:tcW w:w="1134" w:type="dxa"/>
            <w:shd w:val="clear" w:color="auto" w:fill="auto"/>
          </w:tcPr>
          <w:p w:rsidR="00A44815" w:rsidRPr="00A41784" w:rsidRDefault="00A44815" w:rsidP="000E1166">
            <w:pPr>
              <w:spacing w:line="264" w:lineRule="auto"/>
              <w:contextualSpacing/>
              <w:jc w:val="center"/>
              <w:rPr>
                <w:bCs/>
              </w:rPr>
            </w:pPr>
            <w:r w:rsidRPr="00A41784">
              <w:rPr>
                <w:bCs/>
              </w:rPr>
              <w:t>?</w:t>
            </w:r>
          </w:p>
        </w:tc>
        <w:tc>
          <w:tcPr>
            <w:tcW w:w="993" w:type="dxa"/>
            <w:shd w:val="clear" w:color="auto" w:fill="auto"/>
          </w:tcPr>
          <w:p w:rsidR="00A44815" w:rsidRPr="00A41784" w:rsidRDefault="00A44815" w:rsidP="000E1166">
            <w:pPr>
              <w:spacing w:line="264" w:lineRule="auto"/>
              <w:contextualSpacing/>
              <w:jc w:val="center"/>
              <w:rPr>
                <w:bCs/>
              </w:rPr>
            </w:pPr>
            <w:r w:rsidRPr="00A41784">
              <w:rPr>
                <w:bCs/>
              </w:rPr>
              <w:t>?</w:t>
            </w:r>
          </w:p>
        </w:tc>
        <w:tc>
          <w:tcPr>
            <w:tcW w:w="1134" w:type="dxa"/>
            <w:shd w:val="clear" w:color="auto" w:fill="auto"/>
          </w:tcPr>
          <w:p w:rsidR="00A44815" w:rsidRPr="00A41784" w:rsidRDefault="00A44815" w:rsidP="000E1166">
            <w:pPr>
              <w:spacing w:line="264" w:lineRule="auto"/>
              <w:contextualSpacing/>
              <w:jc w:val="center"/>
              <w:rPr>
                <w:bCs/>
              </w:rPr>
            </w:pPr>
            <w:r w:rsidRPr="00A41784">
              <w:rPr>
                <w:bCs/>
              </w:rPr>
              <w:t>93 672,0</w:t>
            </w:r>
          </w:p>
        </w:tc>
        <w:tc>
          <w:tcPr>
            <w:tcW w:w="992" w:type="dxa"/>
            <w:shd w:val="clear" w:color="auto" w:fill="auto"/>
          </w:tcPr>
          <w:p w:rsidR="00A44815" w:rsidRPr="00A41784" w:rsidRDefault="00A44815" w:rsidP="000E1166">
            <w:pPr>
              <w:spacing w:line="264" w:lineRule="auto"/>
              <w:contextualSpacing/>
              <w:jc w:val="center"/>
              <w:rPr>
                <w:bCs/>
              </w:rPr>
            </w:pPr>
            <w:r w:rsidRPr="00A41784">
              <w:rPr>
                <w:bCs/>
              </w:rPr>
              <w:t>?</w:t>
            </w:r>
          </w:p>
        </w:tc>
        <w:tc>
          <w:tcPr>
            <w:tcW w:w="992" w:type="dxa"/>
            <w:shd w:val="clear" w:color="auto" w:fill="auto"/>
          </w:tcPr>
          <w:p w:rsidR="00A44815" w:rsidRPr="00A41784" w:rsidRDefault="00A44815" w:rsidP="000E1166">
            <w:pPr>
              <w:spacing w:line="264" w:lineRule="auto"/>
              <w:contextualSpacing/>
              <w:jc w:val="center"/>
              <w:rPr>
                <w:bCs/>
              </w:rPr>
            </w:pPr>
            <w:r w:rsidRPr="00A41784">
              <w:rPr>
                <w:bCs/>
              </w:rPr>
              <w:t>?</w:t>
            </w:r>
          </w:p>
        </w:tc>
      </w:tr>
    </w:tbl>
    <w:p w:rsidR="00F06E29" w:rsidRPr="00863F25" w:rsidRDefault="00F06E29" w:rsidP="000053F3">
      <w:pPr>
        <w:spacing w:line="264" w:lineRule="auto"/>
        <w:contextualSpacing/>
        <w:jc w:val="both"/>
      </w:pPr>
      <w:r w:rsidRPr="00863F25">
        <w:rPr>
          <w:b/>
          <w:lang w:val="it-IT"/>
        </w:rPr>
        <w:t>Câu 3.</w:t>
      </w:r>
      <w:r w:rsidRPr="00863F25">
        <w:rPr>
          <w:lang w:val="it-IT"/>
        </w:rPr>
        <w:t xml:space="preserve"> </w:t>
      </w:r>
      <w:r w:rsidR="00644338">
        <w:rPr>
          <w:i/>
          <w:iCs/>
          <w:lang w:val="it-IT"/>
        </w:rPr>
        <w:t>(3</w:t>
      </w:r>
      <w:r w:rsidRPr="00863F25">
        <w:rPr>
          <w:i/>
          <w:iCs/>
          <w:lang w:val="it-IT"/>
        </w:rPr>
        <w:t>,0 điểm)</w:t>
      </w:r>
      <w:r w:rsidRPr="00863F25">
        <w:t xml:space="preserve"> </w:t>
      </w:r>
    </w:p>
    <w:p w:rsidR="00F06E29" w:rsidRPr="00863F25" w:rsidRDefault="00F06E29" w:rsidP="000053F3">
      <w:pPr>
        <w:spacing w:line="264" w:lineRule="auto"/>
        <w:ind w:firstLine="426"/>
        <w:contextualSpacing/>
        <w:jc w:val="both"/>
      </w:pPr>
      <w:r w:rsidRPr="00863F25">
        <w:rPr>
          <w:lang w:val="it-IT"/>
        </w:rPr>
        <w:t xml:space="preserve">Dựa vào Atlat Địa lí Việt Nam và kiến thức đã học, </w:t>
      </w:r>
      <w:r w:rsidR="00644338">
        <w:rPr>
          <w:lang w:val="it-IT"/>
        </w:rPr>
        <w:t>hãy chứng minh và giải thích thiên nhiên ở vùng đồi núi Bắc Bộ nước ta phân hóa theo chiều Đông-Tây.</w:t>
      </w:r>
    </w:p>
    <w:p w:rsidR="00F06E29" w:rsidRPr="00863F25" w:rsidRDefault="00F06E29" w:rsidP="000053F3">
      <w:pPr>
        <w:tabs>
          <w:tab w:val="left" w:pos="180"/>
        </w:tabs>
        <w:spacing w:line="264" w:lineRule="auto"/>
        <w:contextualSpacing/>
        <w:jc w:val="both"/>
        <w:rPr>
          <w:b/>
          <w:lang w:val="fr-FR"/>
        </w:rPr>
      </w:pPr>
      <w:r w:rsidRPr="00863F25">
        <w:rPr>
          <w:b/>
          <w:lang w:val="vi-VN"/>
        </w:rPr>
        <w:t>Câu 4</w:t>
      </w:r>
      <w:r w:rsidRPr="00863F25">
        <w:rPr>
          <w:b/>
        </w:rPr>
        <w:t>.</w:t>
      </w:r>
      <w:r w:rsidRPr="00863F25">
        <w:rPr>
          <w:b/>
          <w:lang w:val="vi-VN"/>
        </w:rPr>
        <w:t xml:space="preserve"> </w:t>
      </w:r>
      <w:r w:rsidRPr="00863F25">
        <w:rPr>
          <w:i/>
          <w:iCs/>
          <w:lang w:val="vi-VN"/>
        </w:rPr>
        <w:t>(</w:t>
      </w:r>
      <w:r w:rsidR="00644338">
        <w:rPr>
          <w:i/>
          <w:iCs/>
        </w:rPr>
        <w:t>3</w:t>
      </w:r>
      <w:r w:rsidRPr="00863F25">
        <w:rPr>
          <w:i/>
          <w:iCs/>
          <w:lang w:val="fr-FR"/>
        </w:rPr>
        <w:t>,5</w:t>
      </w:r>
      <w:r w:rsidRPr="00863F25">
        <w:rPr>
          <w:i/>
          <w:iCs/>
          <w:lang w:val="vi-VN"/>
        </w:rPr>
        <w:t xml:space="preserve"> điểm)</w:t>
      </w:r>
      <w:r w:rsidR="00D40CE9" w:rsidRPr="00863F25">
        <w:rPr>
          <w:lang w:val="vi-VN"/>
        </w:rPr>
        <w:t xml:space="preserve"> </w:t>
      </w:r>
    </w:p>
    <w:p w:rsidR="00F06E29" w:rsidRDefault="0067033C" w:rsidP="000053F3">
      <w:pPr>
        <w:spacing w:line="264" w:lineRule="auto"/>
        <w:ind w:firstLine="426"/>
        <w:contextualSpacing/>
        <w:jc w:val="both"/>
        <w:rPr>
          <w:lang w:val="fr-FR"/>
        </w:rPr>
      </w:pPr>
      <w:r>
        <w:rPr>
          <w:lang w:val="fr-FR"/>
        </w:rPr>
        <w:t>Dựa vào Altlat Địa lí Việt Nam và kiến thức đã học, hãy:</w:t>
      </w:r>
    </w:p>
    <w:p w:rsidR="0067033C" w:rsidRDefault="0067033C" w:rsidP="000053F3">
      <w:pPr>
        <w:spacing w:line="264" w:lineRule="auto"/>
        <w:ind w:firstLine="426"/>
        <w:contextualSpacing/>
        <w:jc w:val="both"/>
        <w:rPr>
          <w:lang w:val="fr-FR"/>
        </w:rPr>
      </w:pPr>
      <w:r>
        <w:rPr>
          <w:lang w:val="fr-FR"/>
        </w:rPr>
        <w:t>a) Trình bày đặc điểm địa hình của vùng núi Trường Sơn Bắc.</w:t>
      </w:r>
    </w:p>
    <w:p w:rsidR="0067033C" w:rsidRPr="00863F25" w:rsidRDefault="0067033C" w:rsidP="000053F3">
      <w:pPr>
        <w:spacing w:line="264" w:lineRule="auto"/>
        <w:ind w:firstLine="426"/>
        <w:contextualSpacing/>
        <w:jc w:val="both"/>
        <w:rPr>
          <w:bCs/>
          <w:lang w:val="vi-VN"/>
        </w:rPr>
      </w:pPr>
      <w:r>
        <w:rPr>
          <w:lang w:val="fr-FR"/>
        </w:rPr>
        <w:t>b) Phân tích ảnh hưởng của địa hình vùng núi Trường Sơn Bắc đến sông ngòi của vùng.</w:t>
      </w:r>
    </w:p>
    <w:p w:rsidR="00DE3EB5" w:rsidRDefault="00F06E29" w:rsidP="000053F3">
      <w:pPr>
        <w:spacing w:line="264" w:lineRule="auto"/>
        <w:contextualSpacing/>
        <w:jc w:val="both"/>
        <w:rPr>
          <w:lang w:val="vi-VN"/>
        </w:rPr>
      </w:pPr>
      <w:r w:rsidRPr="00863F25">
        <w:rPr>
          <w:b/>
          <w:lang w:val="vi-VN"/>
        </w:rPr>
        <w:t>Câu 5</w:t>
      </w:r>
      <w:r w:rsidRPr="00863F25">
        <w:rPr>
          <w:b/>
        </w:rPr>
        <w:t>.</w:t>
      </w:r>
      <w:r w:rsidRPr="00863F25">
        <w:rPr>
          <w:b/>
          <w:lang w:val="vi-VN"/>
        </w:rPr>
        <w:t xml:space="preserve"> </w:t>
      </w:r>
      <w:r w:rsidRPr="00863F25">
        <w:rPr>
          <w:i/>
          <w:iCs/>
          <w:lang w:val="vi-VN"/>
        </w:rPr>
        <w:t>(</w:t>
      </w:r>
      <w:r w:rsidR="0067033C">
        <w:rPr>
          <w:i/>
          <w:iCs/>
        </w:rPr>
        <w:t>3</w:t>
      </w:r>
      <w:r w:rsidRPr="00863F25">
        <w:rPr>
          <w:i/>
          <w:iCs/>
          <w:lang w:val="vi-VN"/>
        </w:rPr>
        <w:t>,</w:t>
      </w:r>
      <w:r w:rsidRPr="00863F25">
        <w:rPr>
          <w:i/>
          <w:iCs/>
          <w:lang w:val="fr-FR"/>
        </w:rPr>
        <w:t>0</w:t>
      </w:r>
      <w:r w:rsidRPr="00863F25">
        <w:rPr>
          <w:i/>
          <w:iCs/>
          <w:lang w:val="vi-VN"/>
        </w:rPr>
        <w:t xml:space="preserve"> điểm)</w:t>
      </w:r>
      <w:r w:rsidRPr="00863F25">
        <w:rPr>
          <w:lang w:val="vi-VN"/>
        </w:rPr>
        <w:tab/>
      </w:r>
    </w:p>
    <w:p w:rsidR="00D544EB" w:rsidRDefault="00D544EB" w:rsidP="000053F3">
      <w:pPr>
        <w:spacing w:line="264" w:lineRule="auto"/>
        <w:contextualSpacing/>
        <w:jc w:val="both"/>
      </w:pPr>
      <w:r>
        <w:rPr>
          <w:i/>
          <w:lang w:val="vi-VN"/>
        </w:rPr>
        <w:tab/>
      </w:r>
      <w:r>
        <w:t>a) Phân tích ảnh hưởng của quá trình đô thị hóa ở nước ta đối với sự phát triển kinh tế - xã hội.</w:t>
      </w:r>
    </w:p>
    <w:p w:rsidR="00D544EB" w:rsidRPr="00D544EB" w:rsidRDefault="00D544EB" w:rsidP="000053F3">
      <w:pPr>
        <w:spacing w:line="264" w:lineRule="auto"/>
        <w:contextualSpacing/>
        <w:jc w:val="both"/>
      </w:pPr>
      <w:r>
        <w:tab/>
        <w:t>b) Tại sao vùng Đông Nam Bộ có tỉ lệ thiếu việc làm thấp và tỉ suất nhập cư cao?</w:t>
      </w:r>
    </w:p>
    <w:p w:rsidR="00DE3EB5" w:rsidRDefault="00DE3EB5" w:rsidP="000053F3">
      <w:pPr>
        <w:spacing w:line="264" w:lineRule="auto"/>
        <w:contextualSpacing/>
        <w:jc w:val="both"/>
      </w:pPr>
      <w:r w:rsidRPr="00DE3EB5">
        <w:rPr>
          <w:b/>
        </w:rPr>
        <w:t xml:space="preserve">Câu 6. </w:t>
      </w:r>
      <w:r w:rsidRPr="00DE3EB5">
        <w:rPr>
          <w:i/>
        </w:rPr>
        <w:t>(3,0 điểm)</w:t>
      </w:r>
      <w:r>
        <w:t xml:space="preserve"> </w:t>
      </w:r>
    </w:p>
    <w:p w:rsidR="00F06E29" w:rsidRPr="00863F25" w:rsidRDefault="00F06E29" w:rsidP="000053F3">
      <w:pPr>
        <w:spacing w:line="264" w:lineRule="auto"/>
        <w:contextualSpacing/>
        <w:jc w:val="both"/>
        <w:rPr>
          <w:lang w:val="vi-VN"/>
        </w:rPr>
      </w:pPr>
      <w:r w:rsidRPr="00863F25">
        <w:rPr>
          <w:lang w:val="vi-VN"/>
        </w:rPr>
        <w:t>Cho bảng số liệu</w:t>
      </w:r>
      <w:r w:rsidR="0051259D">
        <w:t xml:space="preserve"> sau</w:t>
      </w:r>
      <w:r w:rsidRPr="00863F25">
        <w:rPr>
          <w:lang w:val="vi-VN"/>
        </w:rPr>
        <w:t>:</w:t>
      </w:r>
    </w:p>
    <w:p w:rsidR="00D40CE9" w:rsidRPr="00863F25" w:rsidRDefault="0051259D" w:rsidP="000053F3">
      <w:pPr>
        <w:spacing w:line="264" w:lineRule="auto"/>
        <w:contextualSpacing/>
        <w:jc w:val="center"/>
      </w:pPr>
      <w:r>
        <w:t>NHIỆT ĐỘ TRUNG BÌNH NĂM Ở MỘT SỐ ĐỊA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5"/>
        <w:gridCol w:w="3089"/>
        <w:gridCol w:w="3325"/>
      </w:tblGrid>
      <w:tr w:rsidR="00F06E29" w:rsidRPr="0051259D" w:rsidTr="00094B58">
        <w:trPr>
          <w:jc w:val="center"/>
        </w:trPr>
        <w:tc>
          <w:tcPr>
            <w:tcW w:w="2505" w:type="dxa"/>
          </w:tcPr>
          <w:p w:rsidR="00F06E29" w:rsidRPr="0051259D" w:rsidRDefault="0051259D" w:rsidP="000053F3">
            <w:pPr>
              <w:spacing w:line="264" w:lineRule="auto"/>
              <w:contextualSpacing/>
              <w:jc w:val="center"/>
              <w:rPr>
                <w:b/>
                <w:bCs/>
              </w:rPr>
            </w:pPr>
            <w:r w:rsidRPr="0051259D">
              <w:rPr>
                <w:b/>
                <w:bCs/>
              </w:rPr>
              <w:t>Địa điểm</w:t>
            </w:r>
          </w:p>
        </w:tc>
        <w:tc>
          <w:tcPr>
            <w:tcW w:w="3089" w:type="dxa"/>
          </w:tcPr>
          <w:p w:rsidR="00F06E29" w:rsidRPr="0051259D" w:rsidRDefault="0051259D" w:rsidP="000053F3">
            <w:pPr>
              <w:spacing w:line="264" w:lineRule="auto"/>
              <w:contextualSpacing/>
              <w:jc w:val="center"/>
              <w:rPr>
                <w:b/>
                <w:bCs/>
              </w:rPr>
            </w:pPr>
            <w:r w:rsidRPr="0051259D">
              <w:rPr>
                <w:b/>
                <w:bCs/>
              </w:rPr>
              <w:t>Độ cao (m)</w:t>
            </w:r>
          </w:p>
        </w:tc>
        <w:tc>
          <w:tcPr>
            <w:tcW w:w="3325" w:type="dxa"/>
          </w:tcPr>
          <w:p w:rsidR="00F06E29" w:rsidRPr="0051259D" w:rsidRDefault="0051259D" w:rsidP="000053F3">
            <w:pPr>
              <w:spacing w:line="264" w:lineRule="auto"/>
              <w:contextualSpacing/>
              <w:jc w:val="center"/>
              <w:rPr>
                <w:b/>
                <w:bCs/>
              </w:rPr>
            </w:pPr>
            <w:r w:rsidRPr="0051259D">
              <w:rPr>
                <w:b/>
                <w:bCs/>
              </w:rPr>
              <w:t>Nhiệt độ trung bình năm (</w:t>
            </w:r>
            <w:r w:rsidRPr="0051259D">
              <w:rPr>
                <w:b/>
                <w:bCs/>
                <w:vertAlign w:val="superscript"/>
              </w:rPr>
              <w:t>0</w:t>
            </w:r>
            <w:r w:rsidRPr="0051259D">
              <w:rPr>
                <w:b/>
                <w:bCs/>
              </w:rPr>
              <w:t>C)</w:t>
            </w:r>
          </w:p>
        </w:tc>
      </w:tr>
      <w:tr w:rsidR="00F06E29" w:rsidRPr="00863F25" w:rsidTr="00094B58">
        <w:trPr>
          <w:jc w:val="center"/>
        </w:trPr>
        <w:tc>
          <w:tcPr>
            <w:tcW w:w="2505" w:type="dxa"/>
          </w:tcPr>
          <w:p w:rsidR="00F06E29" w:rsidRPr="00094B58" w:rsidRDefault="00094B58" w:rsidP="00094B58">
            <w:pPr>
              <w:spacing w:line="264" w:lineRule="auto"/>
              <w:contextualSpacing/>
              <w:rPr>
                <w:bCs/>
              </w:rPr>
            </w:pPr>
            <w:r>
              <w:rPr>
                <w:bCs/>
              </w:rPr>
              <w:t>Tam Đảo</w:t>
            </w:r>
          </w:p>
        </w:tc>
        <w:tc>
          <w:tcPr>
            <w:tcW w:w="3089" w:type="dxa"/>
          </w:tcPr>
          <w:p w:rsidR="00F06E29" w:rsidRPr="00863F25" w:rsidRDefault="00094B58" w:rsidP="000053F3">
            <w:pPr>
              <w:spacing w:line="264" w:lineRule="auto"/>
              <w:contextualSpacing/>
              <w:jc w:val="center"/>
              <w:rPr>
                <w:bCs/>
              </w:rPr>
            </w:pPr>
            <w:r>
              <w:rPr>
                <w:bCs/>
              </w:rPr>
              <w:t>897</w:t>
            </w:r>
          </w:p>
        </w:tc>
        <w:tc>
          <w:tcPr>
            <w:tcW w:w="3325" w:type="dxa"/>
          </w:tcPr>
          <w:p w:rsidR="00F06E29" w:rsidRPr="00863F25" w:rsidRDefault="00094B58" w:rsidP="000053F3">
            <w:pPr>
              <w:spacing w:line="264" w:lineRule="auto"/>
              <w:contextualSpacing/>
              <w:jc w:val="center"/>
              <w:rPr>
                <w:bCs/>
              </w:rPr>
            </w:pPr>
            <w:r>
              <w:rPr>
                <w:bCs/>
              </w:rPr>
              <w:t>18,0</w:t>
            </w:r>
          </w:p>
        </w:tc>
      </w:tr>
      <w:tr w:rsidR="00F06E29" w:rsidRPr="00863F25" w:rsidTr="00094B58">
        <w:trPr>
          <w:jc w:val="center"/>
        </w:trPr>
        <w:tc>
          <w:tcPr>
            <w:tcW w:w="2505" w:type="dxa"/>
          </w:tcPr>
          <w:p w:rsidR="00F06E29" w:rsidRPr="00094B58" w:rsidRDefault="00094B58" w:rsidP="00094B58">
            <w:pPr>
              <w:spacing w:line="264" w:lineRule="auto"/>
              <w:contextualSpacing/>
              <w:rPr>
                <w:bCs/>
              </w:rPr>
            </w:pPr>
            <w:r>
              <w:rPr>
                <w:bCs/>
              </w:rPr>
              <w:t>Sa Pa</w:t>
            </w:r>
          </w:p>
        </w:tc>
        <w:tc>
          <w:tcPr>
            <w:tcW w:w="3089" w:type="dxa"/>
          </w:tcPr>
          <w:p w:rsidR="00F06E29" w:rsidRPr="00863F25" w:rsidRDefault="00094B58" w:rsidP="000053F3">
            <w:pPr>
              <w:spacing w:line="264" w:lineRule="auto"/>
              <w:contextualSpacing/>
              <w:jc w:val="center"/>
              <w:rPr>
                <w:bCs/>
              </w:rPr>
            </w:pPr>
            <w:r>
              <w:rPr>
                <w:bCs/>
              </w:rPr>
              <w:t>1570</w:t>
            </w:r>
          </w:p>
        </w:tc>
        <w:tc>
          <w:tcPr>
            <w:tcW w:w="3325" w:type="dxa"/>
          </w:tcPr>
          <w:p w:rsidR="00F06E29" w:rsidRPr="00863F25" w:rsidRDefault="00094B58" w:rsidP="000053F3">
            <w:pPr>
              <w:spacing w:line="264" w:lineRule="auto"/>
              <w:contextualSpacing/>
              <w:jc w:val="center"/>
              <w:rPr>
                <w:bCs/>
              </w:rPr>
            </w:pPr>
            <w:r>
              <w:rPr>
                <w:bCs/>
              </w:rPr>
              <w:t>15,2</w:t>
            </w:r>
          </w:p>
        </w:tc>
      </w:tr>
      <w:tr w:rsidR="00F06E29" w:rsidRPr="00863F25" w:rsidTr="00094B58">
        <w:trPr>
          <w:jc w:val="center"/>
        </w:trPr>
        <w:tc>
          <w:tcPr>
            <w:tcW w:w="2505" w:type="dxa"/>
          </w:tcPr>
          <w:p w:rsidR="00F06E29" w:rsidRPr="00094B58" w:rsidRDefault="00094B58" w:rsidP="00094B58">
            <w:pPr>
              <w:spacing w:line="264" w:lineRule="auto"/>
              <w:contextualSpacing/>
              <w:rPr>
                <w:bCs/>
              </w:rPr>
            </w:pPr>
            <w:r>
              <w:rPr>
                <w:bCs/>
              </w:rPr>
              <w:t>Bảo Lộc</w:t>
            </w:r>
          </w:p>
        </w:tc>
        <w:tc>
          <w:tcPr>
            <w:tcW w:w="3089" w:type="dxa"/>
          </w:tcPr>
          <w:p w:rsidR="00F06E29" w:rsidRPr="00863F25" w:rsidRDefault="00094B58" w:rsidP="000053F3">
            <w:pPr>
              <w:spacing w:line="264" w:lineRule="auto"/>
              <w:contextualSpacing/>
              <w:jc w:val="center"/>
              <w:rPr>
                <w:bCs/>
              </w:rPr>
            </w:pPr>
            <w:r>
              <w:rPr>
                <w:bCs/>
              </w:rPr>
              <w:t>850</w:t>
            </w:r>
          </w:p>
        </w:tc>
        <w:tc>
          <w:tcPr>
            <w:tcW w:w="3325" w:type="dxa"/>
          </w:tcPr>
          <w:p w:rsidR="00F06E29" w:rsidRPr="00863F25" w:rsidRDefault="00094B58" w:rsidP="000053F3">
            <w:pPr>
              <w:spacing w:line="264" w:lineRule="auto"/>
              <w:contextualSpacing/>
              <w:jc w:val="center"/>
              <w:rPr>
                <w:bCs/>
              </w:rPr>
            </w:pPr>
            <w:r>
              <w:rPr>
                <w:bCs/>
              </w:rPr>
              <w:t>21,5</w:t>
            </w:r>
          </w:p>
        </w:tc>
      </w:tr>
      <w:tr w:rsidR="00F06E29" w:rsidRPr="00863F25" w:rsidTr="00094B58">
        <w:trPr>
          <w:jc w:val="center"/>
        </w:trPr>
        <w:tc>
          <w:tcPr>
            <w:tcW w:w="2505" w:type="dxa"/>
          </w:tcPr>
          <w:p w:rsidR="00F06E29" w:rsidRPr="00094B58" w:rsidRDefault="00094B58" w:rsidP="00094B58">
            <w:pPr>
              <w:spacing w:line="264" w:lineRule="auto"/>
              <w:contextualSpacing/>
              <w:rPr>
                <w:bCs/>
              </w:rPr>
            </w:pPr>
            <w:r>
              <w:rPr>
                <w:bCs/>
              </w:rPr>
              <w:t>Đà Lạt</w:t>
            </w:r>
          </w:p>
        </w:tc>
        <w:tc>
          <w:tcPr>
            <w:tcW w:w="3089" w:type="dxa"/>
          </w:tcPr>
          <w:p w:rsidR="00F06E29" w:rsidRPr="00863F25" w:rsidRDefault="00094B58" w:rsidP="000053F3">
            <w:pPr>
              <w:spacing w:line="264" w:lineRule="auto"/>
              <w:contextualSpacing/>
              <w:jc w:val="center"/>
              <w:rPr>
                <w:bCs/>
              </w:rPr>
            </w:pPr>
            <w:r>
              <w:rPr>
                <w:bCs/>
              </w:rPr>
              <w:t>1513</w:t>
            </w:r>
          </w:p>
        </w:tc>
        <w:tc>
          <w:tcPr>
            <w:tcW w:w="3325" w:type="dxa"/>
          </w:tcPr>
          <w:p w:rsidR="00F06E29" w:rsidRPr="00863F25" w:rsidRDefault="00094B58" w:rsidP="000053F3">
            <w:pPr>
              <w:spacing w:line="264" w:lineRule="auto"/>
              <w:contextualSpacing/>
              <w:jc w:val="center"/>
              <w:rPr>
                <w:bCs/>
              </w:rPr>
            </w:pPr>
            <w:r>
              <w:rPr>
                <w:bCs/>
              </w:rPr>
              <w:t>18,3</w:t>
            </w:r>
          </w:p>
        </w:tc>
      </w:tr>
    </w:tbl>
    <w:p w:rsidR="00F06E29" w:rsidRPr="00863F25" w:rsidRDefault="00F06E29" w:rsidP="000053F3">
      <w:pPr>
        <w:tabs>
          <w:tab w:val="left" w:pos="180"/>
        </w:tabs>
        <w:spacing w:line="264" w:lineRule="auto"/>
        <w:contextualSpacing/>
        <w:jc w:val="right"/>
        <w:rPr>
          <w:i/>
        </w:rPr>
      </w:pPr>
      <w:r w:rsidRPr="00863F25">
        <w:rPr>
          <w:i/>
        </w:rPr>
        <w:tab/>
      </w:r>
      <w:r w:rsidRPr="00863F25">
        <w:rPr>
          <w:i/>
        </w:rPr>
        <w:tab/>
      </w:r>
      <w:r w:rsidRPr="00863F25">
        <w:rPr>
          <w:i/>
        </w:rPr>
        <w:tab/>
      </w:r>
      <w:r w:rsidRPr="00863F25">
        <w:rPr>
          <w:i/>
        </w:rPr>
        <w:tab/>
      </w:r>
      <w:r w:rsidRPr="00863F25">
        <w:rPr>
          <w:i/>
        </w:rPr>
        <w:tab/>
        <w:t xml:space="preserve">(Nguồn: </w:t>
      </w:r>
      <w:r w:rsidR="00381E49">
        <w:rPr>
          <w:i/>
        </w:rPr>
        <w:t>Tổng cục thống kê Việt Nam</w:t>
      </w:r>
      <w:r w:rsidRPr="00863F25">
        <w:rPr>
          <w:i/>
        </w:rPr>
        <w:t>)</w:t>
      </w:r>
    </w:p>
    <w:p w:rsidR="00F06E29" w:rsidRDefault="00381E49" w:rsidP="000053F3">
      <w:pPr>
        <w:spacing w:line="264" w:lineRule="auto"/>
        <w:ind w:firstLine="426"/>
        <w:contextualSpacing/>
        <w:jc w:val="both"/>
        <w:rPr>
          <w:lang w:val="fr-FR"/>
        </w:rPr>
      </w:pPr>
      <w:r>
        <w:rPr>
          <w:lang w:val="fr-FR"/>
        </w:rPr>
        <w:t>Hãy nhận xét và giải thích sự khác nhau về nhiệt độ trung bình năm của các địa điểm trên.</w:t>
      </w:r>
    </w:p>
    <w:p w:rsidR="00381E49" w:rsidRDefault="00381E49" w:rsidP="00381E49">
      <w:pPr>
        <w:spacing w:line="264" w:lineRule="auto"/>
        <w:contextualSpacing/>
        <w:jc w:val="both"/>
        <w:rPr>
          <w:lang w:val="fr-FR"/>
        </w:rPr>
      </w:pPr>
      <w:r w:rsidRPr="00381E49">
        <w:rPr>
          <w:b/>
          <w:lang w:val="fr-FR"/>
        </w:rPr>
        <w:t>Câu 7</w:t>
      </w:r>
      <w:r w:rsidRPr="00381E49">
        <w:rPr>
          <w:i/>
          <w:lang w:val="fr-FR"/>
        </w:rPr>
        <w:t xml:space="preserve"> (2,5 điểm)</w:t>
      </w:r>
    </w:p>
    <w:p w:rsidR="00381E49" w:rsidRPr="00863F25" w:rsidRDefault="00381E49" w:rsidP="00381E49">
      <w:pPr>
        <w:spacing w:line="264" w:lineRule="auto"/>
        <w:contextualSpacing/>
        <w:jc w:val="both"/>
      </w:pPr>
      <w:r>
        <w:tab/>
        <w:t>Tại sao nước ta nằm hoàn toàn trong vùng nhiệt đới nhưng có cả sinh vật cận nhiệt đới và ôn đới?</w:t>
      </w:r>
    </w:p>
    <w:p w:rsidR="00D40CE9" w:rsidRPr="00863F25" w:rsidRDefault="00D40CE9" w:rsidP="000053F3">
      <w:pPr>
        <w:spacing w:line="264" w:lineRule="auto"/>
        <w:contextualSpacing/>
        <w:jc w:val="center"/>
        <w:rPr>
          <w:i/>
          <w:lang w:val="fr-FR"/>
        </w:rPr>
      </w:pPr>
    </w:p>
    <w:p w:rsidR="00D40CE9" w:rsidRPr="00863F25" w:rsidRDefault="00D40CE9" w:rsidP="000053F3">
      <w:pPr>
        <w:shd w:val="clear" w:color="auto" w:fill="FFFFFF"/>
        <w:spacing w:line="264" w:lineRule="auto"/>
        <w:contextualSpacing/>
        <w:jc w:val="center"/>
        <w:rPr>
          <w:szCs w:val="26"/>
        </w:rPr>
      </w:pPr>
      <w:r w:rsidRPr="00863F25">
        <w:rPr>
          <w:b/>
          <w:bCs/>
          <w:szCs w:val="26"/>
        </w:rPr>
        <w:t>======= Hết=======</w:t>
      </w:r>
    </w:p>
    <w:p w:rsidR="00F06E29" w:rsidRPr="00863F25" w:rsidRDefault="00F06E29" w:rsidP="000053F3">
      <w:pPr>
        <w:spacing w:line="264" w:lineRule="auto"/>
        <w:contextualSpacing/>
        <w:jc w:val="center"/>
        <w:rPr>
          <w:i/>
          <w:lang w:val="fr-FR"/>
        </w:rPr>
      </w:pPr>
      <w:r w:rsidRPr="00863F25">
        <w:rPr>
          <w:i/>
          <w:lang w:val="fr-FR"/>
        </w:rPr>
        <w:t>(Thí sinh được sử dụng Atlat Địa lí Việt Nam</w:t>
      </w:r>
      <w:r w:rsidR="00D40CE9" w:rsidRPr="00863F25">
        <w:rPr>
          <w:i/>
          <w:lang w:val="fr-FR"/>
        </w:rPr>
        <w:t xml:space="preserve"> - </w:t>
      </w:r>
      <w:r w:rsidRPr="00863F25">
        <w:rPr>
          <w:i/>
          <w:lang w:val="fr-FR"/>
        </w:rPr>
        <w:t>NXBGD)</w:t>
      </w:r>
    </w:p>
    <w:p w:rsidR="00F06E29" w:rsidRPr="00863F25" w:rsidRDefault="00F06E29" w:rsidP="000053F3">
      <w:pPr>
        <w:spacing w:line="264" w:lineRule="auto"/>
        <w:contextualSpacing/>
        <w:jc w:val="center"/>
        <w:rPr>
          <w:i/>
          <w:lang w:val="fr-FR"/>
        </w:rPr>
      </w:pPr>
      <w:r w:rsidRPr="00863F25">
        <w:rPr>
          <w:i/>
          <w:lang w:val="fr-FR"/>
        </w:rPr>
        <w:br w:type="page"/>
      </w:r>
    </w:p>
    <w:tbl>
      <w:tblPr>
        <w:tblW w:w="0" w:type="auto"/>
        <w:jc w:val="center"/>
        <w:tblLayout w:type="fixed"/>
        <w:tblLook w:val="0000" w:firstRow="0" w:lastRow="0" w:firstColumn="0" w:lastColumn="0" w:noHBand="0" w:noVBand="0"/>
      </w:tblPr>
      <w:tblGrid>
        <w:gridCol w:w="3508"/>
        <w:gridCol w:w="7322"/>
      </w:tblGrid>
      <w:tr w:rsidR="00F06E29" w:rsidRPr="00863F25" w:rsidTr="00D40CE9">
        <w:trPr>
          <w:jc w:val="center"/>
        </w:trPr>
        <w:tc>
          <w:tcPr>
            <w:tcW w:w="3508" w:type="dxa"/>
          </w:tcPr>
          <w:p w:rsidR="00F06E29" w:rsidRPr="00863F25" w:rsidRDefault="00F06E29" w:rsidP="000053F3">
            <w:pPr>
              <w:spacing w:line="264" w:lineRule="auto"/>
              <w:contextualSpacing/>
              <w:jc w:val="center"/>
              <w:rPr>
                <w:rFonts w:eastAsia="Arial Unicode MS"/>
                <w:b/>
              </w:rPr>
            </w:pPr>
            <w:r w:rsidRPr="00863F25">
              <w:rPr>
                <w:rFonts w:eastAsia="Arial Unicode MS"/>
                <w:b/>
              </w:rPr>
              <w:lastRenderedPageBreak/>
              <w:t xml:space="preserve">SỞ GD&amp;ĐT QUẢNG </w:t>
            </w:r>
            <w:r w:rsidR="005B45D7">
              <w:rPr>
                <w:rFonts w:eastAsia="Arial Unicode MS"/>
                <w:b/>
              </w:rPr>
              <w:t>TRỊ</w:t>
            </w:r>
          </w:p>
          <w:p w:rsidR="00F06E29" w:rsidRPr="00863F25" w:rsidRDefault="00F06E29" w:rsidP="000053F3">
            <w:pPr>
              <w:spacing w:line="264" w:lineRule="auto"/>
              <w:contextualSpacing/>
              <w:jc w:val="center"/>
              <w:rPr>
                <w:rFonts w:eastAsia="Arial Unicode MS"/>
                <w:b/>
              </w:rPr>
            </w:pPr>
          </w:p>
          <w:p w:rsidR="00F06E29" w:rsidRPr="00863F25" w:rsidRDefault="00F06E29" w:rsidP="000053F3">
            <w:pPr>
              <w:spacing w:line="264" w:lineRule="auto"/>
              <w:contextualSpacing/>
              <w:jc w:val="center"/>
              <w:rPr>
                <w:rFonts w:eastAsia="Arial Unicode MS"/>
                <w:b/>
              </w:rPr>
            </w:pPr>
            <w:r w:rsidRPr="00863F25">
              <w:rPr>
                <w:rFonts w:eastAsia="Arial Unicode MS"/>
                <w:b/>
              </w:rPr>
              <w:t>HƯỚNG DẪN CHẤM</w:t>
            </w:r>
          </w:p>
        </w:tc>
        <w:tc>
          <w:tcPr>
            <w:tcW w:w="7322" w:type="dxa"/>
          </w:tcPr>
          <w:p w:rsidR="00EC799D" w:rsidRDefault="00F06E29" w:rsidP="000053F3">
            <w:pPr>
              <w:spacing w:line="264" w:lineRule="auto"/>
              <w:contextualSpacing/>
              <w:jc w:val="center"/>
              <w:rPr>
                <w:rFonts w:eastAsia="Arial Unicode MS"/>
                <w:b/>
              </w:rPr>
            </w:pPr>
            <w:r w:rsidRPr="00863F25">
              <w:rPr>
                <w:rFonts w:eastAsia="Arial Unicode MS"/>
                <w:b/>
              </w:rPr>
              <w:t xml:space="preserve">KỲ THI CHỌN HSG </w:t>
            </w:r>
            <w:r w:rsidR="00EC799D">
              <w:rPr>
                <w:rFonts w:eastAsia="Arial Unicode MS"/>
                <w:b/>
              </w:rPr>
              <w:t>VĂN HÓA LỚP 12</w:t>
            </w:r>
          </w:p>
          <w:p w:rsidR="00F06E29" w:rsidRPr="00863F25" w:rsidRDefault="00EC799D" w:rsidP="000053F3">
            <w:pPr>
              <w:spacing w:line="264" w:lineRule="auto"/>
              <w:contextualSpacing/>
              <w:jc w:val="center"/>
              <w:rPr>
                <w:rFonts w:eastAsia="Arial Unicode MS"/>
              </w:rPr>
            </w:pPr>
            <w:r>
              <w:rPr>
                <w:rFonts w:eastAsia="Arial Unicode MS"/>
                <w:b/>
              </w:rPr>
              <w:t>Khóa ngày 04 tháng 11 năm 2021</w:t>
            </w:r>
          </w:p>
          <w:p w:rsidR="00F06E29" w:rsidRPr="00863F25" w:rsidRDefault="00F06E29" w:rsidP="000053F3">
            <w:pPr>
              <w:spacing w:line="264" w:lineRule="auto"/>
              <w:contextualSpacing/>
              <w:jc w:val="center"/>
              <w:rPr>
                <w:rFonts w:eastAsia="Arial Unicode MS"/>
                <w:b/>
              </w:rPr>
            </w:pPr>
          </w:p>
        </w:tc>
      </w:tr>
    </w:tbl>
    <w:p w:rsidR="00F06E29" w:rsidRPr="00863F25" w:rsidRDefault="00F06E29" w:rsidP="000053F3">
      <w:pPr>
        <w:spacing w:line="264" w:lineRule="auto"/>
        <w:contextualSpacing/>
        <w:rPr>
          <w:lang w:val="fr-FR"/>
        </w:rPr>
      </w:pP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684"/>
        <w:gridCol w:w="8182"/>
        <w:gridCol w:w="808"/>
      </w:tblGrid>
      <w:tr w:rsidR="00F06E29" w:rsidRPr="00863F25" w:rsidTr="00434E2D">
        <w:trPr>
          <w:jc w:val="center"/>
        </w:trPr>
        <w:tc>
          <w:tcPr>
            <w:tcW w:w="907" w:type="dxa"/>
          </w:tcPr>
          <w:p w:rsidR="00F06E29" w:rsidRPr="00863F25" w:rsidRDefault="00F06E29" w:rsidP="000053F3">
            <w:pPr>
              <w:spacing w:line="264" w:lineRule="auto"/>
              <w:contextualSpacing/>
              <w:jc w:val="center"/>
              <w:rPr>
                <w:b/>
                <w:lang w:val="fr-FR"/>
              </w:rPr>
            </w:pPr>
            <w:r w:rsidRPr="00863F25">
              <w:rPr>
                <w:b/>
                <w:lang w:val="fr-FR"/>
              </w:rPr>
              <w:t>Câu</w:t>
            </w:r>
          </w:p>
        </w:tc>
        <w:tc>
          <w:tcPr>
            <w:tcW w:w="684" w:type="dxa"/>
            <w:vAlign w:val="center"/>
          </w:tcPr>
          <w:p w:rsidR="00F06E29" w:rsidRPr="00863F25" w:rsidRDefault="00F06E29" w:rsidP="000053F3">
            <w:pPr>
              <w:spacing w:line="264" w:lineRule="auto"/>
              <w:contextualSpacing/>
              <w:jc w:val="center"/>
              <w:rPr>
                <w:b/>
                <w:lang w:val="fr-FR"/>
              </w:rPr>
            </w:pPr>
            <w:r w:rsidRPr="00863F25">
              <w:rPr>
                <w:b/>
                <w:lang w:val="fr-FR"/>
              </w:rPr>
              <w:t>Ý</w:t>
            </w:r>
          </w:p>
        </w:tc>
        <w:tc>
          <w:tcPr>
            <w:tcW w:w="8182" w:type="dxa"/>
          </w:tcPr>
          <w:p w:rsidR="00F06E29" w:rsidRPr="00863F25" w:rsidRDefault="00F06E29" w:rsidP="000053F3">
            <w:pPr>
              <w:spacing w:line="264" w:lineRule="auto"/>
              <w:contextualSpacing/>
              <w:jc w:val="center"/>
              <w:rPr>
                <w:b/>
                <w:lang w:val="fr-FR"/>
              </w:rPr>
            </w:pPr>
            <w:r w:rsidRPr="00863F25">
              <w:rPr>
                <w:b/>
                <w:lang w:val="fr-FR"/>
              </w:rPr>
              <w:t>Nội dung</w:t>
            </w:r>
          </w:p>
        </w:tc>
        <w:tc>
          <w:tcPr>
            <w:tcW w:w="808" w:type="dxa"/>
          </w:tcPr>
          <w:p w:rsidR="00F06E29" w:rsidRPr="00863F25" w:rsidRDefault="00F06E29" w:rsidP="000053F3">
            <w:pPr>
              <w:spacing w:line="264" w:lineRule="auto"/>
              <w:contextualSpacing/>
              <w:jc w:val="center"/>
              <w:rPr>
                <w:b/>
                <w:lang w:val="fr-FR"/>
              </w:rPr>
            </w:pPr>
            <w:r w:rsidRPr="00863F25">
              <w:rPr>
                <w:b/>
                <w:lang w:val="fr-FR"/>
              </w:rPr>
              <w:t>Điểm</w:t>
            </w:r>
          </w:p>
        </w:tc>
      </w:tr>
      <w:tr w:rsidR="00B21A29" w:rsidRPr="00B21A29" w:rsidTr="00434E2D">
        <w:trPr>
          <w:jc w:val="center"/>
        </w:trPr>
        <w:tc>
          <w:tcPr>
            <w:tcW w:w="907" w:type="dxa"/>
            <w:vMerge w:val="restart"/>
          </w:tcPr>
          <w:p w:rsidR="00B21A29" w:rsidRPr="00B21A29" w:rsidRDefault="00B21A29" w:rsidP="000053F3">
            <w:pPr>
              <w:spacing w:line="264" w:lineRule="auto"/>
              <w:contextualSpacing/>
              <w:jc w:val="center"/>
              <w:rPr>
                <w:b/>
                <w:lang w:val="fr-FR"/>
              </w:rPr>
            </w:pPr>
            <w:r w:rsidRPr="00B21A29">
              <w:rPr>
                <w:b/>
                <w:lang w:val="fr-FR"/>
              </w:rPr>
              <w:t>1</w:t>
            </w:r>
          </w:p>
        </w:tc>
        <w:tc>
          <w:tcPr>
            <w:tcW w:w="684" w:type="dxa"/>
            <w:vMerge w:val="restart"/>
            <w:vAlign w:val="center"/>
          </w:tcPr>
          <w:p w:rsidR="00B21A29" w:rsidRPr="00B21A29" w:rsidRDefault="00B21A29" w:rsidP="000053F3">
            <w:pPr>
              <w:spacing w:line="264" w:lineRule="auto"/>
              <w:contextualSpacing/>
              <w:jc w:val="center"/>
              <w:rPr>
                <w:b/>
                <w:lang w:val="fr-FR"/>
              </w:rPr>
            </w:pPr>
            <w:r w:rsidRPr="00B21A29">
              <w:rPr>
                <w:b/>
                <w:lang w:val="fr-FR"/>
              </w:rPr>
              <w:t>a</w:t>
            </w:r>
          </w:p>
        </w:tc>
        <w:tc>
          <w:tcPr>
            <w:tcW w:w="8182" w:type="dxa"/>
          </w:tcPr>
          <w:p w:rsidR="00B21A29" w:rsidRPr="00B21A29" w:rsidRDefault="00B21A29" w:rsidP="00EC799D">
            <w:pPr>
              <w:spacing w:line="264" w:lineRule="auto"/>
              <w:contextualSpacing/>
              <w:jc w:val="both"/>
              <w:rPr>
                <w:b/>
                <w:lang w:val="fr-FR"/>
              </w:rPr>
            </w:pPr>
            <w:r w:rsidRPr="00B21A29">
              <w:rPr>
                <w:b/>
              </w:rPr>
              <w:t>Trình bày biểu hiện và ý nghĩa thực tiễn của quy luật về tính thống nhất và hoàn chỉnh của lớp vỏ địa lí</w:t>
            </w:r>
          </w:p>
        </w:tc>
        <w:tc>
          <w:tcPr>
            <w:tcW w:w="808" w:type="dxa"/>
          </w:tcPr>
          <w:p w:rsidR="00B21A29" w:rsidRPr="00B21A29" w:rsidRDefault="00B21A29" w:rsidP="00EC799D">
            <w:pPr>
              <w:spacing w:line="264" w:lineRule="auto"/>
              <w:contextualSpacing/>
              <w:jc w:val="center"/>
              <w:rPr>
                <w:b/>
                <w:lang w:val="fr-FR"/>
              </w:rPr>
            </w:pPr>
            <w:r w:rsidRPr="00B21A29">
              <w:rPr>
                <w:b/>
                <w:lang w:val="fr-FR"/>
              </w:rPr>
              <w:t>1,5</w:t>
            </w:r>
          </w:p>
        </w:tc>
      </w:tr>
      <w:tr w:rsidR="00B21A29" w:rsidRPr="00EC799D" w:rsidTr="00434E2D">
        <w:trPr>
          <w:jc w:val="center"/>
        </w:trPr>
        <w:tc>
          <w:tcPr>
            <w:tcW w:w="907" w:type="dxa"/>
            <w:vMerge/>
          </w:tcPr>
          <w:p w:rsidR="00B21A29" w:rsidRDefault="00B21A29" w:rsidP="000053F3">
            <w:pPr>
              <w:spacing w:line="264" w:lineRule="auto"/>
              <w:contextualSpacing/>
              <w:jc w:val="center"/>
              <w:rPr>
                <w:lang w:val="fr-FR"/>
              </w:rPr>
            </w:pPr>
          </w:p>
        </w:tc>
        <w:tc>
          <w:tcPr>
            <w:tcW w:w="684" w:type="dxa"/>
            <w:vMerge/>
            <w:vAlign w:val="center"/>
          </w:tcPr>
          <w:p w:rsidR="00B21A29" w:rsidRDefault="00B21A29" w:rsidP="000053F3">
            <w:pPr>
              <w:spacing w:line="264" w:lineRule="auto"/>
              <w:contextualSpacing/>
              <w:jc w:val="center"/>
              <w:rPr>
                <w:lang w:val="fr-FR"/>
              </w:rPr>
            </w:pPr>
          </w:p>
        </w:tc>
        <w:tc>
          <w:tcPr>
            <w:tcW w:w="8182" w:type="dxa"/>
          </w:tcPr>
          <w:p w:rsidR="00B21A29" w:rsidRDefault="00B21A29" w:rsidP="00EC799D">
            <w:pPr>
              <w:spacing w:line="264" w:lineRule="auto"/>
              <w:contextualSpacing/>
              <w:jc w:val="both"/>
            </w:pPr>
            <w:r>
              <w:t>- Biểu hiện của quy luật:</w:t>
            </w:r>
          </w:p>
        </w:tc>
        <w:tc>
          <w:tcPr>
            <w:tcW w:w="808" w:type="dxa"/>
          </w:tcPr>
          <w:p w:rsidR="00B21A29" w:rsidRPr="00EC799D" w:rsidRDefault="00B21A29" w:rsidP="00EC799D">
            <w:pPr>
              <w:spacing w:line="264" w:lineRule="auto"/>
              <w:contextualSpacing/>
              <w:jc w:val="center"/>
              <w:rPr>
                <w:lang w:val="fr-FR"/>
              </w:rPr>
            </w:pPr>
          </w:p>
        </w:tc>
      </w:tr>
      <w:tr w:rsidR="00B21A29" w:rsidRPr="00EC799D" w:rsidTr="00434E2D">
        <w:trPr>
          <w:jc w:val="center"/>
        </w:trPr>
        <w:tc>
          <w:tcPr>
            <w:tcW w:w="907" w:type="dxa"/>
            <w:vMerge/>
          </w:tcPr>
          <w:p w:rsidR="00B21A29" w:rsidRDefault="00B21A29" w:rsidP="000053F3">
            <w:pPr>
              <w:spacing w:line="264" w:lineRule="auto"/>
              <w:contextualSpacing/>
              <w:jc w:val="center"/>
              <w:rPr>
                <w:lang w:val="fr-FR"/>
              </w:rPr>
            </w:pPr>
          </w:p>
        </w:tc>
        <w:tc>
          <w:tcPr>
            <w:tcW w:w="684" w:type="dxa"/>
            <w:vMerge/>
            <w:vAlign w:val="center"/>
          </w:tcPr>
          <w:p w:rsidR="00B21A29" w:rsidRDefault="00B21A29" w:rsidP="000053F3">
            <w:pPr>
              <w:spacing w:line="264" w:lineRule="auto"/>
              <w:contextualSpacing/>
              <w:jc w:val="center"/>
              <w:rPr>
                <w:lang w:val="fr-FR"/>
              </w:rPr>
            </w:pPr>
          </w:p>
        </w:tc>
        <w:tc>
          <w:tcPr>
            <w:tcW w:w="8182" w:type="dxa"/>
          </w:tcPr>
          <w:p w:rsidR="00B21A29" w:rsidRDefault="00B21A29" w:rsidP="00EC799D">
            <w:pPr>
              <w:spacing w:line="264" w:lineRule="auto"/>
              <w:contextualSpacing/>
              <w:jc w:val="both"/>
            </w:pPr>
            <w:r>
              <w:t>+ Trong tự nhiên, bất kì lãnh thổ nào cũng gồm nhiều thành phần ảnh hưởng qua lại phụ thuộc lẫn nhau (dc)</w:t>
            </w:r>
          </w:p>
        </w:tc>
        <w:tc>
          <w:tcPr>
            <w:tcW w:w="808" w:type="dxa"/>
          </w:tcPr>
          <w:p w:rsidR="00B21A29" w:rsidRPr="00EC799D" w:rsidRDefault="00B21A29" w:rsidP="00EC799D">
            <w:pPr>
              <w:spacing w:line="264" w:lineRule="auto"/>
              <w:contextualSpacing/>
              <w:jc w:val="center"/>
              <w:rPr>
                <w:lang w:val="fr-FR"/>
              </w:rPr>
            </w:pPr>
            <w:r>
              <w:rPr>
                <w:lang w:val="fr-FR"/>
              </w:rPr>
              <w:t>0,5</w:t>
            </w:r>
          </w:p>
        </w:tc>
      </w:tr>
      <w:tr w:rsidR="00B21A29" w:rsidRPr="00EC799D" w:rsidTr="00434E2D">
        <w:trPr>
          <w:jc w:val="center"/>
        </w:trPr>
        <w:tc>
          <w:tcPr>
            <w:tcW w:w="907" w:type="dxa"/>
            <w:vMerge/>
          </w:tcPr>
          <w:p w:rsidR="00B21A29" w:rsidRDefault="00B21A29" w:rsidP="000053F3">
            <w:pPr>
              <w:spacing w:line="264" w:lineRule="auto"/>
              <w:contextualSpacing/>
              <w:jc w:val="center"/>
              <w:rPr>
                <w:lang w:val="fr-FR"/>
              </w:rPr>
            </w:pPr>
          </w:p>
        </w:tc>
        <w:tc>
          <w:tcPr>
            <w:tcW w:w="684" w:type="dxa"/>
            <w:vMerge/>
            <w:vAlign w:val="center"/>
          </w:tcPr>
          <w:p w:rsidR="00B21A29" w:rsidRDefault="00B21A29" w:rsidP="000053F3">
            <w:pPr>
              <w:spacing w:line="264" w:lineRule="auto"/>
              <w:contextualSpacing/>
              <w:jc w:val="center"/>
              <w:rPr>
                <w:lang w:val="fr-FR"/>
              </w:rPr>
            </w:pPr>
          </w:p>
        </w:tc>
        <w:tc>
          <w:tcPr>
            <w:tcW w:w="8182" w:type="dxa"/>
          </w:tcPr>
          <w:p w:rsidR="00B21A29" w:rsidRDefault="00B21A29" w:rsidP="00EC799D">
            <w:pPr>
              <w:spacing w:line="264" w:lineRule="auto"/>
              <w:contextualSpacing/>
              <w:jc w:val="both"/>
            </w:pPr>
            <w:r>
              <w:t>+ Nếu một thành phần thay đổi sẽ dẫn đến sự thay đổi của các thành phần còn lại và toàn bộ lãnh thổ (dc)</w:t>
            </w:r>
          </w:p>
        </w:tc>
        <w:tc>
          <w:tcPr>
            <w:tcW w:w="808" w:type="dxa"/>
          </w:tcPr>
          <w:p w:rsidR="00B21A29" w:rsidRPr="00EC799D" w:rsidRDefault="00B21A29" w:rsidP="00EC799D">
            <w:pPr>
              <w:spacing w:line="264" w:lineRule="auto"/>
              <w:contextualSpacing/>
              <w:jc w:val="center"/>
              <w:rPr>
                <w:lang w:val="fr-FR"/>
              </w:rPr>
            </w:pPr>
            <w:r>
              <w:rPr>
                <w:lang w:val="fr-FR"/>
              </w:rPr>
              <w:t>0,5</w:t>
            </w:r>
          </w:p>
        </w:tc>
      </w:tr>
      <w:tr w:rsidR="00B21A29" w:rsidRPr="00EC799D" w:rsidTr="00434E2D">
        <w:trPr>
          <w:jc w:val="center"/>
        </w:trPr>
        <w:tc>
          <w:tcPr>
            <w:tcW w:w="907" w:type="dxa"/>
            <w:vMerge/>
          </w:tcPr>
          <w:p w:rsidR="00B21A29" w:rsidRDefault="00B21A29" w:rsidP="000053F3">
            <w:pPr>
              <w:spacing w:line="264" w:lineRule="auto"/>
              <w:contextualSpacing/>
              <w:jc w:val="center"/>
              <w:rPr>
                <w:lang w:val="fr-FR"/>
              </w:rPr>
            </w:pPr>
          </w:p>
        </w:tc>
        <w:tc>
          <w:tcPr>
            <w:tcW w:w="684" w:type="dxa"/>
            <w:vMerge/>
            <w:vAlign w:val="center"/>
          </w:tcPr>
          <w:p w:rsidR="00B21A29" w:rsidRDefault="00B21A29" w:rsidP="000053F3">
            <w:pPr>
              <w:spacing w:line="264" w:lineRule="auto"/>
              <w:contextualSpacing/>
              <w:jc w:val="center"/>
              <w:rPr>
                <w:lang w:val="fr-FR"/>
              </w:rPr>
            </w:pPr>
          </w:p>
        </w:tc>
        <w:tc>
          <w:tcPr>
            <w:tcW w:w="8182" w:type="dxa"/>
          </w:tcPr>
          <w:p w:rsidR="00B21A29" w:rsidRDefault="00B21A29" w:rsidP="00EC799D">
            <w:pPr>
              <w:spacing w:line="264" w:lineRule="auto"/>
              <w:contextualSpacing/>
              <w:jc w:val="both"/>
            </w:pPr>
            <w:r>
              <w:t>- Ý nghĩa thực tiễn: cho chúng ta thấy sự cần thiết phải nghiên cứu kĩ càng và toàn diện điều kiện địa lí của bất kì lãnh thổ nào trước khi sử dụng chúng.</w:t>
            </w:r>
          </w:p>
        </w:tc>
        <w:tc>
          <w:tcPr>
            <w:tcW w:w="808" w:type="dxa"/>
          </w:tcPr>
          <w:p w:rsidR="00B21A29" w:rsidRPr="00EC799D" w:rsidRDefault="00B21A29" w:rsidP="00EC799D">
            <w:pPr>
              <w:spacing w:line="264" w:lineRule="auto"/>
              <w:contextualSpacing/>
              <w:jc w:val="center"/>
              <w:rPr>
                <w:lang w:val="fr-FR"/>
              </w:rPr>
            </w:pPr>
            <w:r>
              <w:rPr>
                <w:lang w:val="fr-FR"/>
              </w:rPr>
              <w:t>0,5</w:t>
            </w:r>
          </w:p>
        </w:tc>
      </w:tr>
      <w:tr w:rsidR="00B21A29" w:rsidRPr="00B21A29" w:rsidTr="00434E2D">
        <w:trPr>
          <w:jc w:val="center"/>
        </w:trPr>
        <w:tc>
          <w:tcPr>
            <w:tcW w:w="907" w:type="dxa"/>
            <w:vMerge/>
          </w:tcPr>
          <w:p w:rsidR="00B21A29" w:rsidRPr="00B21A29" w:rsidRDefault="00B21A29" w:rsidP="000053F3">
            <w:pPr>
              <w:spacing w:line="264" w:lineRule="auto"/>
              <w:contextualSpacing/>
              <w:jc w:val="center"/>
              <w:rPr>
                <w:b/>
                <w:lang w:val="fr-FR"/>
              </w:rPr>
            </w:pPr>
          </w:p>
        </w:tc>
        <w:tc>
          <w:tcPr>
            <w:tcW w:w="684" w:type="dxa"/>
            <w:vMerge w:val="restart"/>
            <w:vAlign w:val="center"/>
          </w:tcPr>
          <w:p w:rsidR="00B21A29" w:rsidRPr="00B21A29" w:rsidRDefault="00B21A29" w:rsidP="000053F3">
            <w:pPr>
              <w:spacing w:line="264" w:lineRule="auto"/>
              <w:contextualSpacing/>
              <w:jc w:val="center"/>
              <w:rPr>
                <w:b/>
                <w:lang w:val="fr-FR"/>
              </w:rPr>
            </w:pPr>
            <w:r w:rsidRPr="00B21A29">
              <w:rPr>
                <w:b/>
                <w:lang w:val="fr-FR"/>
              </w:rPr>
              <w:t>b</w:t>
            </w:r>
          </w:p>
        </w:tc>
        <w:tc>
          <w:tcPr>
            <w:tcW w:w="8182" w:type="dxa"/>
          </w:tcPr>
          <w:p w:rsidR="00B21A29" w:rsidRPr="00B21A29" w:rsidRDefault="00B21A29" w:rsidP="00EC799D">
            <w:pPr>
              <w:spacing w:line="264" w:lineRule="auto"/>
              <w:contextualSpacing/>
              <w:jc w:val="both"/>
              <w:rPr>
                <w:b/>
              </w:rPr>
            </w:pPr>
            <w:r w:rsidRPr="00B21A29">
              <w:rPr>
                <w:b/>
              </w:rPr>
              <w:t>Giải thích tình hình phân bố mưa ở các khu vực: xích đạo, chí tuyến, ôn đới và cực</w:t>
            </w:r>
          </w:p>
        </w:tc>
        <w:tc>
          <w:tcPr>
            <w:tcW w:w="808" w:type="dxa"/>
          </w:tcPr>
          <w:p w:rsidR="00B21A29" w:rsidRPr="00B21A29" w:rsidRDefault="00B21A29" w:rsidP="00EC799D">
            <w:pPr>
              <w:spacing w:line="264" w:lineRule="auto"/>
              <w:contextualSpacing/>
              <w:jc w:val="center"/>
              <w:rPr>
                <w:b/>
                <w:lang w:val="fr-FR"/>
              </w:rPr>
            </w:pPr>
            <w:r w:rsidRPr="00B21A29">
              <w:rPr>
                <w:b/>
                <w:lang w:val="fr-FR"/>
              </w:rPr>
              <w:t>1,5</w:t>
            </w:r>
          </w:p>
        </w:tc>
      </w:tr>
      <w:tr w:rsidR="00B21A29" w:rsidRPr="00EC799D" w:rsidTr="00434E2D">
        <w:trPr>
          <w:jc w:val="center"/>
        </w:trPr>
        <w:tc>
          <w:tcPr>
            <w:tcW w:w="907" w:type="dxa"/>
            <w:vMerge/>
          </w:tcPr>
          <w:p w:rsidR="00B21A29" w:rsidRDefault="00B21A29" w:rsidP="000053F3">
            <w:pPr>
              <w:spacing w:line="264" w:lineRule="auto"/>
              <w:contextualSpacing/>
              <w:jc w:val="center"/>
              <w:rPr>
                <w:lang w:val="fr-FR"/>
              </w:rPr>
            </w:pPr>
          </w:p>
        </w:tc>
        <w:tc>
          <w:tcPr>
            <w:tcW w:w="684" w:type="dxa"/>
            <w:vMerge/>
            <w:vAlign w:val="center"/>
          </w:tcPr>
          <w:p w:rsidR="00B21A29" w:rsidRDefault="00B21A29" w:rsidP="000053F3">
            <w:pPr>
              <w:spacing w:line="264" w:lineRule="auto"/>
              <w:contextualSpacing/>
              <w:jc w:val="center"/>
              <w:rPr>
                <w:lang w:val="fr-FR"/>
              </w:rPr>
            </w:pPr>
          </w:p>
        </w:tc>
        <w:tc>
          <w:tcPr>
            <w:tcW w:w="8182" w:type="dxa"/>
          </w:tcPr>
          <w:p w:rsidR="00B21A29" w:rsidRDefault="00B21A29" w:rsidP="00EC799D">
            <w:pPr>
              <w:spacing w:line="264" w:lineRule="auto"/>
              <w:contextualSpacing/>
              <w:jc w:val="both"/>
            </w:pPr>
            <w:r>
              <w:t>- Giải thích:</w:t>
            </w:r>
          </w:p>
        </w:tc>
        <w:tc>
          <w:tcPr>
            <w:tcW w:w="808" w:type="dxa"/>
          </w:tcPr>
          <w:p w:rsidR="00B21A29" w:rsidRPr="00EC799D" w:rsidRDefault="00B21A29" w:rsidP="00EC799D">
            <w:pPr>
              <w:spacing w:line="264" w:lineRule="auto"/>
              <w:contextualSpacing/>
              <w:jc w:val="center"/>
              <w:rPr>
                <w:lang w:val="fr-FR"/>
              </w:rPr>
            </w:pPr>
          </w:p>
        </w:tc>
      </w:tr>
      <w:tr w:rsidR="00B21A29" w:rsidRPr="00EC799D" w:rsidTr="00434E2D">
        <w:trPr>
          <w:jc w:val="center"/>
        </w:trPr>
        <w:tc>
          <w:tcPr>
            <w:tcW w:w="907" w:type="dxa"/>
            <w:vMerge/>
          </w:tcPr>
          <w:p w:rsidR="00B21A29" w:rsidRDefault="00B21A29" w:rsidP="00F272B8">
            <w:pPr>
              <w:spacing w:line="264" w:lineRule="auto"/>
              <w:contextualSpacing/>
              <w:jc w:val="center"/>
              <w:rPr>
                <w:lang w:val="fr-FR"/>
              </w:rPr>
            </w:pPr>
          </w:p>
        </w:tc>
        <w:tc>
          <w:tcPr>
            <w:tcW w:w="684" w:type="dxa"/>
            <w:vMerge/>
            <w:vAlign w:val="center"/>
          </w:tcPr>
          <w:p w:rsidR="00B21A29" w:rsidRDefault="00B21A29" w:rsidP="00F272B8">
            <w:pPr>
              <w:spacing w:line="264" w:lineRule="auto"/>
              <w:contextualSpacing/>
              <w:jc w:val="center"/>
              <w:rPr>
                <w:lang w:val="fr-FR"/>
              </w:rPr>
            </w:pPr>
          </w:p>
        </w:tc>
        <w:tc>
          <w:tcPr>
            <w:tcW w:w="8182" w:type="dxa"/>
          </w:tcPr>
          <w:p w:rsidR="00B21A29" w:rsidRDefault="00B21A29" w:rsidP="00F272B8">
            <w:pPr>
              <w:spacing w:line="264" w:lineRule="auto"/>
              <w:contextualSpacing/>
              <w:jc w:val="both"/>
            </w:pPr>
            <w:r>
              <w:t>+ Khu vực xích đạo lượng mưa nhiều nhất do khí áp thấp, nhiệt độ cao, diện tích đại dương và rừng xích đạo lớn…</w:t>
            </w:r>
          </w:p>
        </w:tc>
        <w:tc>
          <w:tcPr>
            <w:tcW w:w="808" w:type="dxa"/>
          </w:tcPr>
          <w:p w:rsidR="00B21A29" w:rsidRPr="00EC799D" w:rsidRDefault="00B21A29" w:rsidP="00F272B8">
            <w:pPr>
              <w:spacing w:line="264" w:lineRule="auto"/>
              <w:contextualSpacing/>
              <w:jc w:val="center"/>
              <w:rPr>
                <w:lang w:val="fr-FR"/>
              </w:rPr>
            </w:pPr>
            <w:r>
              <w:rPr>
                <w:lang w:val="fr-FR"/>
              </w:rPr>
              <w:t>0,5</w:t>
            </w:r>
          </w:p>
        </w:tc>
      </w:tr>
      <w:tr w:rsidR="00B21A29" w:rsidRPr="00EC799D" w:rsidTr="00434E2D">
        <w:trPr>
          <w:jc w:val="center"/>
        </w:trPr>
        <w:tc>
          <w:tcPr>
            <w:tcW w:w="907" w:type="dxa"/>
            <w:vMerge/>
          </w:tcPr>
          <w:p w:rsidR="00B21A29" w:rsidRDefault="00B21A29" w:rsidP="00F272B8">
            <w:pPr>
              <w:spacing w:line="264" w:lineRule="auto"/>
              <w:contextualSpacing/>
              <w:jc w:val="center"/>
              <w:rPr>
                <w:lang w:val="fr-FR"/>
              </w:rPr>
            </w:pPr>
          </w:p>
        </w:tc>
        <w:tc>
          <w:tcPr>
            <w:tcW w:w="684" w:type="dxa"/>
            <w:vMerge/>
            <w:vAlign w:val="center"/>
          </w:tcPr>
          <w:p w:rsidR="00B21A29" w:rsidRDefault="00B21A29" w:rsidP="00F272B8">
            <w:pPr>
              <w:spacing w:line="264" w:lineRule="auto"/>
              <w:contextualSpacing/>
              <w:jc w:val="center"/>
              <w:rPr>
                <w:lang w:val="fr-FR"/>
              </w:rPr>
            </w:pPr>
          </w:p>
        </w:tc>
        <w:tc>
          <w:tcPr>
            <w:tcW w:w="8182" w:type="dxa"/>
          </w:tcPr>
          <w:p w:rsidR="00B21A29" w:rsidRDefault="00B21A29" w:rsidP="00F272B8">
            <w:pPr>
              <w:spacing w:line="264" w:lineRule="auto"/>
              <w:contextualSpacing/>
              <w:jc w:val="both"/>
            </w:pPr>
            <w:r>
              <w:t>+ Khuc vực chí tuyến lượng mưa tương đối ít do khí áp cao, diện tích lục địa lớn…</w:t>
            </w:r>
          </w:p>
        </w:tc>
        <w:tc>
          <w:tcPr>
            <w:tcW w:w="808" w:type="dxa"/>
          </w:tcPr>
          <w:p w:rsidR="00B21A29" w:rsidRPr="00EC799D" w:rsidRDefault="00B21A29" w:rsidP="00F272B8">
            <w:pPr>
              <w:spacing w:line="264" w:lineRule="auto"/>
              <w:contextualSpacing/>
              <w:jc w:val="center"/>
              <w:rPr>
                <w:lang w:val="fr-FR"/>
              </w:rPr>
            </w:pPr>
            <w:r>
              <w:rPr>
                <w:lang w:val="fr-FR"/>
              </w:rPr>
              <w:t>0,5</w:t>
            </w:r>
          </w:p>
        </w:tc>
      </w:tr>
      <w:tr w:rsidR="00B21A29" w:rsidRPr="00EC799D" w:rsidTr="00434E2D">
        <w:trPr>
          <w:jc w:val="center"/>
        </w:trPr>
        <w:tc>
          <w:tcPr>
            <w:tcW w:w="907" w:type="dxa"/>
            <w:vMerge/>
          </w:tcPr>
          <w:p w:rsidR="00B21A29" w:rsidRDefault="00B21A29" w:rsidP="00F272B8">
            <w:pPr>
              <w:spacing w:line="264" w:lineRule="auto"/>
              <w:contextualSpacing/>
              <w:jc w:val="center"/>
              <w:rPr>
                <w:lang w:val="fr-FR"/>
              </w:rPr>
            </w:pPr>
          </w:p>
        </w:tc>
        <w:tc>
          <w:tcPr>
            <w:tcW w:w="684" w:type="dxa"/>
            <w:vMerge/>
            <w:vAlign w:val="center"/>
          </w:tcPr>
          <w:p w:rsidR="00B21A29" w:rsidRDefault="00B21A29" w:rsidP="00F272B8">
            <w:pPr>
              <w:spacing w:line="264" w:lineRule="auto"/>
              <w:contextualSpacing/>
              <w:jc w:val="center"/>
              <w:rPr>
                <w:lang w:val="fr-FR"/>
              </w:rPr>
            </w:pPr>
          </w:p>
        </w:tc>
        <w:tc>
          <w:tcPr>
            <w:tcW w:w="8182" w:type="dxa"/>
          </w:tcPr>
          <w:p w:rsidR="00B21A29" w:rsidRDefault="00B21A29" w:rsidP="00F272B8">
            <w:pPr>
              <w:spacing w:line="264" w:lineRule="auto"/>
              <w:contextualSpacing/>
              <w:jc w:val="both"/>
            </w:pPr>
            <w:r>
              <w:t>+ Khu vực ôn đới lượng mưa nhiều do khí áp thấp, ảnh hưởng gió Tây ôn đới…</w:t>
            </w:r>
          </w:p>
        </w:tc>
        <w:tc>
          <w:tcPr>
            <w:tcW w:w="808" w:type="dxa"/>
          </w:tcPr>
          <w:p w:rsidR="00B21A29" w:rsidRPr="00EC799D" w:rsidRDefault="00B21A29" w:rsidP="00F272B8">
            <w:pPr>
              <w:spacing w:line="264" w:lineRule="auto"/>
              <w:contextualSpacing/>
              <w:jc w:val="center"/>
              <w:rPr>
                <w:lang w:val="fr-FR"/>
              </w:rPr>
            </w:pPr>
            <w:r>
              <w:rPr>
                <w:lang w:val="fr-FR"/>
              </w:rPr>
              <w:t>0,25</w:t>
            </w:r>
          </w:p>
        </w:tc>
      </w:tr>
      <w:tr w:rsidR="00B21A29" w:rsidRPr="00EC799D" w:rsidTr="00434E2D">
        <w:trPr>
          <w:jc w:val="center"/>
        </w:trPr>
        <w:tc>
          <w:tcPr>
            <w:tcW w:w="907" w:type="dxa"/>
            <w:vMerge/>
          </w:tcPr>
          <w:p w:rsidR="00B21A29" w:rsidRDefault="00B21A29" w:rsidP="00F272B8">
            <w:pPr>
              <w:spacing w:line="264" w:lineRule="auto"/>
              <w:contextualSpacing/>
              <w:jc w:val="center"/>
              <w:rPr>
                <w:lang w:val="fr-FR"/>
              </w:rPr>
            </w:pPr>
          </w:p>
        </w:tc>
        <w:tc>
          <w:tcPr>
            <w:tcW w:w="684" w:type="dxa"/>
            <w:vMerge/>
            <w:vAlign w:val="center"/>
          </w:tcPr>
          <w:p w:rsidR="00B21A29" w:rsidRDefault="00B21A29" w:rsidP="00F272B8">
            <w:pPr>
              <w:spacing w:line="264" w:lineRule="auto"/>
              <w:contextualSpacing/>
              <w:jc w:val="center"/>
              <w:rPr>
                <w:lang w:val="fr-FR"/>
              </w:rPr>
            </w:pPr>
          </w:p>
        </w:tc>
        <w:tc>
          <w:tcPr>
            <w:tcW w:w="8182" w:type="dxa"/>
          </w:tcPr>
          <w:p w:rsidR="00B21A29" w:rsidRDefault="00B21A29" w:rsidP="00F272B8">
            <w:pPr>
              <w:spacing w:line="264" w:lineRule="auto"/>
              <w:contextualSpacing/>
              <w:jc w:val="both"/>
            </w:pPr>
            <w:r>
              <w:t>+ Khu vực địa cực mưa ít nhất do khí áp cao, nhiệt độ thấp nước khó bốc hơi…</w:t>
            </w:r>
          </w:p>
        </w:tc>
        <w:tc>
          <w:tcPr>
            <w:tcW w:w="808" w:type="dxa"/>
          </w:tcPr>
          <w:p w:rsidR="00B21A29" w:rsidRPr="00EC799D" w:rsidRDefault="00B21A29" w:rsidP="00F272B8">
            <w:pPr>
              <w:spacing w:line="264" w:lineRule="auto"/>
              <w:contextualSpacing/>
              <w:jc w:val="center"/>
              <w:rPr>
                <w:lang w:val="fr-FR"/>
              </w:rPr>
            </w:pPr>
            <w:r>
              <w:rPr>
                <w:lang w:val="fr-FR"/>
              </w:rPr>
              <w:t>0,25</w:t>
            </w:r>
          </w:p>
        </w:tc>
      </w:tr>
      <w:tr w:rsidR="002C62E5" w:rsidRPr="00B21A29" w:rsidTr="00434E2D">
        <w:trPr>
          <w:jc w:val="center"/>
        </w:trPr>
        <w:tc>
          <w:tcPr>
            <w:tcW w:w="907" w:type="dxa"/>
            <w:vMerge w:val="restart"/>
          </w:tcPr>
          <w:p w:rsidR="002C62E5" w:rsidRPr="00B21A29" w:rsidRDefault="002C62E5" w:rsidP="00F272B8">
            <w:pPr>
              <w:spacing w:line="264" w:lineRule="auto"/>
              <w:contextualSpacing/>
              <w:jc w:val="center"/>
              <w:rPr>
                <w:b/>
                <w:lang w:val="fr-FR"/>
              </w:rPr>
            </w:pPr>
            <w:r w:rsidRPr="00B21A29">
              <w:rPr>
                <w:b/>
                <w:lang w:val="fr-FR"/>
              </w:rPr>
              <w:t>2</w:t>
            </w:r>
          </w:p>
        </w:tc>
        <w:tc>
          <w:tcPr>
            <w:tcW w:w="684" w:type="dxa"/>
            <w:vAlign w:val="center"/>
          </w:tcPr>
          <w:p w:rsidR="002C62E5" w:rsidRPr="00B21A29" w:rsidRDefault="002C62E5" w:rsidP="00F272B8">
            <w:pPr>
              <w:spacing w:line="264" w:lineRule="auto"/>
              <w:contextualSpacing/>
              <w:jc w:val="center"/>
              <w:rPr>
                <w:b/>
                <w:lang w:val="fr-FR"/>
              </w:rPr>
            </w:pPr>
          </w:p>
        </w:tc>
        <w:tc>
          <w:tcPr>
            <w:tcW w:w="8182" w:type="dxa"/>
          </w:tcPr>
          <w:p w:rsidR="002C62E5" w:rsidRPr="00B21A29" w:rsidRDefault="002C62E5" w:rsidP="00FC0542">
            <w:pPr>
              <w:spacing w:line="264" w:lineRule="auto"/>
              <w:ind w:firstLine="426"/>
              <w:contextualSpacing/>
              <w:jc w:val="both"/>
              <w:rPr>
                <w:b/>
                <w:bCs/>
                <w:lang w:val="it-IT"/>
              </w:rPr>
            </w:pPr>
            <w:r w:rsidRPr="00B21A29">
              <w:rPr>
                <w:b/>
                <w:bCs/>
                <w:lang w:val="it-IT"/>
              </w:rPr>
              <w:t>Giả sử tỉ suất gia tăng dân số của nước ta là 1,1% và không thay đổi trong suốt thời gian từ năm 2015 đến năm 2020, hãy hoàn thành bảng sau:</w:t>
            </w:r>
          </w:p>
        </w:tc>
        <w:tc>
          <w:tcPr>
            <w:tcW w:w="808" w:type="dxa"/>
          </w:tcPr>
          <w:p w:rsidR="002C62E5" w:rsidRPr="00B21A29" w:rsidRDefault="002C62E5" w:rsidP="00F272B8">
            <w:pPr>
              <w:spacing w:line="264" w:lineRule="auto"/>
              <w:contextualSpacing/>
              <w:jc w:val="center"/>
              <w:rPr>
                <w:b/>
                <w:lang w:val="fr-FR"/>
              </w:rPr>
            </w:pPr>
            <w:r w:rsidRPr="00B21A29">
              <w:rPr>
                <w:b/>
                <w:lang w:val="fr-FR"/>
              </w:rPr>
              <w:t>2,0</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Align w:val="center"/>
          </w:tcPr>
          <w:p w:rsidR="002C62E5" w:rsidRDefault="002C62E5" w:rsidP="00F272B8">
            <w:pPr>
              <w:spacing w:line="264" w:lineRule="auto"/>
              <w:contextualSpacing/>
              <w:jc w:val="center"/>
              <w:rPr>
                <w:lang w:val="fr-FR"/>
              </w:rPr>
            </w:pPr>
          </w:p>
        </w:tc>
        <w:tc>
          <w:tcPr>
            <w:tcW w:w="8182" w:type="dxa"/>
          </w:tcPr>
          <w:tbl>
            <w:tblPr>
              <w:tblW w:w="7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187"/>
              <w:gridCol w:w="1138"/>
              <w:gridCol w:w="1178"/>
              <w:gridCol w:w="1143"/>
              <w:gridCol w:w="1249"/>
            </w:tblGrid>
            <w:tr w:rsidR="002C62E5" w:rsidRPr="00FC0542" w:rsidTr="00EC0AAB">
              <w:trPr>
                <w:trHeight w:val="300"/>
                <w:jc w:val="center"/>
              </w:trPr>
              <w:tc>
                <w:tcPr>
                  <w:tcW w:w="1606" w:type="dxa"/>
                  <w:shd w:val="clear" w:color="auto" w:fill="auto"/>
                </w:tcPr>
                <w:p w:rsidR="002C62E5" w:rsidRPr="00FC0542" w:rsidRDefault="002C62E5" w:rsidP="00FC0542">
                  <w:pPr>
                    <w:spacing w:line="264" w:lineRule="auto"/>
                    <w:contextualSpacing/>
                    <w:jc w:val="center"/>
                    <w:rPr>
                      <w:b/>
                      <w:bCs/>
                    </w:rPr>
                  </w:pPr>
                  <w:r w:rsidRPr="00FC0542">
                    <w:rPr>
                      <w:b/>
                      <w:bCs/>
                    </w:rPr>
                    <w:t>Năm</w:t>
                  </w:r>
                </w:p>
              </w:tc>
              <w:tc>
                <w:tcPr>
                  <w:tcW w:w="1187" w:type="dxa"/>
                  <w:shd w:val="clear" w:color="auto" w:fill="auto"/>
                </w:tcPr>
                <w:p w:rsidR="002C62E5" w:rsidRPr="00FC0542" w:rsidRDefault="002C62E5" w:rsidP="00FC0542">
                  <w:pPr>
                    <w:spacing w:line="264" w:lineRule="auto"/>
                    <w:contextualSpacing/>
                    <w:jc w:val="center"/>
                    <w:rPr>
                      <w:b/>
                      <w:bCs/>
                    </w:rPr>
                  </w:pPr>
                  <w:r w:rsidRPr="00FC0542">
                    <w:rPr>
                      <w:b/>
                      <w:bCs/>
                    </w:rPr>
                    <w:t>2015</w:t>
                  </w:r>
                </w:p>
              </w:tc>
              <w:tc>
                <w:tcPr>
                  <w:tcW w:w="1138" w:type="dxa"/>
                  <w:shd w:val="clear" w:color="auto" w:fill="auto"/>
                </w:tcPr>
                <w:p w:rsidR="002C62E5" w:rsidRPr="00FC0542" w:rsidRDefault="002C62E5" w:rsidP="00FC0542">
                  <w:pPr>
                    <w:spacing w:line="264" w:lineRule="auto"/>
                    <w:contextualSpacing/>
                    <w:jc w:val="center"/>
                    <w:rPr>
                      <w:b/>
                      <w:bCs/>
                    </w:rPr>
                  </w:pPr>
                  <w:r w:rsidRPr="00FC0542">
                    <w:rPr>
                      <w:b/>
                      <w:bCs/>
                    </w:rPr>
                    <w:t>2016</w:t>
                  </w:r>
                </w:p>
              </w:tc>
              <w:tc>
                <w:tcPr>
                  <w:tcW w:w="1178" w:type="dxa"/>
                  <w:shd w:val="clear" w:color="auto" w:fill="auto"/>
                </w:tcPr>
                <w:p w:rsidR="002C62E5" w:rsidRPr="00FC0542" w:rsidRDefault="002C62E5" w:rsidP="00FC0542">
                  <w:pPr>
                    <w:spacing w:line="264" w:lineRule="auto"/>
                    <w:contextualSpacing/>
                    <w:jc w:val="center"/>
                    <w:rPr>
                      <w:b/>
                      <w:bCs/>
                    </w:rPr>
                  </w:pPr>
                  <w:r w:rsidRPr="00FC0542">
                    <w:rPr>
                      <w:b/>
                      <w:bCs/>
                    </w:rPr>
                    <w:t>2017</w:t>
                  </w:r>
                </w:p>
              </w:tc>
              <w:tc>
                <w:tcPr>
                  <w:tcW w:w="1143" w:type="dxa"/>
                  <w:shd w:val="clear" w:color="auto" w:fill="auto"/>
                </w:tcPr>
                <w:p w:rsidR="002C62E5" w:rsidRPr="00FC0542" w:rsidRDefault="002C62E5" w:rsidP="00FC0542">
                  <w:pPr>
                    <w:spacing w:line="264" w:lineRule="auto"/>
                    <w:contextualSpacing/>
                    <w:jc w:val="center"/>
                    <w:rPr>
                      <w:b/>
                      <w:bCs/>
                    </w:rPr>
                  </w:pPr>
                  <w:r w:rsidRPr="00FC0542">
                    <w:rPr>
                      <w:b/>
                      <w:bCs/>
                    </w:rPr>
                    <w:t>2018</w:t>
                  </w:r>
                </w:p>
              </w:tc>
              <w:tc>
                <w:tcPr>
                  <w:tcW w:w="1249" w:type="dxa"/>
                  <w:shd w:val="clear" w:color="auto" w:fill="auto"/>
                </w:tcPr>
                <w:p w:rsidR="002C62E5" w:rsidRPr="00FC0542" w:rsidRDefault="002C62E5" w:rsidP="00FC0542">
                  <w:pPr>
                    <w:spacing w:line="264" w:lineRule="auto"/>
                    <w:contextualSpacing/>
                    <w:jc w:val="center"/>
                    <w:rPr>
                      <w:b/>
                      <w:bCs/>
                    </w:rPr>
                  </w:pPr>
                  <w:r w:rsidRPr="00FC0542">
                    <w:rPr>
                      <w:b/>
                      <w:bCs/>
                    </w:rPr>
                    <w:t>2020</w:t>
                  </w:r>
                </w:p>
              </w:tc>
            </w:tr>
            <w:tr w:rsidR="002C62E5" w:rsidRPr="00A41784" w:rsidTr="00EC0AAB">
              <w:trPr>
                <w:trHeight w:val="600"/>
                <w:jc w:val="center"/>
              </w:trPr>
              <w:tc>
                <w:tcPr>
                  <w:tcW w:w="1606" w:type="dxa"/>
                  <w:shd w:val="clear" w:color="auto" w:fill="auto"/>
                </w:tcPr>
                <w:p w:rsidR="002C62E5" w:rsidRDefault="002C62E5" w:rsidP="00FC0542">
                  <w:pPr>
                    <w:spacing w:line="264" w:lineRule="auto"/>
                    <w:contextualSpacing/>
                    <w:jc w:val="both"/>
                    <w:rPr>
                      <w:bCs/>
                    </w:rPr>
                  </w:pPr>
                  <w:r w:rsidRPr="00A41784">
                    <w:rPr>
                      <w:bCs/>
                    </w:rPr>
                    <w:t xml:space="preserve">Số dân </w:t>
                  </w:r>
                </w:p>
                <w:p w:rsidR="002C62E5" w:rsidRPr="00A41784" w:rsidRDefault="002C62E5" w:rsidP="00FC0542">
                  <w:pPr>
                    <w:spacing w:line="264" w:lineRule="auto"/>
                    <w:contextualSpacing/>
                    <w:jc w:val="both"/>
                    <w:rPr>
                      <w:bCs/>
                    </w:rPr>
                  </w:pPr>
                  <w:r w:rsidRPr="00A41784">
                    <w:rPr>
                      <w:bCs/>
                    </w:rPr>
                    <w:t>(nghìn người)</w:t>
                  </w:r>
                </w:p>
              </w:tc>
              <w:tc>
                <w:tcPr>
                  <w:tcW w:w="1187" w:type="dxa"/>
                  <w:shd w:val="clear" w:color="auto" w:fill="auto"/>
                </w:tcPr>
                <w:p w:rsidR="002C62E5" w:rsidRPr="00A41784" w:rsidRDefault="002C62E5" w:rsidP="00FC0542">
                  <w:pPr>
                    <w:spacing w:line="264" w:lineRule="auto"/>
                    <w:contextualSpacing/>
                    <w:jc w:val="both"/>
                    <w:rPr>
                      <w:bCs/>
                    </w:rPr>
                  </w:pPr>
                  <w:r>
                    <w:rPr>
                      <w:bCs/>
                    </w:rPr>
                    <w:t>91.644,7</w:t>
                  </w:r>
                </w:p>
              </w:tc>
              <w:tc>
                <w:tcPr>
                  <w:tcW w:w="1138" w:type="dxa"/>
                  <w:shd w:val="clear" w:color="auto" w:fill="auto"/>
                </w:tcPr>
                <w:p w:rsidR="002C62E5" w:rsidRPr="00A41784" w:rsidRDefault="002C62E5" w:rsidP="00FC0542">
                  <w:pPr>
                    <w:spacing w:line="264" w:lineRule="auto"/>
                    <w:contextualSpacing/>
                    <w:jc w:val="both"/>
                    <w:rPr>
                      <w:bCs/>
                    </w:rPr>
                  </w:pPr>
                  <w:r>
                    <w:rPr>
                      <w:bCs/>
                    </w:rPr>
                    <w:t>92.652,8</w:t>
                  </w:r>
                </w:p>
              </w:tc>
              <w:tc>
                <w:tcPr>
                  <w:tcW w:w="1178" w:type="dxa"/>
                  <w:shd w:val="clear" w:color="auto" w:fill="auto"/>
                </w:tcPr>
                <w:p w:rsidR="002C62E5" w:rsidRPr="00A41784" w:rsidRDefault="002C62E5" w:rsidP="00FC0542">
                  <w:pPr>
                    <w:spacing w:line="264" w:lineRule="auto"/>
                    <w:contextualSpacing/>
                    <w:jc w:val="both"/>
                    <w:rPr>
                      <w:bCs/>
                    </w:rPr>
                  </w:pPr>
                  <w:r w:rsidRPr="00A41784">
                    <w:rPr>
                      <w:bCs/>
                    </w:rPr>
                    <w:t>93 672,0</w:t>
                  </w:r>
                </w:p>
              </w:tc>
              <w:tc>
                <w:tcPr>
                  <w:tcW w:w="1143" w:type="dxa"/>
                  <w:shd w:val="clear" w:color="auto" w:fill="auto"/>
                </w:tcPr>
                <w:p w:rsidR="002C62E5" w:rsidRPr="00A41784" w:rsidRDefault="002C62E5" w:rsidP="00FC0542">
                  <w:pPr>
                    <w:spacing w:line="264" w:lineRule="auto"/>
                    <w:contextualSpacing/>
                    <w:jc w:val="both"/>
                    <w:rPr>
                      <w:bCs/>
                    </w:rPr>
                  </w:pPr>
                  <w:r>
                    <w:rPr>
                      <w:bCs/>
                    </w:rPr>
                    <w:t>94.702,4</w:t>
                  </w:r>
                </w:p>
              </w:tc>
              <w:tc>
                <w:tcPr>
                  <w:tcW w:w="1249" w:type="dxa"/>
                  <w:shd w:val="clear" w:color="auto" w:fill="auto"/>
                </w:tcPr>
                <w:p w:rsidR="002C62E5" w:rsidRPr="00A41784" w:rsidRDefault="002C62E5" w:rsidP="00FC0542">
                  <w:pPr>
                    <w:spacing w:line="264" w:lineRule="auto"/>
                    <w:contextualSpacing/>
                    <w:jc w:val="both"/>
                    <w:rPr>
                      <w:bCs/>
                    </w:rPr>
                  </w:pPr>
                  <w:r>
                    <w:rPr>
                      <w:bCs/>
                    </w:rPr>
                    <w:t>96.797,3</w:t>
                  </w:r>
                </w:p>
              </w:tc>
            </w:tr>
          </w:tbl>
          <w:p w:rsidR="002C62E5" w:rsidRDefault="002C62E5" w:rsidP="00F272B8">
            <w:pPr>
              <w:spacing w:line="264" w:lineRule="auto"/>
              <w:contextualSpacing/>
              <w:jc w:val="both"/>
            </w:pPr>
          </w:p>
        </w:tc>
        <w:tc>
          <w:tcPr>
            <w:tcW w:w="808" w:type="dxa"/>
          </w:tcPr>
          <w:p w:rsidR="002C62E5" w:rsidRPr="00EC799D" w:rsidRDefault="002C62E5" w:rsidP="00F272B8">
            <w:pPr>
              <w:spacing w:line="264" w:lineRule="auto"/>
              <w:contextualSpacing/>
              <w:jc w:val="center"/>
              <w:rPr>
                <w:lang w:val="fr-FR"/>
              </w:rPr>
            </w:pPr>
            <w:r>
              <w:rPr>
                <w:lang w:val="fr-FR"/>
              </w:rPr>
              <w:t>2,0</w:t>
            </w:r>
          </w:p>
        </w:tc>
      </w:tr>
      <w:tr w:rsidR="002C62E5" w:rsidRPr="00B21A29" w:rsidTr="00434E2D">
        <w:trPr>
          <w:jc w:val="center"/>
        </w:trPr>
        <w:tc>
          <w:tcPr>
            <w:tcW w:w="907" w:type="dxa"/>
            <w:vMerge w:val="restart"/>
          </w:tcPr>
          <w:p w:rsidR="002C62E5" w:rsidRPr="00B21A29" w:rsidRDefault="002C62E5" w:rsidP="00F272B8">
            <w:pPr>
              <w:spacing w:line="264" w:lineRule="auto"/>
              <w:contextualSpacing/>
              <w:jc w:val="center"/>
              <w:rPr>
                <w:b/>
                <w:lang w:val="fr-FR"/>
              </w:rPr>
            </w:pPr>
            <w:r w:rsidRPr="00B21A29">
              <w:rPr>
                <w:b/>
                <w:lang w:val="fr-FR"/>
              </w:rPr>
              <w:t>3</w:t>
            </w:r>
          </w:p>
        </w:tc>
        <w:tc>
          <w:tcPr>
            <w:tcW w:w="684" w:type="dxa"/>
            <w:vMerge w:val="restart"/>
            <w:vAlign w:val="center"/>
          </w:tcPr>
          <w:p w:rsidR="002C62E5" w:rsidRPr="00B21A29" w:rsidRDefault="002C62E5" w:rsidP="00F272B8">
            <w:pPr>
              <w:spacing w:line="264" w:lineRule="auto"/>
              <w:contextualSpacing/>
              <w:jc w:val="center"/>
              <w:rPr>
                <w:b/>
                <w:lang w:val="fr-FR"/>
              </w:rPr>
            </w:pPr>
          </w:p>
        </w:tc>
        <w:tc>
          <w:tcPr>
            <w:tcW w:w="8182" w:type="dxa"/>
          </w:tcPr>
          <w:p w:rsidR="002C62E5" w:rsidRPr="00B21A29" w:rsidRDefault="002C62E5" w:rsidP="00F272B8">
            <w:pPr>
              <w:spacing w:line="264" w:lineRule="auto"/>
              <w:contextualSpacing/>
              <w:jc w:val="both"/>
              <w:rPr>
                <w:b/>
              </w:rPr>
            </w:pPr>
            <w:r w:rsidRPr="00B21A29">
              <w:rPr>
                <w:b/>
                <w:lang w:val="it-IT"/>
              </w:rPr>
              <w:t>Hãy chứng minh và giải thích thiên nhiên ở vùng đồi núi Bắc Bộ nước ta phân hóa theo chiều Đông-Tây</w:t>
            </w:r>
          </w:p>
        </w:tc>
        <w:tc>
          <w:tcPr>
            <w:tcW w:w="808" w:type="dxa"/>
          </w:tcPr>
          <w:p w:rsidR="002C62E5" w:rsidRPr="00B21A29" w:rsidRDefault="002C62E5" w:rsidP="00F272B8">
            <w:pPr>
              <w:spacing w:line="264" w:lineRule="auto"/>
              <w:contextualSpacing/>
              <w:jc w:val="center"/>
              <w:rPr>
                <w:b/>
                <w:lang w:val="fr-FR"/>
              </w:rPr>
            </w:pPr>
            <w:r w:rsidRPr="00B21A29">
              <w:rPr>
                <w:b/>
                <w:lang w:val="fr-FR"/>
              </w:rPr>
              <w:t>3,0</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Đông Bắc:</w:t>
            </w:r>
          </w:p>
        </w:tc>
        <w:tc>
          <w:tcPr>
            <w:tcW w:w="808" w:type="dxa"/>
          </w:tcPr>
          <w:p w:rsidR="002C62E5" w:rsidRPr="00EC799D" w:rsidRDefault="002C62E5" w:rsidP="00F272B8">
            <w:pPr>
              <w:spacing w:line="264" w:lineRule="auto"/>
              <w:contextualSpacing/>
              <w:jc w:val="center"/>
              <w:rPr>
                <w:lang w:val="fr-FR"/>
              </w:rPr>
            </w:pP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Thiên nhiên mang sắc thái cận nhiệt đới gió mùa.</w:t>
            </w:r>
          </w:p>
        </w:tc>
        <w:tc>
          <w:tcPr>
            <w:tcW w:w="808" w:type="dxa"/>
          </w:tcPr>
          <w:p w:rsidR="002C62E5" w:rsidRPr="00EC799D" w:rsidRDefault="002C62E5" w:rsidP="00F272B8">
            <w:pPr>
              <w:spacing w:line="264" w:lineRule="auto"/>
              <w:contextualSpacing/>
              <w:jc w:val="center"/>
              <w:rPr>
                <w:lang w:val="fr-FR"/>
              </w:rPr>
            </w:pPr>
            <w:r>
              <w:rPr>
                <w:lang w:val="fr-FR"/>
              </w:rPr>
              <w:t>0,5</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Khí hậu nhiệt đới ẩm gió mùa có mùa đông lạnh nhất nước ta (có 3-4 tháng nhiệt độ dưới 20</w:t>
            </w:r>
            <w:r w:rsidRPr="000C2608">
              <w:rPr>
                <w:vertAlign w:val="superscript"/>
              </w:rPr>
              <w:t>0</w:t>
            </w:r>
            <w:r>
              <w:t>C)</w:t>
            </w:r>
          </w:p>
        </w:tc>
        <w:tc>
          <w:tcPr>
            <w:tcW w:w="808" w:type="dxa"/>
          </w:tcPr>
          <w:p w:rsidR="002C62E5" w:rsidRPr="00EC799D" w:rsidRDefault="002C62E5" w:rsidP="00F272B8">
            <w:pPr>
              <w:spacing w:line="264" w:lineRule="auto"/>
              <w:contextualSpacing/>
              <w:jc w:val="center"/>
              <w:rPr>
                <w:lang w:val="fr-FR"/>
              </w:rPr>
            </w:pPr>
            <w:r>
              <w:rPr>
                <w:lang w:val="fr-FR"/>
              </w:rPr>
              <w:t>0,5</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Tây Bắc:</w:t>
            </w:r>
          </w:p>
        </w:tc>
        <w:tc>
          <w:tcPr>
            <w:tcW w:w="808" w:type="dxa"/>
          </w:tcPr>
          <w:p w:rsidR="002C62E5" w:rsidRPr="00EC799D" w:rsidRDefault="002C62E5" w:rsidP="00F272B8">
            <w:pPr>
              <w:spacing w:line="264" w:lineRule="auto"/>
              <w:contextualSpacing/>
              <w:jc w:val="center"/>
              <w:rPr>
                <w:lang w:val="fr-FR"/>
              </w:rPr>
            </w:pP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Vùng núi thấp có cảnh quan thiên nhiên nhiệt đới ẩm gió mùa, vùng núi cao có cảnh quan thiên nhiên giống như vùng ôn đới.</w:t>
            </w:r>
          </w:p>
        </w:tc>
        <w:tc>
          <w:tcPr>
            <w:tcW w:w="808" w:type="dxa"/>
          </w:tcPr>
          <w:p w:rsidR="002C62E5" w:rsidRPr="00EC799D" w:rsidRDefault="002C62E5" w:rsidP="00F272B8">
            <w:pPr>
              <w:spacing w:line="264" w:lineRule="auto"/>
              <w:contextualSpacing/>
              <w:jc w:val="center"/>
              <w:rPr>
                <w:lang w:val="fr-FR"/>
              </w:rPr>
            </w:pPr>
            <w:r>
              <w:rPr>
                <w:lang w:val="fr-FR"/>
              </w:rPr>
              <w:t>0,5</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Khí hậu nhiệt đới có mùa đông lạnh vừa, nhưng có đai khí hậu ôn đới gió mùa trên núi.</w:t>
            </w:r>
          </w:p>
        </w:tc>
        <w:tc>
          <w:tcPr>
            <w:tcW w:w="808" w:type="dxa"/>
          </w:tcPr>
          <w:p w:rsidR="002C62E5" w:rsidRPr="00EC799D" w:rsidRDefault="002C62E5" w:rsidP="00F272B8">
            <w:pPr>
              <w:spacing w:line="264" w:lineRule="auto"/>
              <w:contextualSpacing/>
              <w:jc w:val="center"/>
              <w:rPr>
                <w:lang w:val="fr-FR"/>
              </w:rPr>
            </w:pPr>
            <w:r>
              <w:rPr>
                <w:lang w:val="fr-FR"/>
              </w:rPr>
              <w:t>0,5</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Do bức chắn Hoàng Liên Sơn kết hợp với gió mùa Đông Bắc vì thế đã tạo nên sự phân hóa thiên nhiên thể hiện rõ nét ở Đông Bắc và Tây Bắc.</w:t>
            </w:r>
          </w:p>
        </w:tc>
        <w:tc>
          <w:tcPr>
            <w:tcW w:w="808" w:type="dxa"/>
          </w:tcPr>
          <w:p w:rsidR="002C62E5" w:rsidRPr="00EC799D" w:rsidRDefault="002C62E5" w:rsidP="00F272B8">
            <w:pPr>
              <w:spacing w:line="264" w:lineRule="auto"/>
              <w:contextualSpacing/>
              <w:jc w:val="center"/>
              <w:rPr>
                <w:lang w:val="fr-FR"/>
              </w:rPr>
            </w:pPr>
            <w:r>
              <w:rPr>
                <w:lang w:val="fr-FR"/>
              </w:rPr>
              <w:t>1,0</w:t>
            </w:r>
          </w:p>
        </w:tc>
      </w:tr>
      <w:tr w:rsidR="002C62E5" w:rsidRPr="00B21A29" w:rsidTr="00434E2D">
        <w:trPr>
          <w:jc w:val="center"/>
        </w:trPr>
        <w:tc>
          <w:tcPr>
            <w:tcW w:w="907" w:type="dxa"/>
            <w:vMerge w:val="restart"/>
          </w:tcPr>
          <w:p w:rsidR="002C62E5" w:rsidRPr="00B21A29" w:rsidRDefault="002C62E5" w:rsidP="00F272B8">
            <w:pPr>
              <w:spacing w:line="264" w:lineRule="auto"/>
              <w:contextualSpacing/>
              <w:jc w:val="center"/>
              <w:rPr>
                <w:b/>
                <w:lang w:val="fr-FR"/>
              </w:rPr>
            </w:pPr>
            <w:r w:rsidRPr="00B21A29">
              <w:rPr>
                <w:b/>
                <w:lang w:val="fr-FR"/>
              </w:rPr>
              <w:t>4</w:t>
            </w:r>
          </w:p>
        </w:tc>
        <w:tc>
          <w:tcPr>
            <w:tcW w:w="684" w:type="dxa"/>
            <w:vAlign w:val="center"/>
          </w:tcPr>
          <w:p w:rsidR="002C62E5" w:rsidRPr="00B21A29" w:rsidRDefault="002C62E5" w:rsidP="00F272B8">
            <w:pPr>
              <w:spacing w:line="264" w:lineRule="auto"/>
              <w:contextualSpacing/>
              <w:jc w:val="center"/>
              <w:rPr>
                <w:b/>
                <w:lang w:val="fr-FR"/>
              </w:rPr>
            </w:pPr>
          </w:p>
        </w:tc>
        <w:tc>
          <w:tcPr>
            <w:tcW w:w="8182" w:type="dxa"/>
          </w:tcPr>
          <w:p w:rsidR="002C62E5" w:rsidRPr="00B21A29" w:rsidRDefault="002C62E5" w:rsidP="00B26F9F">
            <w:pPr>
              <w:spacing w:line="264" w:lineRule="auto"/>
              <w:contextualSpacing/>
              <w:jc w:val="both"/>
              <w:rPr>
                <w:b/>
                <w:lang w:val="fr-FR"/>
              </w:rPr>
            </w:pPr>
            <w:r w:rsidRPr="00B21A29">
              <w:rPr>
                <w:b/>
                <w:lang w:val="fr-FR"/>
              </w:rPr>
              <w:t>Dựa vào Altlat Địa lí Việt Nam và kiến thức đã học, hãy:</w:t>
            </w:r>
          </w:p>
        </w:tc>
        <w:tc>
          <w:tcPr>
            <w:tcW w:w="808" w:type="dxa"/>
          </w:tcPr>
          <w:p w:rsidR="002C62E5" w:rsidRPr="00B21A29" w:rsidRDefault="002C62E5" w:rsidP="00F272B8">
            <w:pPr>
              <w:spacing w:line="264" w:lineRule="auto"/>
              <w:contextualSpacing/>
              <w:jc w:val="center"/>
              <w:rPr>
                <w:b/>
                <w:lang w:val="fr-FR"/>
              </w:rPr>
            </w:pPr>
            <w:r w:rsidRPr="00B21A29">
              <w:rPr>
                <w:b/>
                <w:lang w:val="fr-FR"/>
              </w:rPr>
              <w:t>3,5</w:t>
            </w:r>
          </w:p>
        </w:tc>
      </w:tr>
      <w:tr w:rsidR="002C62E5" w:rsidRPr="00B21A29" w:rsidTr="00434E2D">
        <w:trPr>
          <w:jc w:val="center"/>
        </w:trPr>
        <w:tc>
          <w:tcPr>
            <w:tcW w:w="907" w:type="dxa"/>
            <w:vMerge/>
          </w:tcPr>
          <w:p w:rsidR="002C62E5" w:rsidRPr="00B21A29" w:rsidRDefault="002C62E5" w:rsidP="00F272B8">
            <w:pPr>
              <w:spacing w:line="264" w:lineRule="auto"/>
              <w:contextualSpacing/>
              <w:jc w:val="center"/>
              <w:rPr>
                <w:b/>
                <w:lang w:val="fr-FR"/>
              </w:rPr>
            </w:pPr>
          </w:p>
        </w:tc>
        <w:tc>
          <w:tcPr>
            <w:tcW w:w="684" w:type="dxa"/>
            <w:vMerge w:val="restart"/>
            <w:vAlign w:val="center"/>
          </w:tcPr>
          <w:p w:rsidR="002C62E5" w:rsidRPr="00B21A29" w:rsidRDefault="002C62E5" w:rsidP="00F272B8">
            <w:pPr>
              <w:spacing w:line="264" w:lineRule="auto"/>
              <w:contextualSpacing/>
              <w:jc w:val="center"/>
              <w:rPr>
                <w:b/>
                <w:lang w:val="fr-FR"/>
              </w:rPr>
            </w:pPr>
            <w:r w:rsidRPr="00B21A29">
              <w:rPr>
                <w:b/>
                <w:lang w:val="fr-FR"/>
              </w:rPr>
              <w:t>a</w:t>
            </w:r>
          </w:p>
        </w:tc>
        <w:tc>
          <w:tcPr>
            <w:tcW w:w="8182" w:type="dxa"/>
          </w:tcPr>
          <w:p w:rsidR="002C62E5" w:rsidRPr="00B21A29" w:rsidRDefault="002C62E5" w:rsidP="00B26F9F">
            <w:pPr>
              <w:spacing w:line="264" w:lineRule="auto"/>
              <w:contextualSpacing/>
              <w:jc w:val="both"/>
              <w:rPr>
                <w:b/>
                <w:lang w:val="fr-FR"/>
              </w:rPr>
            </w:pPr>
            <w:r w:rsidRPr="00B21A29">
              <w:rPr>
                <w:b/>
                <w:lang w:val="fr-FR"/>
              </w:rPr>
              <w:t>Trình bày đặc điểm địa hình của vùng núi Trường Sơn Bắc.</w:t>
            </w:r>
          </w:p>
        </w:tc>
        <w:tc>
          <w:tcPr>
            <w:tcW w:w="808" w:type="dxa"/>
          </w:tcPr>
          <w:p w:rsidR="002C62E5" w:rsidRPr="00B21A29" w:rsidRDefault="002C62E5" w:rsidP="00F272B8">
            <w:pPr>
              <w:spacing w:line="264" w:lineRule="auto"/>
              <w:contextualSpacing/>
              <w:jc w:val="center"/>
              <w:rPr>
                <w:b/>
                <w:lang w:val="fr-FR"/>
              </w:rPr>
            </w:pPr>
            <w:r w:rsidRPr="00B21A29">
              <w:rPr>
                <w:b/>
                <w:lang w:val="fr-FR"/>
              </w:rPr>
              <w:t>2,0</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Giới hạn: Từ nam sông Cả đến dãy Bạch Mã.</w:t>
            </w:r>
          </w:p>
        </w:tc>
        <w:tc>
          <w:tcPr>
            <w:tcW w:w="808" w:type="dxa"/>
          </w:tcPr>
          <w:p w:rsidR="002C62E5" w:rsidRPr="00EC799D" w:rsidRDefault="002C62E5" w:rsidP="00F272B8">
            <w:pPr>
              <w:spacing w:line="264" w:lineRule="auto"/>
              <w:contextualSpacing/>
              <w:jc w:val="center"/>
              <w:rPr>
                <w:lang w:val="fr-FR"/>
              </w:rPr>
            </w:pPr>
            <w:r>
              <w:rPr>
                <w:lang w:val="fr-FR"/>
              </w:rPr>
              <w:t>0,5</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Độ cao: Núi trung bình và núi thấp.</w:t>
            </w:r>
          </w:p>
        </w:tc>
        <w:tc>
          <w:tcPr>
            <w:tcW w:w="808" w:type="dxa"/>
          </w:tcPr>
          <w:p w:rsidR="002C62E5" w:rsidRPr="00EC799D" w:rsidRDefault="002C62E5" w:rsidP="00F272B8">
            <w:pPr>
              <w:spacing w:line="264" w:lineRule="auto"/>
              <w:contextualSpacing/>
              <w:jc w:val="center"/>
              <w:rPr>
                <w:lang w:val="fr-FR"/>
              </w:rPr>
            </w:pPr>
            <w:r>
              <w:rPr>
                <w:lang w:val="fr-FR"/>
              </w:rPr>
              <w:t>0,5</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Hướng núi: TB-ĐN</w:t>
            </w:r>
          </w:p>
        </w:tc>
        <w:tc>
          <w:tcPr>
            <w:tcW w:w="808" w:type="dxa"/>
          </w:tcPr>
          <w:p w:rsidR="002C62E5" w:rsidRPr="00EC799D" w:rsidRDefault="002C62E5" w:rsidP="00F272B8">
            <w:pPr>
              <w:spacing w:line="264" w:lineRule="auto"/>
              <w:contextualSpacing/>
              <w:jc w:val="center"/>
              <w:rPr>
                <w:lang w:val="fr-FR"/>
              </w:rPr>
            </w:pPr>
            <w:r>
              <w:rPr>
                <w:lang w:val="fr-FR"/>
              </w:rPr>
              <w:t>0,5</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xml:space="preserve">+ Cấu trúc và đặc điểm hình thái: Hẹp ngang, gồm các dãy núi song song và so le nhau, cao ở hai đầu và thấp ở giữa. Mạch núi cuối cùng đâm ngang ra biển là dãy </w:t>
            </w:r>
            <w:r>
              <w:lastRenderedPageBreak/>
              <w:t>Bạch Mã.</w:t>
            </w:r>
          </w:p>
        </w:tc>
        <w:tc>
          <w:tcPr>
            <w:tcW w:w="808" w:type="dxa"/>
          </w:tcPr>
          <w:p w:rsidR="002C62E5" w:rsidRPr="00EC799D" w:rsidRDefault="002C62E5" w:rsidP="00F272B8">
            <w:pPr>
              <w:spacing w:line="264" w:lineRule="auto"/>
              <w:contextualSpacing/>
              <w:jc w:val="center"/>
              <w:rPr>
                <w:lang w:val="fr-FR"/>
              </w:rPr>
            </w:pPr>
            <w:r>
              <w:rPr>
                <w:lang w:val="fr-FR"/>
              </w:rPr>
              <w:lastRenderedPageBreak/>
              <w:t>0,5</w:t>
            </w:r>
          </w:p>
        </w:tc>
      </w:tr>
      <w:tr w:rsidR="002C62E5" w:rsidRPr="00B21A29" w:rsidTr="00434E2D">
        <w:trPr>
          <w:jc w:val="center"/>
        </w:trPr>
        <w:tc>
          <w:tcPr>
            <w:tcW w:w="907" w:type="dxa"/>
            <w:vMerge/>
          </w:tcPr>
          <w:p w:rsidR="002C62E5" w:rsidRPr="00B21A29" w:rsidRDefault="002C62E5" w:rsidP="00F272B8">
            <w:pPr>
              <w:spacing w:line="264" w:lineRule="auto"/>
              <w:contextualSpacing/>
              <w:jc w:val="center"/>
              <w:rPr>
                <w:b/>
                <w:lang w:val="fr-FR"/>
              </w:rPr>
            </w:pPr>
          </w:p>
        </w:tc>
        <w:tc>
          <w:tcPr>
            <w:tcW w:w="684" w:type="dxa"/>
            <w:vMerge w:val="restart"/>
            <w:vAlign w:val="center"/>
          </w:tcPr>
          <w:p w:rsidR="002C62E5" w:rsidRPr="00B21A29" w:rsidRDefault="002C62E5" w:rsidP="00F272B8">
            <w:pPr>
              <w:spacing w:line="264" w:lineRule="auto"/>
              <w:contextualSpacing/>
              <w:jc w:val="center"/>
              <w:rPr>
                <w:b/>
                <w:lang w:val="fr-FR"/>
              </w:rPr>
            </w:pPr>
            <w:r w:rsidRPr="00B21A29">
              <w:rPr>
                <w:b/>
                <w:lang w:val="fr-FR"/>
              </w:rPr>
              <w:t>b</w:t>
            </w:r>
          </w:p>
        </w:tc>
        <w:tc>
          <w:tcPr>
            <w:tcW w:w="8182" w:type="dxa"/>
          </w:tcPr>
          <w:p w:rsidR="002C62E5" w:rsidRPr="00B21A29" w:rsidRDefault="002C62E5" w:rsidP="00B26F9F">
            <w:pPr>
              <w:spacing w:line="264" w:lineRule="auto"/>
              <w:contextualSpacing/>
              <w:jc w:val="both"/>
              <w:rPr>
                <w:b/>
                <w:bCs/>
                <w:lang w:val="vi-VN"/>
              </w:rPr>
            </w:pPr>
            <w:r w:rsidRPr="00B21A29">
              <w:rPr>
                <w:b/>
                <w:lang w:val="fr-FR"/>
              </w:rPr>
              <w:t>Phân tích ảnh hưởng của địa hình vùng núi Trường Sơn Bắc đến sông ngòi của vùng.</w:t>
            </w:r>
          </w:p>
        </w:tc>
        <w:tc>
          <w:tcPr>
            <w:tcW w:w="808" w:type="dxa"/>
          </w:tcPr>
          <w:p w:rsidR="002C62E5" w:rsidRPr="00B21A29" w:rsidRDefault="002C62E5" w:rsidP="00F272B8">
            <w:pPr>
              <w:spacing w:line="264" w:lineRule="auto"/>
              <w:contextualSpacing/>
              <w:jc w:val="center"/>
              <w:rPr>
                <w:b/>
                <w:lang w:val="fr-FR"/>
              </w:rPr>
            </w:pPr>
            <w:r w:rsidRPr="00B21A29">
              <w:rPr>
                <w:b/>
                <w:lang w:val="fr-FR"/>
              </w:rPr>
              <w:t>1,5</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xml:space="preserve">+ Hẹp ngang </w:t>
            </w:r>
            <w:r>
              <w:sym w:font="Symbol" w:char="F0DE"/>
            </w:r>
            <w:r>
              <w:t xml:space="preserve"> Sông ngắn, dốc, lòng sông nhỏ.</w:t>
            </w:r>
          </w:p>
        </w:tc>
        <w:tc>
          <w:tcPr>
            <w:tcW w:w="808" w:type="dxa"/>
          </w:tcPr>
          <w:p w:rsidR="002C62E5" w:rsidRPr="00EC799D" w:rsidRDefault="002C62E5" w:rsidP="00F272B8">
            <w:pPr>
              <w:spacing w:line="264" w:lineRule="auto"/>
              <w:contextualSpacing/>
              <w:jc w:val="center"/>
              <w:rPr>
                <w:lang w:val="fr-FR"/>
              </w:rPr>
            </w:pPr>
            <w:r>
              <w:rPr>
                <w:lang w:val="fr-FR"/>
              </w:rPr>
              <w:t>0,5</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xml:space="preserve">+ Hướng nghiêng của địa hình </w:t>
            </w:r>
            <w:r>
              <w:sym w:font="Symbol" w:char="F0DE"/>
            </w:r>
            <w:r>
              <w:t xml:space="preserve"> sông chảy theo hướng T-Đ, TB-ĐN.</w:t>
            </w:r>
          </w:p>
        </w:tc>
        <w:tc>
          <w:tcPr>
            <w:tcW w:w="808" w:type="dxa"/>
          </w:tcPr>
          <w:p w:rsidR="002C62E5" w:rsidRPr="00EC799D" w:rsidRDefault="002C62E5" w:rsidP="00F272B8">
            <w:pPr>
              <w:spacing w:line="264" w:lineRule="auto"/>
              <w:contextualSpacing/>
              <w:jc w:val="center"/>
              <w:rPr>
                <w:lang w:val="fr-FR"/>
              </w:rPr>
            </w:pPr>
            <w:r>
              <w:rPr>
                <w:lang w:val="fr-FR"/>
              </w:rPr>
              <w:t>0,5</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Chế độ nước lên nhanh, rút nhanh, thường xảy ra lũ quét.</w:t>
            </w:r>
          </w:p>
        </w:tc>
        <w:tc>
          <w:tcPr>
            <w:tcW w:w="808" w:type="dxa"/>
          </w:tcPr>
          <w:p w:rsidR="002C62E5" w:rsidRPr="00EC799D" w:rsidRDefault="002C62E5" w:rsidP="00F272B8">
            <w:pPr>
              <w:spacing w:line="264" w:lineRule="auto"/>
              <w:contextualSpacing/>
              <w:jc w:val="center"/>
              <w:rPr>
                <w:lang w:val="fr-FR"/>
              </w:rPr>
            </w:pPr>
            <w:r>
              <w:rPr>
                <w:lang w:val="fr-FR"/>
              </w:rPr>
              <w:t>0,5</w:t>
            </w:r>
          </w:p>
        </w:tc>
      </w:tr>
      <w:tr w:rsidR="002C62E5" w:rsidRPr="00B21A29" w:rsidTr="00434E2D">
        <w:trPr>
          <w:jc w:val="center"/>
        </w:trPr>
        <w:tc>
          <w:tcPr>
            <w:tcW w:w="907" w:type="dxa"/>
            <w:vMerge w:val="restart"/>
          </w:tcPr>
          <w:p w:rsidR="002C62E5" w:rsidRPr="00B21A29" w:rsidRDefault="002C62E5" w:rsidP="00F272B8">
            <w:pPr>
              <w:spacing w:line="264" w:lineRule="auto"/>
              <w:contextualSpacing/>
              <w:jc w:val="center"/>
              <w:rPr>
                <w:b/>
                <w:lang w:val="fr-FR"/>
              </w:rPr>
            </w:pPr>
            <w:r w:rsidRPr="00B21A29">
              <w:rPr>
                <w:b/>
                <w:lang w:val="fr-FR"/>
              </w:rPr>
              <w:t>5</w:t>
            </w:r>
          </w:p>
        </w:tc>
        <w:tc>
          <w:tcPr>
            <w:tcW w:w="684" w:type="dxa"/>
            <w:vAlign w:val="center"/>
          </w:tcPr>
          <w:p w:rsidR="002C62E5" w:rsidRPr="00B21A29" w:rsidRDefault="002C62E5" w:rsidP="00F272B8">
            <w:pPr>
              <w:spacing w:line="264" w:lineRule="auto"/>
              <w:contextualSpacing/>
              <w:jc w:val="center"/>
              <w:rPr>
                <w:b/>
                <w:lang w:val="fr-FR"/>
              </w:rPr>
            </w:pPr>
          </w:p>
        </w:tc>
        <w:tc>
          <w:tcPr>
            <w:tcW w:w="8182" w:type="dxa"/>
          </w:tcPr>
          <w:p w:rsidR="002C62E5" w:rsidRPr="00B21A29" w:rsidRDefault="002C62E5" w:rsidP="00F272B8">
            <w:pPr>
              <w:spacing w:line="264" w:lineRule="auto"/>
              <w:contextualSpacing/>
              <w:jc w:val="both"/>
              <w:rPr>
                <w:b/>
              </w:rPr>
            </w:pPr>
          </w:p>
        </w:tc>
        <w:tc>
          <w:tcPr>
            <w:tcW w:w="808" w:type="dxa"/>
          </w:tcPr>
          <w:p w:rsidR="002C62E5" w:rsidRPr="00B21A29" w:rsidRDefault="002C62E5" w:rsidP="00F272B8">
            <w:pPr>
              <w:spacing w:line="264" w:lineRule="auto"/>
              <w:contextualSpacing/>
              <w:jc w:val="center"/>
              <w:rPr>
                <w:b/>
                <w:lang w:val="fr-FR"/>
              </w:rPr>
            </w:pPr>
            <w:r w:rsidRPr="00B21A29">
              <w:rPr>
                <w:b/>
                <w:lang w:val="fr-FR"/>
              </w:rPr>
              <w:t>3,0</w:t>
            </w:r>
          </w:p>
        </w:tc>
      </w:tr>
      <w:tr w:rsidR="002C62E5" w:rsidRPr="00B21A29" w:rsidTr="00434E2D">
        <w:trPr>
          <w:jc w:val="center"/>
        </w:trPr>
        <w:tc>
          <w:tcPr>
            <w:tcW w:w="907" w:type="dxa"/>
            <w:vMerge/>
          </w:tcPr>
          <w:p w:rsidR="002C62E5" w:rsidRPr="00B21A29" w:rsidRDefault="002C62E5" w:rsidP="00F272B8">
            <w:pPr>
              <w:spacing w:line="264" w:lineRule="auto"/>
              <w:contextualSpacing/>
              <w:jc w:val="center"/>
              <w:rPr>
                <w:b/>
                <w:lang w:val="fr-FR"/>
              </w:rPr>
            </w:pPr>
          </w:p>
        </w:tc>
        <w:tc>
          <w:tcPr>
            <w:tcW w:w="684" w:type="dxa"/>
            <w:vMerge w:val="restart"/>
            <w:vAlign w:val="center"/>
          </w:tcPr>
          <w:p w:rsidR="002C62E5" w:rsidRPr="00B21A29" w:rsidRDefault="002C62E5" w:rsidP="00F272B8">
            <w:pPr>
              <w:spacing w:line="264" w:lineRule="auto"/>
              <w:contextualSpacing/>
              <w:jc w:val="center"/>
              <w:rPr>
                <w:b/>
                <w:lang w:val="fr-FR"/>
              </w:rPr>
            </w:pPr>
            <w:r w:rsidRPr="00B21A29">
              <w:rPr>
                <w:b/>
                <w:lang w:val="fr-FR"/>
              </w:rPr>
              <w:t>a</w:t>
            </w:r>
          </w:p>
        </w:tc>
        <w:tc>
          <w:tcPr>
            <w:tcW w:w="8182" w:type="dxa"/>
          </w:tcPr>
          <w:p w:rsidR="002C62E5" w:rsidRPr="00B21A29" w:rsidRDefault="002C62E5" w:rsidP="00F272B8">
            <w:pPr>
              <w:spacing w:line="264" w:lineRule="auto"/>
              <w:contextualSpacing/>
              <w:jc w:val="both"/>
              <w:rPr>
                <w:b/>
              </w:rPr>
            </w:pPr>
            <w:r w:rsidRPr="00B21A29">
              <w:rPr>
                <w:b/>
              </w:rPr>
              <w:t>Phân tích ảnh hưởng của quá trình đô thị hóa ở nước ta đối với sự phát triển kinh tế - xã hội</w:t>
            </w:r>
          </w:p>
        </w:tc>
        <w:tc>
          <w:tcPr>
            <w:tcW w:w="808" w:type="dxa"/>
          </w:tcPr>
          <w:p w:rsidR="002C62E5" w:rsidRPr="00B21A29" w:rsidRDefault="002C62E5" w:rsidP="00F272B8">
            <w:pPr>
              <w:spacing w:line="264" w:lineRule="auto"/>
              <w:contextualSpacing/>
              <w:jc w:val="center"/>
              <w:rPr>
                <w:b/>
                <w:lang w:val="fr-FR"/>
              </w:rPr>
            </w:pPr>
            <w:r w:rsidRPr="00B21A29">
              <w:rPr>
                <w:b/>
                <w:lang w:val="fr-FR"/>
              </w:rPr>
              <w:t>2,0</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Tác động mạnh tới quá trình chuyển dịch cơ cấu kinh tế.</w:t>
            </w:r>
          </w:p>
        </w:tc>
        <w:tc>
          <w:tcPr>
            <w:tcW w:w="808" w:type="dxa"/>
          </w:tcPr>
          <w:p w:rsidR="002C62E5" w:rsidRDefault="002C62E5" w:rsidP="00F272B8">
            <w:pPr>
              <w:spacing w:line="264" w:lineRule="auto"/>
              <w:contextualSpacing/>
              <w:jc w:val="center"/>
              <w:rPr>
                <w:lang w:val="fr-FR"/>
              </w:rPr>
            </w:pPr>
            <w:r>
              <w:rPr>
                <w:lang w:val="fr-FR"/>
              </w:rPr>
              <w:t>0,5</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Các đô thị là thị trường tiêu thụ sản phẩm hàng hóa lớn, lực lượng lao động có trình độ cao; cơ sở vật chất kĩ thuật hiện đại, thu hút vốn đầu tư, tạo động lực cho sự tăng trưởng và phát triển kinh tế.</w:t>
            </w:r>
          </w:p>
        </w:tc>
        <w:tc>
          <w:tcPr>
            <w:tcW w:w="808" w:type="dxa"/>
          </w:tcPr>
          <w:p w:rsidR="002C62E5" w:rsidRDefault="002C62E5" w:rsidP="00F272B8">
            <w:pPr>
              <w:spacing w:line="264" w:lineRule="auto"/>
              <w:contextualSpacing/>
              <w:jc w:val="center"/>
              <w:rPr>
                <w:lang w:val="fr-FR"/>
              </w:rPr>
            </w:pPr>
            <w:r>
              <w:rPr>
                <w:lang w:val="fr-FR"/>
              </w:rPr>
              <w:t>0,5</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Các đô thị có khả năng tạo ra nhiều việc làm và thu nhập cho người lao động.</w:t>
            </w:r>
          </w:p>
        </w:tc>
        <w:tc>
          <w:tcPr>
            <w:tcW w:w="808" w:type="dxa"/>
          </w:tcPr>
          <w:p w:rsidR="002C62E5" w:rsidRDefault="002C62E5" w:rsidP="00F272B8">
            <w:pPr>
              <w:spacing w:line="264" w:lineRule="auto"/>
              <w:contextualSpacing/>
              <w:jc w:val="center"/>
              <w:rPr>
                <w:lang w:val="fr-FR"/>
              </w:rPr>
            </w:pPr>
            <w:r>
              <w:rPr>
                <w:lang w:val="fr-FR"/>
              </w:rPr>
              <w:t>0,5</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Tiêu cực: Ô nhiễm môi trường, tệ nạn xã hội, an ninh trật tự…</w:t>
            </w:r>
          </w:p>
        </w:tc>
        <w:tc>
          <w:tcPr>
            <w:tcW w:w="808" w:type="dxa"/>
          </w:tcPr>
          <w:p w:rsidR="002C62E5" w:rsidRDefault="002C62E5" w:rsidP="00F272B8">
            <w:pPr>
              <w:spacing w:line="264" w:lineRule="auto"/>
              <w:contextualSpacing/>
              <w:jc w:val="center"/>
              <w:rPr>
                <w:lang w:val="fr-FR"/>
              </w:rPr>
            </w:pPr>
            <w:r>
              <w:rPr>
                <w:lang w:val="fr-FR"/>
              </w:rPr>
              <w:t>0,5</w:t>
            </w:r>
          </w:p>
        </w:tc>
      </w:tr>
      <w:tr w:rsidR="002C62E5" w:rsidRPr="00B21A29" w:rsidTr="00434E2D">
        <w:trPr>
          <w:jc w:val="center"/>
        </w:trPr>
        <w:tc>
          <w:tcPr>
            <w:tcW w:w="907" w:type="dxa"/>
            <w:vMerge/>
          </w:tcPr>
          <w:p w:rsidR="002C62E5" w:rsidRPr="00B21A29" w:rsidRDefault="002C62E5" w:rsidP="00F272B8">
            <w:pPr>
              <w:spacing w:line="264" w:lineRule="auto"/>
              <w:contextualSpacing/>
              <w:jc w:val="center"/>
              <w:rPr>
                <w:b/>
                <w:lang w:val="fr-FR"/>
              </w:rPr>
            </w:pPr>
          </w:p>
        </w:tc>
        <w:tc>
          <w:tcPr>
            <w:tcW w:w="684" w:type="dxa"/>
            <w:vMerge w:val="restart"/>
            <w:vAlign w:val="center"/>
          </w:tcPr>
          <w:p w:rsidR="002C62E5" w:rsidRPr="00B21A29" w:rsidRDefault="002C62E5" w:rsidP="00F272B8">
            <w:pPr>
              <w:spacing w:line="264" w:lineRule="auto"/>
              <w:contextualSpacing/>
              <w:jc w:val="center"/>
              <w:rPr>
                <w:b/>
                <w:lang w:val="fr-FR"/>
              </w:rPr>
            </w:pPr>
            <w:r w:rsidRPr="00B21A29">
              <w:rPr>
                <w:b/>
                <w:lang w:val="fr-FR"/>
              </w:rPr>
              <w:t>b</w:t>
            </w:r>
          </w:p>
        </w:tc>
        <w:tc>
          <w:tcPr>
            <w:tcW w:w="8182" w:type="dxa"/>
          </w:tcPr>
          <w:p w:rsidR="002C62E5" w:rsidRPr="00B21A29" w:rsidRDefault="002C62E5" w:rsidP="00F272B8">
            <w:pPr>
              <w:spacing w:line="264" w:lineRule="auto"/>
              <w:contextualSpacing/>
              <w:jc w:val="both"/>
              <w:rPr>
                <w:b/>
              </w:rPr>
            </w:pPr>
            <w:r w:rsidRPr="00B21A29">
              <w:rPr>
                <w:b/>
              </w:rPr>
              <w:t>Tại sao vùng Đông Nam Bộ có tỉ lệ thiếu việc làm thấp và tỉ suất nhập cư cao?</w:t>
            </w:r>
          </w:p>
        </w:tc>
        <w:tc>
          <w:tcPr>
            <w:tcW w:w="808" w:type="dxa"/>
          </w:tcPr>
          <w:p w:rsidR="002C62E5" w:rsidRPr="00B21A29" w:rsidRDefault="002C62E5" w:rsidP="00F272B8">
            <w:pPr>
              <w:spacing w:line="264" w:lineRule="auto"/>
              <w:contextualSpacing/>
              <w:jc w:val="center"/>
              <w:rPr>
                <w:b/>
                <w:lang w:val="fr-FR"/>
              </w:rPr>
            </w:pPr>
            <w:r w:rsidRPr="00B21A29">
              <w:rPr>
                <w:b/>
                <w:lang w:val="fr-FR"/>
              </w:rPr>
              <w:t>1,0</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Tỉ lệ thiếu việc làm thấp vì: nền kinh tế phát triển nhất cả nước, mức độ tập trung các trung tâm kinh tế, trung tâm công nghiệp, khu công nghiệp… cao, chuyển dịch cơ cấu kinh tế diễn ra nhanh nên khả năng tạo việc làm lớn.</w:t>
            </w:r>
          </w:p>
        </w:tc>
        <w:tc>
          <w:tcPr>
            <w:tcW w:w="808" w:type="dxa"/>
          </w:tcPr>
          <w:p w:rsidR="002C62E5" w:rsidRDefault="002C62E5" w:rsidP="00F272B8">
            <w:pPr>
              <w:spacing w:line="264" w:lineRule="auto"/>
              <w:contextualSpacing/>
              <w:jc w:val="center"/>
              <w:rPr>
                <w:lang w:val="fr-FR"/>
              </w:rPr>
            </w:pPr>
            <w:r>
              <w:rPr>
                <w:lang w:val="fr-FR"/>
              </w:rPr>
              <w:t>0,5</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Tỉ suất nhập cư cao vì: dễ kiếm việc làm, thu nhập cao, điều kiện sinh hoạt, học tập tốt, có triển vọng cải thiện cuộc sống.</w:t>
            </w:r>
          </w:p>
        </w:tc>
        <w:tc>
          <w:tcPr>
            <w:tcW w:w="808" w:type="dxa"/>
          </w:tcPr>
          <w:p w:rsidR="002C62E5" w:rsidRDefault="002C62E5" w:rsidP="00F272B8">
            <w:pPr>
              <w:spacing w:line="264" w:lineRule="auto"/>
              <w:contextualSpacing/>
              <w:jc w:val="center"/>
              <w:rPr>
                <w:lang w:val="fr-FR"/>
              </w:rPr>
            </w:pPr>
            <w:r>
              <w:rPr>
                <w:lang w:val="fr-FR"/>
              </w:rPr>
              <w:t>0,5</w:t>
            </w:r>
          </w:p>
        </w:tc>
      </w:tr>
      <w:tr w:rsidR="002C62E5" w:rsidRPr="00B21A29" w:rsidTr="00434E2D">
        <w:trPr>
          <w:jc w:val="center"/>
        </w:trPr>
        <w:tc>
          <w:tcPr>
            <w:tcW w:w="907" w:type="dxa"/>
            <w:vMerge w:val="restart"/>
          </w:tcPr>
          <w:p w:rsidR="002C62E5" w:rsidRPr="00B21A29" w:rsidRDefault="002C62E5" w:rsidP="00F272B8">
            <w:pPr>
              <w:spacing w:line="264" w:lineRule="auto"/>
              <w:contextualSpacing/>
              <w:jc w:val="center"/>
              <w:rPr>
                <w:b/>
                <w:lang w:val="fr-FR"/>
              </w:rPr>
            </w:pPr>
            <w:r w:rsidRPr="00B21A29">
              <w:rPr>
                <w:b/>
                <w:lang w:val="fr-FR"/>
              </w:rPr>
              <w:t>6</w:t>
            </w:r>
          </w:p>
        </w:tc>
        <w:tc>
          <w:tcPr>
            <w:tcW w:w="684" w:type="dxa"/>
            <w:vMerge w:val="restart"/>
            <w:vAlign w:val="center"/>
          </w:tcPr>
          <w:p w:rsidR="002C62E5" w:rsidRPr="00B21A29" w:rsidRDefault="002C62E5" w:rsidP="00F272B8">
            <w:pPr>
              <w:spacing w:line="264" w:lineRule="auto"/>
              <w:contextualSpacing/>
              <w:jc w:val="center"/>
              <w:rPr>
                <w:b/>
                <w:lang w:val="fr-FR"/>
              </w:rPr>
            </w:pPr>
          </w:p>
        </w:tc>
        <w:tc>
          <w:tcPr>
            <w:tcW w:w="8182" w:type="dxa"/>
          </w:tcPr>
          <w:p w:rsidR="002C62E5" w:rsidRPr="00B21A29" w:rsidRDefault="002C62E5" w:rsidP="00F272B8">
            <w:pPr>
              <w:spacing w:line="264" w:lineRule="auto"/>
              <w:contextualSpacing/>
              <w:jc w:val="both"/>
              <w:rPr>
                <w:b/>
              </w:rPr>
            </w:pPr>
            <w:r w:rsidRPr="00B21A29">
              <w:rPr>
                <w:b/>
                <w:lang w:val="fr-FR"/>
              </w:rPr>
              <w:t>Hãy nhận xét và giải thích sự khác nhau về nhiệt độ trung bình năm của các địa điểm trên</w:t>
            </w:r>
          </w:p>
        </w:tc>
        <w:tc>
          <w:tcPr>
            <w:tcW w:w="808" w:type="dxa"/>
          </w:tcPr>
          <w:p w:rsidR="002C62E5" w:rsidRPr="00B21A29" w:rsidRDefault="002C62E5" w:rsidP="00F272B8">
            <w:pPr>
              <w:spacing w:line="264" w:lineRule="auto"/>
              <w:contextualSpacing/>
              <w:jc w:val="center"/>
              <w:rPr>
                <w:b/>
                <w:lang w:val="fr-FR"/>
              </w:rPr>
            </w:pPr>
            <w:r w:rsidRPr="00B21A29">
              <w:rPr>
                <w:b/>
                <w:lang w:val="fr-FR"/>
              </w:rPr>
              <w:t>3,0</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Nhận xét:</w:t>
            </w:r>
          </w:p>
        </w:tc>
        <w:tc>
          <w:tcPr>
            <w:tcW w:w="808" w:type="dxa"/>
          </w:tcPr>
          <w:p w:rsidR="002C62E5" w:rsidRDefault="002C62E5" w:rsidP="00F272B8">
            <w:pPr>
              <w:spacing w:line="264" w:lineRule="auto"/>
              <w:contextualSpacing/>
              <w:jc w:val="center"/>
              <w:rPr>
                <w:lang w:val="fr-FR"/>
              </w:rPr>
            </w:pP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Cùng độ cao nhiệt độ trung bình năm tăng dần từ Bắc vào Nam (dc)</w:t>
            </w:r>
          </w:p>
        </w:tc>
        <w:tc>
          <w:tcPr>
            <w:tcW w:w="808" w:type="dxa"/>
          </w:tcPr>
          <w:p w:rsidR="002C62E5" w:rsidRDefault="002C62E5" w:rsidP="00F272B8">
            <w:pPr>
              <w:spacing w:line="264" w:lineRule="auto"/>
              <w:contextualSpacing/>
              <w:jc w:val="center"/>
              <w:rPr>
                <w:lang w:val="fr-FR"/>
              </w:rPr>
            </w:pPr>
            <w:r>
              <w:rPr>
                <w:lang w:val="fr-FR"/>
              </w:rPr>
              <w:t>1,0</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Cùng miền địa lí tự nhiên nhiệt độ trung bình năm giảm theo độ cao (dc)</w:t>
            </w:r>
          </w:p>
        </w:tc>
        <w:tc>
          <w:tcPr>
            <w:tcW w:w="808" w:type="dxa"/>
          </w:tcPr>
          <w:p w:rsidR="002C62E5" w:rsidRDefault="002C62E5" w:rsidP="00F272B8">
            <w:pPr>
              <w:spacing w:line="264" w:lineRule="auto"/>
              <w:contextualSpacing/>
              <w:jc w:val="center"/>
              <w:rPr>
                <w:lang w:val="fr-FR"/>
              </w:rPr>
            </w:pPr>
            <w:r>
              <w:rPr>
                <w:lang w:val="fr-FR"/>
              </w:rPr>
              <w:t>1,0</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Giải thích:</w:t>
            </w:r>
          </w:p>
        </w:tc>
        <w:tc>
          <w:tcPr>
            <w:tcW w:w="808" w:type="dxa"/>
          </w:tcPr>
          <w:p w:rsidR="002C62E5" w:rsidRDefault="002C62E5" w:rsidP="00F272B8">
            <w:pPr>
              <w:spacing w:line="264" w:lineRule="auto"/>
              <w:contextualSpacing/>
              <w:jc w:val="center"/>
              <w:rPr>
                <w:lang w:val="fr-FR"/>
              </w:rPr>
            </w:pP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Nhiệt độ trung bình năm tăng dần từ Bắc vào Nam: do ảnh hưởng của gió mùa mùa đông, sự khác nhau của vĩ độ địa lý.</w:t>
            </w:r>
          </w:p>
        </w:tc>
        <w:tc>
          <w:tcPr>
            <w:tcW w:w="808" w:type="dxa"/>
          </w:tcPr>
          <w:p w:rsidR="002C62E5" w:rsidRDefault="002C62E5" w:rsidP="00F272B8">
            <w:pPr>
              <w:spacing w:line="264" w:lineRule="auto"/>
              <w:contextualSpacing/>
              <w:jc w:val="center"/>
              <w:rPr>
                <w:lang w:val="fr-FR"/>
              </w:rPr>
            </w:pPr>
            <w:r>
              <w:rPr>
                <w:lang w:val="fr-FR"/>
              </w:rPr>
              <w:t>0,5</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Nhiệt độ trung bình năm giảm dần theo độ cao do địa hình phân bậc, không khí loãng, bức xạ mặt đất giảm.</w:t>
            </w:r>
          </w:p>
        </w:tc>
        <w:tc>
          <w:tcPr>
            <w:tcW w:w="808" w:type="dxa"/>
          </w:tcPr>
          <w:p w:rsidR="002C62E5" w:rsidRDefault="002C62E5" w:rsidP="00F272B8">
            <w:pPr>
              <w:spacing w:line="264" w:lineRule="auto"/>
              <w:contextualSpacing/>
              <w:jc w:val="center"/>
              <w:rPr>
                <w:lang w:val="fr-FR"/>
              </w:rPr>
            </w:pPr>
            <w:r>
              <w:rPr>
                <w:lang w:val="fr-FR"/>
              </w:rPr>
              <w:t>0,5</w:t>
            </w:r>
          </w:p>
        </w:tc>
      </w:tr>
      <w:tr w:rsidR="002C62E5" w:rsidRPr="00B21A29" w:rsidTr="00434E2D">
        <w:trPr>
          <w:jc w:val="center"/>
        </w:trPr>
        <w:tc>
          <w:tcPr>
            <w:tcW w:w="907" w:type="dxa"/>
            <w:vMerge w:val="restart"/>
          </w:tcPr>
          <w:p w:rsidR="002C62E5" w:rsidRPr="00B21A29" w:rsidRDefault="002C62E5" w:rsidP="00F272B8">
            <w:pPr>
              <w:spacing w:line="264" w:lineRule="auto"/>
              <w:contextualSpacing/>
              <w:jc w:val="center"/>
              <w:rPr>
                <w:b/>
                <w:lang w:val="fr-FR"/>
              </w:rPr>
            </w:pPr>
            <w:r w:rsidRPr="00B21A29">
              <w:rPr>
                <w:b/>
                <w:lang w:val="fr-FR"/>
              </w:rPr>
              <w:t>7</w:t>
            </w:r>
          </w:p>
        </w:tc>
        <w:tc>
          <w:tcPr>
            <w:tcW w:w="684" w:type="dxa"/>
            <w:vMerge w:val="restart"/>
            <w:vAlign w:val="center"/>
          </w:tcPr>
          <w:p w:rsidR="002C62E5" w:rsidRPr="00B21A29" w:rsidRDefault="002C62E5" w:rsidP="00F272B8">
            <w:pPr>
              <w:spacing w:line="264" w:lineRule="auto"/>
              <w:contextualSpacing/>
              <w:jc w:val="center"/>
              <w:rPr>
                <w:b/>
                <w:lang w:val="fr-FR"/>
              </w:rPr>
            </w:pPr>
          </w:p>
        </w:tc>
        <w:tc>
          <w:tcPr>
            <w:tcW w:w="8182" w:type="dxa"/>
          </w:tcPr>
          <w:p w:rsidR="002C62E5" w:rsidRPr="00B21A29" w:rsidRDefault="002C62E5" w:rsidP="00F272B8">
            <w:pPr>
              <w:spacing w:line="264" w:lineRule="auto"/>
              <w:contextualSpacing/>
              <w:jc w:val="both"/>
              <w:rPr>
                <w:b/>
              </w:rPr>
            </w:pPr>
            <w:r w:rsidRPr="00B21A29">
              <w:rPr>
                <w:b/>
              </w:rPr>
              <w:t>Tại sao nước ta nằm hoàn toàn trong vùng nhiệt đới nhưng có cả sinh vật cận nhiệt đới và ôn đới?</w:t>
            </w:r>
          </w:p>
        </w:tc>
        <w:tc>
          <w:tcPr>
            <w:tcW w:w="808" w:type="dxa"/>
          </w:tcPr>
          <w:p w:rsidR="002C62E5" w:rsidRPr="00B21A29" w:rsidRDefault="002C62E5" w:rsidP="00F272B8">
            <w:pPr>
              <w:spacing w:line="264" w:lineRule="auto"/>
              <w:contextualSpacing/>
              <w:jc w:val="center"/>
              <w:rPr>
                <w:b/>
                <w:lang w:val="fr-FR"/>
              </w:rPr>
            </w:pPr>
            <w:r w:rsidRPr="00B21A29">
              <w:rPr>
                <w:b/>
                <w:lang w:val="fr-FR"/>
              </w:rPr>
              <w:t>2,5</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Khí hậu có mùa đông lạnh (với 2-3 tháng nhiệt độ trung bình dưới 18</w:t>
            </w:r>
            <w:r w:rsidRPr="003A3946">
              <w:rPr>
                <w:vertAlign w:val="superscript"/>
              </w:rPr>
              <w:t>0</w:t>
            </w:r>
            <w:r>
              <w:t>C ở phần lãnh thổ từ dãy Bạch Mã trở ra)</w:t>
            </w:r>
          </w:p>
        </w:tc>
        <w:tc>
          <w:tcPr>
            <w:tcW w:w="808" w:type="dxa"/>
          </w:tcPr>
          <w:p w:rsidR="002C62E5" w:rsidRDefault="002C62E5" w:rsidP="00F272B8">
            <w:pPr>
              <w:spacing w:line="264" w:lineRule="auto"/>
              <w:contextualSpacing/>
              <w:jc w:val="center"/>
              <w:rPr>
                <w:lang w:val="fr-FR"/>
              </w:rPr>
            </w:pPr>
            <w:r>
              <w:rPr>
                <w:lang w:val="fr-FR"/>
              </w:rPr>
              <w:t>0,75</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Địa hình đồi núi tạo ra các đai cao khí hậu…</w:t>
            </w:r>
          </w:p>
        </w:tc>
        <w:tc>
          <w:tcPr>
            <w:tcW w:w="808" w:type="dxa"/>
          </w:tcPr>
          <w:p w:rsidR="002C62E5" w:rsidRDefault="002C62E5" w:rsidP="00F272B8">
            <w:pPr>
              <w:spacing w:line="264" w:lineRule="auto"/>
              <w:contextualSpacing/>
              <w:jc w:val="center"/>
              <w:rPr>
                <w:lang w:val="fr-FR"/>
              </w:rPr>
            </w:pPr>
            <w:r>
              <w:rPr>
                <w:lang w:val="fr-FR"/>
              </w:rPr>
              <w:t>0,75</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Vị trí địa lí ở trên đường di lưu và di cư của nhiều loài động thực vật, có các loài từ phương Bắc, Himalaya tới.</w:t>
            </w:r>
          </w:p>
        </w:tc>
        <w:tc>
          <w:tcPr>
            <w:tcW w:w="808" w:type="dxa"/>
          </w:tcPr>
          <w:p w:rsidR="002C62E5" w:rsidRDefault="002C62E5" w:rsidP="00F272B8">
            <w:pPr>
              <w:spacing w:line="264" w:lineRule="auto"/>
              <w:contextualSpacing/>
              <w:jc w:val="center"/>
              <w:rPr>
                <w:lang w:val="fr-FR"/>
              </w:rPr>
            </w:pPr>
            <w:r>
              <w:rPr>
                <w:lang w:val="fr-FR"/>
              </w:rPr>
              <w:t>0,5</w:t>
            </w:r>
          </w:p>
        </w:tc>
      </w:tr>
      <w:tr w:rsidR="002C62E5" w:rsidRPr="00EC799D" w:rsidTr="00434E2D">
        <w:trPr>
          <w:jc w:val="center"/>
        </w:trPr>
        <w:tc>
          <w:tcPr>
            <w:tcW w:w="907" w:type="dxa"/>
            <w:vMerge/>
          </w:tcPr>
          <w:p w:rsidR="002C62E5" w:rsidRDefault="002C62E5" w:rsidP="00F272B8">
            <w:pPr>
              <w:spacing w:line="264" w:lineRule="auto"/>
              <w:contextualSpacing/>
              <w:jc w:val="center"/>
              <w:rPr>
                <w:lang w:val="fr-FR"/>
              </w:rPr>
            </w:pPr>
          </w:p>
        </w:tc>
        <w:tc>
          <w:tcPr>
            <w:tcW w:w="684" w:type="dxa"/>
            <w:vMerge/>
            <w:vAlign w:val="center"/>
          </w:tcPr>
          <w:p w:rsidR="002C62E5" w:rsidRDefault="002C62E5" w:rsidP="00F272B8">
            <w:pPr>
              <w:spacing w:line="264" w:lineRule="auto"/>
              <w:contextualSpacing/>
              <w:jc w:val="center"/>
              <w:rPr>
                <w:lang w:val="fr-FR"/>
              </w:rPr>
            </w:pPr>
          </w:p>
        </w:tc>
        <w:tc>
          <w:tcPr>
            <w:tcW w:w="8182" w:type="dxa"/>
          </w:tcPr>
          <w:p w:rsidR="002C62E5" w:rsidRDefault="002C62E5" w:rsidP="00F272B8">
            <w:pPr>
              <w:spacing w:line="264" w:lineRule="auto"/>
              <w:contextualSpacing/>
              <w:jc w:val="both"/>
            </w:pPr>
            <w:r>
              <w:t>+ Con người nhập nội, lai tạo các giống mới…</w:t>
            </w:r>
          </w:p>
        </w:tc>
        <w:tc>
          <w:tcPr>
            <w:tcW w:w="808" w:type="dxa"/>
          </w:tcPr>
          <w:p w:rsidR="002C62E5" w:rsidRDefault="002C62E5" w:rsidP="00F272B8">
            <w:pPr>
              <w:spacing w:line="264" w:lineRule="auto"/>
              <w:contextualSpacing/>
              <w:jc w:val="center"/>
              <w:rPr>
                <w:lang w:val="fr-FR"/>
              </w:rPr>
            </w:pPr>
            <w:r>
              <w:rPr>
                <w:lang w:val="fr-FR"/>
              </w:rPr>
              <w:t>0,5</w:t>
            </w:r>
          </w:p>
        </w:tc>
      </w:tr>
    </w:tbl>
    <w:p w:rsidR="00F06E29" w:rsidRPr="00863F25" w:rsidRDefault="00F06E29" w:rsidP="000053F3">
      <w:pPr>
        <w:spacing w:line="264" w:lineRule="auto"/>
        <w:contextualSpacing/>
        <w:jc w:val="center"/>
        <w:rPr>
          <w:i/>
          <w:lang w:val="fr-FR"/>
        </w:rPr>
      </w:pPr>
      <w:r w:rsidRPr="00863F25">
        <w:rPr>
          <w:b/>
          <w:i/>
          <w:lang w:val="fr-FR"/>
        </w:rPr>
        <w:t xml:space="preserve">Lưu ý: </w:t>
      </w:r>
      <w:r w:rsidRPr="00863F25">
        <w:rPr>
          <w:i/>
          <w:lang w:val="fr-FR"/>
        </w:rPr>
        <w:t>Thí sinh diễn đạt bằng cách khác nhưng đúng nội dung vẫn cho điểm tối đa.</w:t>
      </w:r>
    </w:p>
    <w:p w:rsidR="000A0D9F" w:rsidRPr="00863F25" w:rsidRDefault="000A0D9F" w:rsidP="000053F3">
      <w:pPr>
        <w:shd w:val="clear" w:color="auto" w:fill="FFFFFF"/>
        <w:spacing w:line="264" w:lineRule="auto"/>
        <w:contextualSpacing/>
        <w:jc w:val="center"/>
        <w:rPr>
          <w:b/>
          <w:bCs/>
          <w:szCs w:val="26"/>
        </w:rPr>
      </w:pPr>
    </w:p>
    <w:p w:rsidR="000A0D9F" w:rsidRPr="00863F25" w:rsidRDefault="000A0D9F" w:rsidP="000053F3">
      <w:pPr>
        <w:shd w:val="clear" w:color="auto" w:fill="FFFFFF"/>
        <w:spacing w:line="264" w:lineRule="auto"/>
        <w:contextualSpacing/>
        <w:jc w:val="center"/>
        <w:rPr>
          <w:szCs w:val="26"/>
        </w:rPr>
      </w:pPr>
      <w:r w:rsidRPr="00863F25">
        <w:rPr>
          <w:b/>
          <w:bCs/>
          <w:szCs w:val="26"/>
        </w:rPr>
        <w:t>======= Hết=======</w:t>
      </w:r>
    </w:p>
    <w:p w:rsidR="00F06E29" w:rsidRPr="00863F25" w:rsidRDefault="00F06E29" w:rsidP="000053F3">
      <w:pPr>
        <w:spacing w:line="264" w:lineRule="auto"/>
        <w:contextualSpacing/>
        <w:jc w:val="center"/>
        <w:rPr>
          <w:b/>
          <w:bCs/>
          <w:i/>
          <w:lang w:val="fr-FR"/>
        </w:rPr>
      </w:pPr>
    </w:p>
    <w:sectPr w:rsidR="00F06E29" w:rsidRPr="00863F25" w:rsidSect="000053F3">
      <w:headerReference w:type="default" r:id="rId8"/>
      <w:footerReference w:type="default" r:id="rId9"/>
      <w:pgSz w:w="11907" w:h="16840" w:code="9"/>
      <w:pgMar w:top="567" w:right="1134" w:bottom="567"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162" w:rsidRDefault="003C4162">
      <w:r>
        <w:separator/>
      </w:r>
    </w:p>
  </w:endnote>
  <w:endnote w:type="continuationSeparator" w:id="0">
    <w:p w:rsidR="003C4162" w:rsidRDefault="003C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1CC" w:rsidRPr="006C01CC" w:rsidRDefault="006C01CC" w:rsidP="006C01CC">
    <w:pPr>
      <w:tabs>
        <w:tab w:val="center" w:pos="4680"/>
        <w:tab w:val="right" w:pos="9360"/>
        <w:tab w:val="right" w:pos="10348"/>
      </w:tabs>
      <w:rPr>
        <w:rFonts w:eastAsia="Calibri"/>
      </w:rPr>
    </w:pPr>
    <w:r w:rsidRPr="006C01CC">
      <w:rPr>
        <w:rFonts w:eastAsia="Calibri"/>
        <w:b/>
        <w:color w:val="00B0F0"/>
        <w:lang w:val="nl-NL"/>
      </w:rPr>
      <w:t xml:space="preserve">                                                        </w:t>
    </w:r>
    <w:r>
      <w:rPr>
        <w:rFonts w:eastAsia="Calibri"/>
        <w:b/>
        <w:color w:val="00B0F0"/>
        <w:lang w:val="nl-NL"/>
      </w:rPr>
      <w:t xml:space="preserve">      </w:t>
    </w:r>
    <w:r w:rsidRPr="006C01CC">
      <w:rPr>
        <w:rFonts w:eastAsia="Calibri"/>
        <w:b/>
        <w:color w:val="00B0F0"/>
        <w:lang w:val="nl-NL"/>
      </w:rPr>
      <w:t xml:space="preserve"/>
    </w:r>
    <w:r w:rsidRPr="006C01CC">
      <w:rPr>
        <w:rFonts w:eastAsia="Calibri"/>
        <w:b/>
        <w:color w:val="FF0000"/>
        <w:lang w:val="nl-NL"/>
      </w:rPr>
      <w:t xml:space="preserve"/>
    </w:r>
    <w:r w:rsidRPr="006C01CC">
      <w:rPr>
        <w:rFonts w:eastAsia="Calibri"/>
      </w:rPr>
      <w:tab/>
      <w:t xml:space="preserve">                                             </w:t>
    </w:r>
    <w:r w:rsidRPr="006C01CC">
      <w:rPr>
        <w:rFonts w:eastAsia="Calibri"/>
        <w:b/>
        <w:color w:val="FF0000"/>
      </w:rPr>
      <w:t>Trang</w:t>
    </w:r>
    <w:r w:rsidRPr="006C01CC">
      <w:rPr>
        <w:rFonts w:eastAsia="Calibri"/>
        <w:b/>
        <w:color w:val="0070C0"/>
      </w:rPr>
      <w:t xml:space="preserve"> </w:t>
    </w:r>
    <w:r w:rsidRPr="006C01CC">
      <w:rPr>
        <w:rFonts w:eastAsia="Calibri"/>
        <w:b/>
        <w:color w:val="0070C0"/>
      </w:rPr>
      <w:fldChar w:fldCharType="begin"/>
    </w:r>
    <w:r w:rsidRPr="006C01CC">
      <w:rPr>
        <w:rFonts w:eastAsia="Calibri"/>
        <w:b/>
        <w:color w:val="0070C0"/>
      </w:rPr>
      <w:instrText xml:space="preserve"> PAGE   \* MERGEFORMAT </w:instrText>
    </w:r>
    <w:r w:rsidRPr="006C01CC">
      <w:rPr>
        <w:rFonts w:eastAsia="Calibri"/>
        <w:b/>
        <w:color w:val="0070C0"/>
      </w:rPr>
      <w:fldChar w:fldCharType="separate"/>
    </w:r>
    <w:r w:rsidR="00E42700">
      <w:rPr>
        <w:rFonts w:eastAsia="Calibri"/>
        <w:b/>
        <w:noProof/>
        <w:color w:val="0070C0"/>
      </w:rPr>
      <w:t>1</w:t>
    </w:r>
    <w:r w:rsidRPr="006C01CC">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162" w:rsidRDefault="003C4162">
      <w:r>
        <w:separator/>
      </w:r>
    </w:p>
  </w:footnote>
  <w:footnote w:type="continuationSeparator" w:id="0">
    <w:p w:rsidR="003C4162" w:rsidRDefault="003C4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1CC" w:rsidRPr="006C01CC" w:rsidRDefault="006C01CC" w:rsidP="006C01CC">
    <w:pPr>
      <w:tabs>
        <w:tab w:val="center" w:pos="4680"/>
        <w:tab w:val="right" w:pos="9360"/>
      </w:tabs>
      <w:jc w:val="center"/>
      <w:rPr>
        <w:rFonts w:ascii="Calibri" w:hAnsi="Calibri"/>
        <w:sz w:val="22"/>
        <w:szCs w:val="22"/>
      </w:rPr>
    </w:pPr>
    <w:r w:rsidRPr="006C01CC">
      <w:rPr>
        <w:rFonts w:eastAsia="Calibri"/>
        <w:b/>
        <w:color w:val="00B0F0"/>
        <w:szCs w:val="22"/>
        <w:lang w:val="nl-NL"/>
      </w:rPr>
      <w:t/>
    </w:r>
    <w:r w:rsidRPr="006C01CC">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51EE2"/>
    <w:multiLevelType w:val="multilevel"/>
    <w:tmpl w:val="2B051EE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2A7"/>
    <w:rsid w:val="00001E51"/>
    <w:rsid w:val="00002910"/>
    <w:rsid w:val="000053F3"/>
    <w:rsid w:val="00005B72"/>
    <w:rsid w:val="00006B19"/>
    <w:rsid w:val="00012AD1"/>
    <w:rsid w:val="00015055"/>
    <w:rsid w:val="00015AB4"/>
    <w:rsid w:val="00017356"/>
    <w:rsid w:val="0002199B"/>
    <w:rsid w:val="00022464"/>
    <w:rsid w:val="00024B97"/>
    <w:rsid w:val="00024C6D"/>
    <w:rsid w:val="00027829"/>
    <w:rsid w:val="00031473"/>
    <w:rsid w:val="00034BC4"/>
    <w:rsid w:val="00040F5A"/>
    <w:rsid w:val="000411A4"/>
    <w:rsid w:val="00043603"/>
    <w:rsid w:val="00043BAE"/>
    <w:rsid w:val="00044C21"/>
    <w:rsid w:val="00047B64"/>
    <w:rsid w:val="000552A6"/>
    <w:rsid w:val="00056A4D"/>
    <w:rsid w:val="00057DF3"/>
    <w:rsid w:val="00060865"/>
    <w:rsid w:val="00061A9D"/>
    <w:rsid w:val="0007203B"/>
    <w:rsid w:val="00072FC5"/>
    <w:rsid w:val="0007424A"/>
    <w:rsid w:val="00074F70"/>
    <w:rsid w:val="00083894"/>
    <w:rsid w:val="00084334"/>
    <w:rsid w:val="0008560D"/>
    <w:rsid w:val="0009162E"/>
    <w:rsid w:val="00093677"/>
    <w:rsid w:val="00093782"/>
    <w:rsid w:val="00094B58"/>
    <w:rsid w:val="00094CE2"/>
    <w:rsid w:val="00094D2D"/>
    <w:rsid w:val="000951B8"/>
    <w:rsid w:val="000A03B8"/>
    <w:rsid w:val="000A0D9F"/>
    <w:rsid w:val="000B1F41"/>
    <w:rsid w:val="000B3463"/>
    <w:rsid w:val="000B51DC"/>
    <w:rsid w:val="000B6B33"/>
    <w:rsid w:val="000C0533"/>
    <w:rsid w:val="000C1D3E"/>
    <w:rsid w:val="000C2608"/>
    <w:rsid w:val="000C2E40"/>
    <w:rsid w:val="000C3842"/>
    <w:rsid w:val="000C414B"/>
    <w:rsid w:val="000C418E"/>
    <w:rsid w:val="000D289E"/>
    <w:rsid w:val="000D5E81"/>
    <w:rsid w:val="000D64AD"/>
    <w:rsid w:val="000D64CB"/>
    <w:rsid w:val="000D7A9F"/>
    <w:rsid w:val="000E1166"/>
    <w:rsid w:val="000E1304"/>
    <w:rsid w:val="000E1DB5"/>
    <w:rsid w:val="000E206C"/>
    <w:rsid w:val="000E3174"/>
    <w:rsid w:val="000E61D9"/>
    <w:rsid w:val="000F1B06"/>
    <w:rsid w:val="000F2342"/>
    <w:rsid w:val="000F65F9"/>
    <w:rsid w:val="000F6852"/>
    <w:rsid w:val="000F78EA"/>
    <w:rsid w:val="0010151A"/>
    <w:rsid w:val="00103BFF"/>
    <w:rsid w:val="001076B3"/>
    <w:rsid w:val="00114B26"/>
    <w:rsid w:val="00114B78"/>
    <w:rsid w:val="001152EC"/>
    <w:rsid w:val="001158B7"/>
    <w:rsid w:val="00115FFE"/>
    <w:rsid w:val="001207B0"/>
    <w:rsid w:val="00122B34"/>
    <w:rsid w:val="001302E6"/>
    <w:rsid w:val="00132990"/>
    <w:rsid w:val="00136CA2"/>
    <w:rsid w:val="00136E37"/>
    <w:rsid w:val="0014307C"/>
    <w:rsid w:val="00143997"/>
    <w:rsid w:val="001519CE"/>
    <w:rsid w:val="00153AA4"/>
    <w:rsid w:val="001551EC"/>
    <w:rsid w:val="0015630A"/>
    <w:rsid w:val="00156313"/>
    <w:rsid w:val="001633FD"/>
    <w:rsid w:val="00163D7A"/>
    <w:rsid w:val="00166557"/>
    <w:rsid w:val="00174E5F"/>
    <w:rsid w:val="0017615A"/>
    <w:rsid w:val="00176519"/>
    <w:rsid w:val="00177ACC"/>
    <w:rsid w:val="00181732"/>
    <w:rsid w:val="001834D0"/>
    <w:rsid w:val="00185E37"/>
    <w:rsid w:val="00191E68"/>
    <w:rsid w:val="00192C0D"/>
    <w:rsid w:val="001945E8"/>
    <w:rsid w:val="0019618B"/>
    <w:rsid w:val="001A23F7"/>
    <w:rsid w:val="001A34F5"/>
    <w:rsid w:val="001A6456"/>
    <w:rsid w:val="001B0935"/>
    <w:rsid w:val="001B3CA8"/>
    <w:rsid w:val="001B6C84"/>
    <w:rsid w:val="001C1399"/>
    <w:rsid w:val="001C1772"/>
    <w:rsid w:val="001C2CC8"/>
    <w:rsid w:val="001C3F8C"/>
    <w:rsid w:val="001C634B"/>
    <w:rsid w:val="001C7658"/>
    <w:rsid w:val="001D0FE7"/>
    <w:rsid w:val="001D1134"/>
    <w:rsid w:val="001D7587"/>
    <w:rsid w:val="001D7820"/>
    <w:rsid w:val="001E32CF"/>
    <w:rsid w:val="001E33EA"/>
    <w:rsid w:val="001E3636"/>
    <w:rsid w:val="001E4C26"/>
    <w:rsid w:val="001E6B8D"/>
    <w:rsid w:val="001F1596"/>
    <w:rsid w:val="001F43A2"/>
    <w:rsid w:val="001F79E4"/>
    <w:rsid w:val="001F7EBB"/>
    <w:rsid w:val="00204F63"/>
    <w:rsid w:val="0020556A"/>
    <w:rsid w:val="00205A8B"/>
    <w:rsid w:val="0021005C"/>
    <w:rsid w:val="00210841"/>
    <w:rsid w:val="00213621"/>
    <w:rsid w:val="002154D3"/>
    <w:rsid w:val="00216F9D"/>
    <w:rsid w:val="00221FD6"/>
    <w:rsid w:val="00223074"/>
    <w:rsid w:val="00223170"/>
    <w:rsid w:val="002240C0"/>
    <w:rsid w:val="002251DE"/>
    <w:rsid w:val="00226B5C"/>
    <w:rsid w:val="002277E2"/>
    <w:rsid w:val="00230985"/>
    <w:rsid w:val="00233B8D"/>
    <w:rsid w:val="002347E6"/>
    <w:rsid w:val="00235799"/>
    <w:rsid w:val="00242FA2"/>
    <w:rsid w:val="00243C9D"/>
    <w:rsid w:val="002472E5"/>
    <w:rsid w:val="00254C1E"/>
    <w:rsid w:val="00256486"/>
    <w:rsid w:val="00262059"/>
    <w:rsid w:val="00262D42"/>
    <w:rsid w:val="00265E02"/>
    <w:rsid w:val="002663CC"/>
    <w:rsid w:val="0027182E"/>
    <w:rsid w:val="00272E62"/>
    <w:rsid w:val="00272FBF"/>
    <w:rsid w:val="00277121"/>
    <w:rsid w:val="002773B8"/>
    <w:rsid w:val="00277815"/>
    <w:rsid w:val="00281539"/>
    <w:rsid w:val="00281C94"/>
    <w:rsid w:val="00284252"/>
    <w:rsid w:val="00284926"/>
    <w:rsid w:val="002869E9"/>
    <w:rsid w:val="0029167F"/>
    <w:rsid w:val="00291BD7"/>
    <w:rsid w:val="00293D1A"/>
    <w:rsid w:val="00295188"/>
    <w:rsid w:val="00297795"/>
    <w:rsid w:val="002A3B98"/>
    <w:rsid w:val="002A58DF"/>
    <w:rsid w:val="002B0104"/>
    <w:rsid w:val="002B1B10"/>
    <w:rsid w:val="002B2751"/>
    <w:rsid w:val="002B589B"/>
    <w:rsid w:val="002C1412"/>
    <w:rsid w:val="002C280B"/>
    <w:rsid w:val="002C3359"/>
    <w:rsid w:val="002C48AB"/>
    <w:rsid w:val="002C62E5"/>
    <w:rsid w:val="002D2DA7"/>
    <w:rsid w:val="002D473D"/>
    <w:rsid w:val="002D5DC0"/>
    <w:rsid w:val="002E13C0"/>
    <w:rsid w:val="002E6AB6"/>
    <w:rsid w:val="002E70AF"/>
    <w:rsid w:val="002F012C"/>
    <w:rsid w:val="002F0159"/>
    <w:rsid w:val="002F1F4A"/>
    <w:rsid w:val="002F59AC"/>
    <w:rsid w:val="002F5AF1"/>
    <w:rsid w:val="003029D7"/>
    <w:rsid w:val="00303D18"/>
    <w:rsid w:val="00303E47"/>
    <w:rsid w:val="003058AE"/>
    <w:rsid w:val="003062E2"/>
    <w:rsid w:val="0030680E"/>
    <w:rsid w:val="00306ACB"/>
    <w:rsid w:val="00310B31"/>
    <w:rsid w:val="003119BE"/>
    <w:rsid w:val="00311A63"/>
    <w:rsid w:val="00314A48"/>
    <w:rsid w:val="00315F1F"/>
    <w:rsid w:val="00316E6C"/>
    <w:rsid w:val="003176CF"/>
    <w:rsid w:val="00325582"/>
    <w:rsid w:val="003262D3"/>
    <w:rsid w:val="00327FDE"/>
    <w:rsid w:val="0033221B"/>
    <w:rsid w:val="00332BDF"/>
    <w:rsid w:val="00335AED"/>
    <w:rsid w:val="00343BA7"/>
    <w:rsid w:val="00344E37"/>
    <w:rsid w:val="00345956"/>
    <w:rsid w:val="003515BD"/>
    <w:rsid w:val="003638DF"/>
    <w:rsid w:val="003640EE"/>
    <w:rsid w:val="00365790"/>
    <w:rsid w:val="00367069"/>
    <w:rsid w:val="00367CEE"/>
    <w:rsid w:val="00371106"/>
    <w:rsid w:val="00374561"/>
    <w:rsid w:val="00375FA2"/>
    <w:rsid w:val="00376B6A"/>
    <w:rsid w:val="00376E10"/>
    <w:rsid w:val="00380A3C"/>
    <w:rsid w:val="00381319"/>
    <w:rsid w:val="00381939"/>
    <w:rsid w:val="00381E49"/>
    <w:rsid w:val="00383291"/>
    <w:rsid w:val="00383D1A"/>
    <w:rsid w:val="00385503"/>
    <w:rsid w:val="0038581A"/>
    <w:rsid w:val="003860EC"/>
    <w:rsid w:val="00386211"/>
    <w:rsid w:val="00394267"/>
    <w:rsid w:val="003961EC"/>
    <w:rsid w:val="00396D58"/>
    <w:rsid w:val="00397D50"/>
    <w:rsid w:val="003A0CA4"/>
    <w:rsid w:val="003A0EE8"/>
    <w:rsid w:val="003A2641"/>
    <w:rsid w:val="003A3946"/>
    <w:rsid w:val="003A465E"/>
    <w:rsid w:val="003A717F"/>
    <w:rsid w:val="003B0674"/>
    <w:rsid w:val="003B11FE"/>
    <w:rsid w:val="003B404C"/>
    <w:rsid w:val="003B5961"/>
    <w:rsid w:val="003B601F"/>
    <w:rsid w:val="003C1F08"/>
    <w:rsid w:val="003C1F3F"/>
    <w:rsid w:val="003C3D13"/>
    <w:rsid w:val="003C4162"/>
    <w:rsid w:val="003C464F"/>
    <w:rsid w:val="003D4F21"/>
    <w:rsid w:val="003D78F9"/>
    <w:rsid w:val="003E306B"/>
    <w:rsid w:val="003E5ECD"/>
    <w:rsid w:val="003F2359"/>
    <w:rsid w:val="003F5387"/>
    <w:rsid w:val="00401A3A"/>
    <w:rsid w:val="00403E0B"/>
    <w:rsid w:val="00404043"/>
    <w:rsid w:val="00406B1E"/>
    <w:rsid w:val="004107B7"/>
    <w:rsid w:val="00412642"/>
    <w:rsid w:val="00412A9C"/>
    <w:rsid w:val="00414811"/>
    <w:rsid w:val="00415FDE"/>
    <w:rsid w:val="00416384"/>
    <w:rsid w:val="00420AC1"/>
    <w:rsid w:val="00423A4E"/>
    <w:rsid w:val="00425D60"/>
    <w:rsid w:val="0042619F"/>
    <w:rsid w:val="00433072"/>
    <w:rsid w:val="0043489C"/>
    <w:rsid w:val="00434E2D"/>
    <w:rsid w:val="0043519F"/>
    <w:rsid w:val="00443365"/>
    <w:rsid w:val="00444567"/>
    <w:rsid w:val="004454AC"/>
    <w:rsid w:val="0045126C"/>
    <w:rsid w:val="00452AF6"/>
    <w:rsid w:val="00461692"/>
    <w:rsid w:val="00464B05"/>
    <w:rsid w:val="00465748"/>
    <w:rsid w:val="00467136"/>
    <w:rsid w:val="004678D6"/>
    <w:rsid w:val="00471E07"/>
    <w:rsid w:val="00475190"/>
    <w:rsid w:val="00475D3E"/>
    <w:rsid w:val="00475DA4"/>
    <w:rsid w:val="004820B5"/>
    <w:rsid w:val="00484929"/>
    <w:rsid w:val="00492ECC"/>
    <w:rsid w:val="00492ED5"/>
    <w:rsid w:val="0049335C"/>
    <w:rsid w:val="00493AB8"/>
    <w:rsid w:val="00495E88"/>
    <w:rsid w:val="004A504B"/>
    <w:rsid w:val="004B402A"/>
    <w:rsid w:val="004B5B63"/>
    <w:rsid w:val="004B5E3A"/>
    <w:rsid w:val="004B6237"/>
    <w:rsid w:val="004B77E1"/>
    <w:rsid w:val="004C0609"/>
    <w:rsid w:val="004C2CC8"/>
    <w:rsid w:val="004C57D7"/>
    <w:rsid w:val="004C7BF5"/>
    <w:rsid w:val="004D0FD0"/>
    <w:rsid w:val="004D1CFB"/>
    <w:rsid w:val="004D4A4A"/>
    <w:rsid w:val="004D701B"/>
    <w:rsid w:val="004E5EA2"/>
    <w:rsid w:val="004E6E3E"/>
    <w:rsid w:val="004F091C"/>
    <w:rsid w:val="00510191"/>
    <w:rsid w:val="0051259D"/>
    <w:rsid w:val="00512ED2"/>
    <w:rsid w:val="00515C46"/>
    <w:rsid w:val="00525DB4"/>
    <w:rsid w:val="0053069B"/>
    <w:rsid w:val="00533AF3"/>
    <w:rsid w:val="0053755B"/>
    <w:rsid w:val="00542620"/>
    <w:rsid w:val="00543E62"/>
    <w:rsid w:val="0054451F"/>
    <w:rsid w:val="005465EF"/>
    <w:rsid w:val="005469A8"/>
    <w:rsid w:val="00547091"/>
    <w:rsid w:val="00550BAA"/>
    <w:rsid w:val="00551712"/>
    <w:rsid w:val="005561F1"/>
    <w:rsid w:val="0056037E"/>
    <w:rsid w:val="005745D8"/>
    <w:rsid w:val="00576A75"/>
    <w:rsid w:val="00576F2A"/>
    <w:rsid w:val="00580427"/>
    <w:rsid w:val="00583A8C"/>
    <w:rsid w:val="005912F7"/>
    <w:rsid w:val="00591EB9"/>
    <w:rsid w:val="005952F0"/>
    <w:rsid w:val="00595F2F"/>
    <w:rsid w:val="00597678"/>
    <w:rsid w:val="005A02E1"/>
    <w:rsid w:val="005A0BAF"/>
    <w:rsid w:val="005A1604"/>
    <w:rsid w:val="005A1C45"/>
    <w:rsid w:val="005A3676"/>
    <w:rsid w:val="005A3781"/>
    <w:rsid w:val="005A67BF"/>
    <w:rsid w:val="005B45D7"/>
    <w:rsid w:val="005C16C3"/>
    <w:rsid w:val="005C518B"/>
    <w:rsid w:val="005C61CA"/>
    <w:rsid w:val="005C7557"/>
    <w:rsid w:val="005D1254"/>
    <w:rsid w:val="005D4CB3"/>
    <w:rsid w:val="005D70DE"/>
    <w:rsid w:val="005E060C"/>
    <w:rsid w:val="005E1660"/>
    <w:rsid w:val="005E3298"/>
    <w:rsid w:val="005E3F41"/>
    <w:rsid w:val="005E504D"/>
    <w:rsid w:val="005E532A"/>
    <w:rsid w:val="005F3526"/>
    <w:rsid w:val="0060310C"/>
    <w:rsid w:val="00603917"/>
    <w:rsid w:val="0060639B"/>
    <w:rsid w:val="00610B9F"/>
    <w:rsid w:val="006111A3"/>
    <w:rsid w:val="006147E3"/>
    <w:rsid w:val="0061511F"/>
    <w:rsid w:val="00615257"/>
    <w:rsid w:val="006175E2"/>
    <w:rsid w:val="006200F0"/>
    <w:rsid w:val="006228E1"/>
    <w:rsid w:val="0062291F"/>
    <w:rsid w:val="006235FC"/>
    <w:rsid w:val="00625FA2"/>
    <w:rsid w:val="00626322"/>
    <w:rsid w:val="00626B9D"/>
    <w:rsid w:val="00626F89"/>
    <w:rsid w:val="00631305"/>
    <w:rsid w:val="00633AF7"/>
    <w:rsid w:val="00633CE3"/>
    <w:rsid w:val="00633DF6"/>
    <w:rsid w:val="00634ACE"/>
    <w:rsid w:val="00635C98"/>
    <w:rsid w:val="00644338"/>
    <w:rsid w:val="00646751"/>
    <w:rsid w:val="006470F3"/>
    <w:rsid w:val="00650D35"/>
    <w:rsid w:val="00654066"/>
    <w:rsid w:val="00657F1E"/>
    <w:rsid w:val="00661761"/>
    <w:rsid w:val="00665D4E"/>
    <w:rsid w:val="00666A99"/>
    <w:rsid w:val="00666FAE"/>
    <w:rsid w:val="00667634"/>
    <w:rsid w:val="0067033C"/>
    <w:rsid w:val="00677237"/>
    <w:rsid w:val="006802D6"/>
    <w:rsid w:val="00683BE1"/>
    <w:rsid w:val="00685A5C"/>
    <w:rsid w:val="0069142A"/>
    <w:rsid w:val="00695FCB"/>
    <w:rsid w:val="0069720A"/>
    <w:rsid w:val="006A30E4"/>
    <w:rsid w:val="006B0DEC"/>
    <w:rsid w:val="006B1DA7"/>
    <w:rsid w:val="006B326D"/>
    <w:rsid w:val="006B526E"/>
    <w:rsid w:val="006B537B"/>
    <w:rsid w:val="006B53FC"/>
    <w:rsid w:val="006C01CC"/>
    <w:rsid w:val="006C25C8"/>
    <w:rsid w:val="006C2CBC"/>
    <w:rsid w:val="006C4092"/>
    <w:rsid w:val="006C76A7"/>
    <w:rsid w:val="006D1E76"/>
    <w:rsid w:val="006D3745"/>
    <w:rsid w:val="006D4F56"/>
    <w:rsid w:val="006D55CC"/>
    <w:rsid w:val="006E03D6"/>
    <w:rsid w:val="006E122F"/>
    <w:rsid w:val="006E2645"/>
    <w:rsid w:val="006E2AB4"/>
    <w:rsid w:val="006E2BEB"/>
    <w:rsid w:val="006E764F"/>
    <w:rsid w:val="006F132F"/>
    <w:rsid w:val="006F321D"/>
    <w:rsid w:val="007046E9"/>
    <w:rsid w:val="00704837"/>
    <w:rsid w:val="00705922"/>
    <w:rsid w:val="007173E3"/>
    <w:rsid w:val="00720690"/>
    <w:rsid w:val="007238FC"/>
    <w:rsid w:val="007245E9"/>
    <w:rsid w:val="00725702"/>
    <w:rsid w:val="00727106"/>
    <w:rsid w:val="007276F8"/>
    <w:rsid w:val="00727D7E"/>
    <w:rsid w:val="007423FC"/>
    <w:rsid w:val="00745A37"/>
    <w:rsid w:val="00746CD7"/>
    <w:rsid w:val="00751C8B"/>
    <w:rsid w:val="007525CA"/>
    <w:rsid w:val="00752C2F"/>
    <w:rsid w:val="0075326D"/>
    <w:rsid w:val="0075447D"/>
    <w:rsid w:val="00760564"/>
    <w:rsid w:val="00762433"/>
    <w:rsid w:val="00765670"/>
    <w:rsid w:val="00772546"/>
    <w:rsid w:val="007744DE"/>
    <w:rsid w:val="00777772"/>
    <w:rsid w:val="00777AF4"/>
    <w:rsid w:val="00791BD3"/>
    <w:rsid w:val="0079225E"/>
    <w:rsid w:val="007A2D88"/>
    <w:rsid w:val="007A2EAF"/>
    <w:rsid w:val="007A60FE"/>
    <w:rsid w:val="007B17F0"/>
    <w:rsid w:val="007B197A"/>
    <w:rsid w:val="007B1F4D"/>
    <w:rsid w:val="007B2D7B"/>
    <w:rsid w:val="007B3F8D"/>
    <w:rsid w:val="007B5383"/>
    <w:rsid w:val="007C4CDE"/>
    <w:rsid w:val="007D1472"/>
    <w:rsid w:val="007D74D6"/>
    <w:rsid w:val="007E00AB"/>
    <w:rsid w:val="007E01DA"/>
    <w:rsid w:val="007E0EA2"/>
    <w:rsid w:val="007E487B"/>
    <w:rsid w:val="007F4733"/>
    <w:rsid w:val="007F5FC4"/>
    <w:rsid w:val="00800AF3"/>
    <w:rsid w:val="008056CA"/>
    <w:rsid w:val="00806433"/>
    <w:rsid w:val="008109CE"/>
    <w:rsid w:val="00811694"/>
    <w:rsid w:val="008134D2"/>
    <w:rsid w:val="00814A0E"/>
    <w:rsid w:val="00814FF5"/>
    <w:rsid w:val="008152F7"/>
    <w:rsid w:val="008152F8"/>
    <w:rsid w:val="00822B84"/>
    <w:rsid w:val="00823190"/>
    <w:rsid w:val="00825016"/>
    <w:rsid w:val="00826654"/>
    <w:rsid w:val="008275D1"/>
    <w:rsid w:val="00840DB7"/>
    <w:rsid w:val="00844F1C"/>
    <w:rsid w:val="0084593F"/>
    <w:rsid w:val="00847D10"/>
    <w:rsid w:val="00851193"/>
    <w:rsid w:val="00851E9C"/>
    <w:rsid w:val="008542FD"/>
    <w:rsid w:val="00855D90"/>
    <w:rsid w:val="00855F52"/>
    <w:rsid w:val="008570A4"/>
    <w:rsid w:val="00857277"/>
    <w:rsid w:val="0086175C"/>
    <w:rsid w:val="00863F25"/>
    <w:rsid w:val="00867C50"/>
    <w:rsid w:val="00875BE2"/>
    <w:rsid w:val="00881DD2"/>
    <w:rsid w:val="0088409F"/>
    <w:rsid w:val="00885A80"/>
    <w:rsid w:val="00886562"/>
    <w:rsid w:val="00891F95"/>
    <w:rsid w:val="00892E9F"/>
    <w:rsid w:val="00892EF1"/>
    <w:rsid w:val="008970DF"/>
    <w:rsid w:val="008A304B"/>
    <w:rsid w:val="008A450A"/>
    <w:rsid w:val="008A45B0"/>
    <w:rsid w:val="008B07F3"/>
    <w:rsid w:val="008B1B50"/>
    <w:rsid w:val="008B538E"/>
    <w:rsid w:val="008C2A80"/>
    <w:rsid w:val="008C5294"/>
    <w:rsid w:val="008C5912"/>
    <w:rsid w:val="008D4CF1"/>
    <w:rsid w:val="008D6403"/>
    <w:rsid w:val="008E2789"/>
    <w:rsid w:val="008E31EB"/>
    <w:rsid w:val="008E3470"/>
    <w:rsid w:val="008E588F"/>
    <w:rsid w:val="008F1D18"/>
    <w:rsid w:val="008F27AD"/>
    <w:rsid w:val="008F38A0"/>
    <w:rsid w:val="008F4A1B"/>
    <w:rsid w:val="0090072C"/>
    <w:rsid w:val="009029E9"/>
    <w:rsid w:val="00906E6D"/>
    <w:rsid w:val="009111A5"/>
    <w:rsid w:val="00912F2B"/>
    <w:rsid w:val="00914FD1"/>
    <w:rsid w:val="0092113B"/>
    <w:rsid w:val="00921BFE"/>
    <w:rsid w:val="00922537"/>
    <w:rsid w:val="00930ACE"/>
    <w:rsid w:val="00931CD0"/>
    <w:rsid w:val="00932395"/>
    <w:rsid w:val="009332F1"/>
    <w:rsid w:val="00942D26"/>
    <w:rsid w:val="009447FB"/>
    <w:rsid w:val="009459EF"/>
    <w:rsid w:val="009464B3"/>
    <w:rsid w:val="009472A3"/>
    <w:rsid w:val="00953410"/>
    <w:rsid w:val="009551A1"/>
    <w:rsid w:val="00956295"/>
    <w:rsid w:val="0096381D"/>
    <w:rsid w:val="00964455"/>
    <w:rsid w:val="00965A47"/>
    <w:rsid w:val="00967A80"/>
    <w:rsid w:val="00971722"/>
    <w:rsid w:val="009738DF"/>
    <w:rsid w:val="00973E4F"/>
    <w:rsid w:val="0097434B"/>
    <w:rsid w:val="00975CB8"/>
    <w:rsid w:val="00977A05"/>
    <w:rsid w:val="009800F1"/>
    <w:rsid w:val="00981305"/>
    <w:rsid w:val="00985AB6"/>
    <w:rsid w:val="00992375"/>
    <w:rsid w:val="009929FA"/>
    <w:rsid w:val="0099525E"/>
    <w:rsid w:val="009965D8"/>
    <w:rsid w:val="009A4B1B"/>
    <w:rsid w:val="009B014C"/>
    <w:rsid w:val="009B05AE"/>
    <w:rsid w:val="009B301E"/>
    <w:rsid w:val="009B5FF6"/>
    <w:rsid w:val="009C1EDC"/>
    <w:rsid w:val="009C2EBA"/>
    <w:rsid w:val="009D2027"/>
    <w:rsid w:val="009D7371"/>
    <w:rsid w:val="009E0F1A"/>
    <w:rsid w:val="009E2189"/>
    <w:rsid w:val="009E3FD2"/>
    <w:rsid w:val="009E70C6"/>
    <w:rsid w:val="009F3808"/>
    <w:rsid w:val="009F3C20"/>
    <w:rsid w:val="009F5319"/>
    <w:rsid w:val="00A0124D"/>
    <w:rsid w:val="00A020A2"/>
    <w:rsid w:val="00A034C2"/>
    <w:rsid w:val="00A04360"/>
    <w:rsid w:val="00A05E83"/>
    <w:rsid w:val="00A11138"/>
    <w:rsid w:val="00A13C81"/>
    <w:rsid w:val="00A1524A"/>
    <w:rsid w:val="00A154A5"/>
    <w:rsid w:val="00A23F79"/>
    <w:rsid w:val="00A25675"/>
    <w:rsid w:val="00A2584E"/>
    <w:rsid w:val="00A308F5"/>
    <w:rsid w:val="00A3197A"/>
    <w:rsid w:val="00A32D2E"/>
    <w:rsid w:val="00A342BE"/>
    <w:rsid w:val="00A41784"/>
    <w:rsid w:val="00A41EF0"/>
    <w:rsid w:val="00A44592"/>
    <w:rsid w:val="00A44815"/>
    <w:rsid w:val="00A47227"/>
    <w:rsid w:val="00A47D93"/>
    <w:rsid w:val="00A523B3"/>
    <w:rsid w:val="00A54A5F"/>
    <w:rsid w:val="00A63ADA"/>
    <w:rsid w:val="00A6504C"/>
    <w:rsid w:val="00A716FD"/>
    <w:rsid w:val="00A7191E"/>
    <w:rsid w:val="00A7385B"/>
    <w:rsid w:val="00A74302"/>
    <w:rsid w:val="00A768B6"/>
    <w:rsid w:val="00A76E7F"/>
    <w:rsid w:val="00A77653"/>
    <w:rsid w:val="00A77DDB"/>
    <w:rsid w:val="00A82155"/>
    <w:rsid w:val="00A827CF"/>
    <w:rsid w:val="00A82AE8"/>
    <w:rsid w:val="00A841A2"/>
    <w:rsid w:val="00A84316"/>
    <w:rsid w:val="00A87076"/>
    <w:rsid w:val="00A87E93"/>
    <w:rsid w:val="00A91A53"/>
    <w:rsid w:val="00A958B1"/>
    <w:rsid w:val="00AA13D6"/>
    <w:rsid w:val="00AA19D6"/>
    <w:rsid w:val="00AA2991"/>
    <w:rsid w:val="00AA363F"/>
    <w:rsid w:val="00AA6490"/>
    <w:rsid w:val="00AB0478"/>
    <w:rsid w:val="00AB2A81"/>
    <w:rsid w:val="00AC192F"/>
    <w:rsid w:val="00AC19BD"/>
    <w:rsid w:val="00AC25FF"/>
    <w:rsid w:val="00AC3882"/>
    <w:rsid w:val="00AC78C9"/>
    <w:rsid w:val="00AC791A"/>
    <w:rsid w:val="00AD119F"/>
    <w:rsid w:val="00AD12C3"/>
    <w:rsid w:val="00AD249F"/>
    <w:rsid w:val="00AE10CA"/>
    <w:rsid w:val="00AE496C"/>
    <w:rsid w:val="00AE76FC"/>
    <w:rsid w:val="00AF02B5"/>
    <w:rsid w:val="00B01857"/>
    <w:rsid w:val="00B03CF7"/>
    <w:rsid w:val="00B10AEF"/>
    <w:rsid w:val="00B13A4D"/>
    <w:rsid w:val="00B21A29"/>
    <w:rsid w:val="00B223B5"/>
    <w:rsid w:val="00B23302"/>
    <w:rsid w:val="00B24AD9"/>
    <w:rsid w:val="00B26761"/>
    <w:rsid w:val="00B26F9F"/>
    <w:rsid w:val="00B33BE1"/>
    <w:rsid w:val="00B35E06"/>
    <w:rsid w:val="00B36242"/>
    <w:rsid w:val="00B406F7"/>
    <w:rsid w:val="00B440EC"/>
    <w:rsid w:val="00B57726"/>
    <w:rsid w:val="00B706BA"/>
    <w:rsid w:val="00B70B9D"/>
    <w:rsid w:val="00B70DD6"/>
    <w:rsid w:val="00B8665B"/>
    <w:rsid w:val="00B87280"/>
    <w:rsid w:val="00B90B46"/>
    <w:rsid w:val="00B90B92"/>
    <w:rsid w:val="00B91ED5"/>
    <w:rsid w:val="00B93E03"/>
    <w:rsid w:val="00B96475"/>
    <w:rsid w:val="00BA263B"/>
    <w:rsid w:val="00BA4A57"/>
    <w:rsid w:val="00BC1367"/>
    <w:rsid w:val="00BC3803"/>
    <w:rsid w:val="00BC4198"/>
    <w:rsid w:val="00BC52A2"/>
    <w:rsid w:val="00BC5981"/>
    <w:rsid w:val="00BC7CFA"/>
    <w:rsid w:val="00BD2996"/>
    <w:rsid w:val="00BD56AB"/>
    <w:rsid w:val="00BE3847"/>
    <w:rsid w:val="00BE482F"/>
    <w:rsid w:val="00BF156F"/>
    <w:rsid w:val="00BF2017"/>
    <w:rsid w:val="00BF4E04"/>
    <w:rsid w:val="00BF524E"/>
    <w:rsid w:val="00BF5536"/>
    <w:rsid w:val="00BF751E"/>
    <w:rsid w:val="00C00581"/>
    <w:rsid w:val="00C031D0"/>
    <w:rsid w:val="00C04F25"/>
    <w:rsid w:val="00C06211"/>
    <w:rsid w:val="00C06466"/>
    <w:rsid w:val="00C06D3F"/>
    <w:rsid w:val="00C06FDE"/>
    <w:rsid w:val="00C07DAF"/>
    <w:rsid w:val="00C11F60"/>
    <w:rsid w:val="00C135DE"/>
    <w:rsid w:val="00C165D3"/>
    <w:rsid w:val="00C167B7"/>
    <w:rsid w:val="00C16CBA"/>
    <w:rsid w:val="00C2247C"/>
    <w:rsid w:val="00C2255D"/>
    <w:rsid w:val="00C23275"/>
    <w:rsid w:val="00C237ED"/>
    <w:rsid w:val="00C24488"/>
    <w:rsid w:val="00C25D78"/>
    <w:rsid w:val="00C31F8B"/>
    <w:rsid w:val="00C34358"/>
    <w:rsid w:val="00C35FC5"/>
    <w:rsid w:val="00C40A87"/>
    <w:rsid w:val="00C414B3"/>
    <w:rsid w:val="00C41D01"/>
    <w:rsid w:val="00C44B20"/>
    <w:rsid w:val="00C500C7"/>
    <w:rsid w:val="00C52421"/>
    <w:rsid w:val="00C5561B"/>
    <w:rsid w:val="00C565BF"/>
    <w:rsid w:val="00C5681E"/>
    <w:rsid w:val="00C56DFA"/>
    <w:rsid w:val="00C56F45"/>
    <w:rsid w:val="00C61031"/>
    <w:rsid w:val="00C61407"/>
    <w:rsid w:val="00C628AF"/>
    <w:rsid w:val="00C65980"/>
    <w:rsid w:val="00C67274"/>
    <w:rsid w:val="00C708E4"/>
    <w:rsid w:val="00C752A8"/>
    <w:rsid w:val="00C8005E"/>
    <w:rsid w:val="00C80F0C"/>
    <w:rsid w:val="00C87F7B"/>
    <w:rsid w:val="00C90C68"/>
    <w:rsid w:val="00C92DD4"/>
    <w:rsid w:val="00C953A0"/>
    <w:rsid w:val="00C96029"/>
    <w:rsid w:val="00C964B2"/>
    <w:rsid w:val="00C976A6"/>
    <w:rsid w:val="00CA64BF"/>
    <w:rsid w:val="00CB01C5"/>
    <w:rsid w:val="00CB06A5"/>
    <w:rsid w:val="00CB76DA"/>
    <w:rsid w:val="00CC360D"/>
    <w:rsid w:val="00CC3656"/>
    <w:rsid w:val="00CC5B25"/>
    <w:rsid w:val="00CC683A"/>
    <w:rsid w:val="00CD0447"/>
    <w:rsid w:val="00CD04F2"/>
    <w:rsid w:val="00CD08DA"/>
    <w:rsid w:val="00CD0A75"/>
    <w:rsid w:val="00CD1E44"/>
    <w:rsid w:val="00CD25C4"/>
    <w:rsid w:val="00CD2841"/>
    <w:rsid w:val="00CD2A7E"/>
    <w:rsid w:val="00CE1B1F"/>
    <w:rsid w:val="00CE3937"/>
    <w:rsid w:val="00CE4FE7"/>
    <w:rsid w:val="00CE5A25"/>
    <w:rsid w:val="00CE66E0"/>
    <w:rsid w:val="00CF0D35"/>
    <w:rsid w:val="00CF2480"/>
    <w:rsid w:val="00CF69F7"/>
    <w:rsid w:val="00CF6D5F"/>
    <w:rsid w:val="00D05592"/>
    <w:rsid w:val="00D062A7"/>
    <w:rsid w:val="00D074B0"/>
    <w:rsid w:val="00D1267D"/>
    <w:rsid w:val="00D2132F"/>
    <w:rsid w:val="00D316D7"/>
    <w:rsid w:val="00D326D6"/>
    <w:rsid w:val="00D352B3"/>
    <w:rsid w:val="00D40CE9"/>
    <w:rsid w:val="00D4191C"/>
    <w:rsid w:val="00D42AC9"/>
    <w:rsid w:val="00D44F4D"/>
    <w:rsid w:val="00D45779"/>
    <w:rsid w:val="00D471D7"/>
    <w:rsid w:val="00D50F2E"/>
    <w:rsid w:val="00D544EB"/>
    <w:rsid w:val="00D63596"/>
    <w:rsid w:val="00D6628D"/>
    <w:rsid w:val="00D664A1"/>
    <w:rsid w:val="00D67450"/>
    <w:rsid w:val="00D70500"/>
    <w:rsid w:val="00D712D8"/>
    <w:rsid w:val="00D72F8D"/>
    <w:rsid w:val="00D73576"/>
    <w:rsid w:val="00D74586"/>
    <w:rsid w:val="00D75CDF"/>
    <w:rsid w:val="00D76C11"/>
    <w:rsid w:val="00D8011D"/>
    <w:rsid w:val="00D833F1"/>
    <w:rsid w:val="00D91517"/>
    <w:rsid w:val="00D94DFA"/>
    <w:rsid w:val="00D956D1"/>
    <w:rsid w:val="00DA056C"/>
    <w:rsid w:val="00DA202C"/>
    <w:rsid w:val="00DA665D"/>
    <w:rsid w:val="00DB389E"/>
    <w:rsid w:val="00DB42DA"/>
    <w:rsid w:val="00DB7744"/>
    <w:rsid w:val="00DB7D81"/>
    <w:rsid w:val="00DC2F20"/>
    <w:rsid w:val="00DC6D5D"/>
    <w:rsid w:val="00DD0BA6"/>
    <w:rsid w:val="00DD1365"/>
    <w:rsid w:val="00DD1688"/>
    <w:rsid w:val="00DD3C31"/>
    <w:rsid w:val="00DD3EA2"/>
    <w:rsid w:val="00DD68CD"/>
    <w:rsid w:val="00DE00EF"/>
    <w:rsid w:val="00DE3EB5"/>
    <w:rsid w:val="00DF298D"/>
    <w:rsid w:val="00DF2CFE"/>
    <w:rsid w:val="00DF4F61"/>
    <w:rsid w:val="00DF5272"/>
    <w:rsid w:val="00E0040E"/>
    <w:rsid w:val="00E035E3"/>
    <w:rsid w:val="00E06841"/>
    <w:rsid w:val="00E10405"/>
    <w:rsid w:val="00E1280D"/>
    <w:rsid w:val="00E1454D"/>
    <w:rsid w:val="00E264B0"/>
    <w:rsid w:val="00E267DB"/>
    <w:rsid w:val="00E26E2A"/>
    <w:rsid w:val="00E32A1E"/>
    <w:rsid w:val="00E35691"/>
    <w:rsid w:val="00E41B33"/>
    <w:rsid w:val="00E4215E"/>
    <w:rsid w:val="00E42700"/>
    <w:rsid w:val="00E43BB5"/>
    <w:rsid w:val="00E457C8"/>
    <w:rsid w:val="00E460DF"/>
    <w:rsid w:val="00E52777"/>
    <w:rsid w:val="00E5337F"/>
    <w:rsid w:val="00E544D6"/>
    <w:rsid w:val="00E54B2E"/>
    <w:rsid w:val="00E60591"/>
    <w:rsid w:val="00E6075E"/>
    <w:rsid w:val="00E640F3"/>
    <w:rsid w:val="00E644CE"/>
    <w:rsid w:val="00E64593"/>
    <w:rsid w:val="00E66FAB"/>
    <w:rsid w:val="00E71272"/>
    <w:rsid w:val="00E74628"/>
    <w:rsid w:val="00E7663A"/>
    <w:rsid w:val="00E77767"/>
    <w:rsid w:val="00E8072D"/>
    <w:rsid w:val="00E848C2"/>
    <w:rsid w:val="00E84C60"/>
    <w:rsid w:val="00E86740"/>
    <w:rsid w:val="00E909CD"/>
    <w:rsid w:val="00E92ACD"/>
    <w:rsid w:val="00E95841"/>
    <w:rsid w:val="00E96150"/>
    <w:rsid w:val="00EC0AAB"/>
    <w:rsid w:val="00EC44EC"/>
    <w:rsid w:val="00EC6631"/>
    <w:rsid w:val="00EC799D"/>
    <w:rsid w:val="00ED225C"/>
    <w:rsid w:val="00ED22CE"/>
    <w:rsid w:val="00ED436D"/>
    <w:rsid w:val="00EE06D3"/>
    <w:rsid w:val="00EE123E"/>
    <w:rsid w:val="00EE1CEF"/>
    <w:rsid w:val="00EE1D1B"/>
    <w:rsid w:val="00EE53BB"/>
    <w:rsid w:val="00EF07E9"/>
    <w:rsid w:val="00EF49A7"/>
    <w:rsid w:val="00EF77A8"/>
    <w:rsid w:val="00F00D9C"/>
    <w:rsid w:val="00F0170D"/>
    <w:rsid w:val="00F03F1B"/>
    <w:rsid w:val="00F062D3"/>
    <w:rsid w:val="00F06749"/>
    <w:rsid w:val="00F06A49"/>
    <w:rsid w:val="00F06E29"/>
    <w:rsid w:val="00F11100"/>
    <w:rsid w:val="00F11CB8"/>
    <w:rsid w:val="00F15BF7"/>
    <w:rsid w:val="00F15E98"/>
    <w:rsid w:val="00F20008"/>
    <w:rsid w:val="00F21341"/>
    <w:rsid w:val="00F2135A"/>
    <w:rsid w:val="00F222AC"/>
    <w:rsid w:val="00F22F1B"/>
    <w:rsid w:val="00F24B50"/>
    <w:rsid w:val="00F272B8"/>
    <w:rsid w:val="00F306B7"/>
    <w:rsid w:val="00F345EB"/>
    <w:rsid w:val="00F34C61"/>
    <w:rsid w:val="00F35727"/>
    <w:rsid w:val="00F40294"/>
    <w:rsid w:val="00F4031A"/>
    <w:rsid w:val="00F40EB1"/>
    <w:rsid w:val="00F43262"/>
    <w:rsid w:val="00F463F8"/>
    <w:rsid w:val="00F509E4"/>
    <w:rsid w:val="00F5366E"/>
    <w:rsid w:val="00F55569"/>
    <w:rsid w:val="00F64504"/>
    <w:rsid w:val="00F657FB"/>
    <w:rsid w:val="00F67E40"/>
    <w:rsid w:val="00F705EB"/>
    <w:rsid w:val="00F71716"/>
    <w:rsid w:val="00F7401B"/>
    <w:rsid w:val="00F751F5"/>
    <w:rsid w:val="00F75548"/>
    <w:rsid w:val="00F757FA"/>
    <w:rsid w:val="00F76E10"/>
    <w:rsid w:val="00F77855"/>
    <w:rsid w:val="00F77AF6"/>
    <w:rsid w:val="00F77CAE"/>
    <w:rsid w:val="00F926EF"/>
    <w:rsid w:val="00F93774"/>
    <w:rsid w:val="00F93EE6"/>
    <w:rsid w:val="00F9511D"/>
    <w:rsid w:val="00FA127F"/>
    <w:rsid w:val="00FA1C7D"/>
    <w:rsid w:val="00FA5D92"/>
    <w:rsid w:val="00FA79DF"/>
    <w:rsid w:val="00FB123D"/>
    <w:rsid w:val="00FC0542"/>
    <w:rsid w:val="00FC08B6"/>
    <w:rsid w:val="00FC38B3"/>
    <w:rsid w:val="00FC4E11"/>
    <w:rsid w:val="00FD1EEE"/>
    <w:rsid w:val="00FD33DB"/>
    <w:rsid w:val="00FD48B4"/>
    <w:rsid w:val="00FD50C9"/>
    <w:rsid w:val="00FD6CD4"/>
    <w:rsid w:val="00FE20EB"/>
    <w:rsid w:val="00FE5175"/>
    <w:rsid w:val="00FE66AC"/>
    <w:rsid w:val="00FF0DF4"/>
    <w:rsid w:val="00FF5656"/>
    <w:rsid w:val="7F4D4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character" w:styleId="Emphasis">
    <w:name w:val="Emphasis"/>
    <w:qFormat/>
    <w:rPr>
      <w:i/>
      <w:iCs/>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unhideWhenUsed/>
    <w:pPr>
      <w:tabs>
        <w:tab w:val="center" w:pos="4153"/>
        <w:tab w:val="right" w:pos="8306"/>
      </w:tabs>
      <w:snapToGrid w:val="0"/>
    </w:pPr>
    <w:rPr>
      <w:sz w:val="18"/>
      <w:szCs w:val="18"/>
    </w:rPr>
  </w:style>
  <w:style w:type="paragraph" w:customStyle="1" w:styleId="Char1">
    <w:name w:val="Char1"/>
    <w:basedOn w:val="Normal"/>
    <w:semiHidden/>
    <w:pPr>
      <w:spacing w:after="160" w:line="240" w:lineRule="exact"/>
    </w:pPr>
    <w:rPr>
      <w:rFonts w:ascii="Arial" w:hAnsi="Arial"/>
    </w:rPr>
  </w:style>
  <w:style w:type="paragraph" w:customStyle="1" w:styleId="Char">
    <w:name w:val="Char"/>
    <w:basedOn w:val="Normal"/>
    <w:semiHidden/>
    <w:qFormat/>
    <w:pPr>
      <w:spacing w:after="160" w:line="240" w:lineRule="exact"/>
    </w:pPr>
    <w:rPr>
      <w:rFonts w:ascii="Arial" w:hAnsi="Arial"/>
      <w:sz w:val="22"/>
      <w:szCs w:val="22"/>
    </w:rPr>
  </w:style>
  <w:style w:type="paragraph" w:styleId="ListParagraph">
    <w:name w:val="List Paragraph"/>
    <w:basedOn w:val="Normal"/>
    <w:uiPriority w:val="34"/>
    <w:qFormat/>
    <w:pPr>
      <w:ind w:left="720"/>
      <w:contextualSpacing/>
    </w:pPr>
    <w:rPr>
      <w:rFonts w:ascii=".VnTime" w:hAnsi=".VnTime"/>
      <w:sz w:val="28"/>
      <w:szCs w:val="28"/>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930AC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character" w:styleId="Emphasis">
    <w:name w:val="Emphasis"/>
    <w:qFormat/>
    <w:rPr>
      <w:i/>
      <w:iCs/>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unhideWhenUsed/>
    <w:pPr>
      <w:tabs>
        <w:tab w:val="center" w:pos="4153"/>
        <w:tab w:val="right" w:pos="8306"/>
      </w:tabs>
      <w:snapToGrid w:val="0"/>
    </w:pPr>
    <w:rPr>
      <w:sz w:val="18"/>
      <w:szCs w:val="18"/>
    </w:rPr>
  </w:style>
  <w:style w:type="paragraph" w:customStyle="1" w:styleId="Char1">
    <w:name w:val="Char1"/>
    <w:basedOn w:val="Normal"/>
    <w:semiHidden/>
    <w:pPr>
      <w:spacing w:after="160" w:line="240" w:lineRule="exact"/>
    </w:pPr>
    <w:rPr>
      <w:rFonts w:ascii="Arial" w:hAnsi="Arial"/>
    </w:rPr>
  </w:style>
  <w:style w:type="paragraph" w:customStyle="1" w:styleId="Char">
    <w:name w:val="Char"/>
    <w:basedOn w:val="Normal"/>
    <w:semiHidden/>
    <w:qFormat/>
    <w:pPr>
      <w:spacing w:after="160" w:line="240" w:lineRule="exact"/>
    </w:pPr>
    <w:rPr>
      <w:rFonts w:ascii="Arial" w:hAnsi="Arial"/>
      <w:sz w:val="22"/>
      <w:szCs w:val="22"/>
    </w:rPr>
  </w:style>
  <w:style w:type="paragraph" w:styleId="ListParagraph">
    <w:name w:val="List Paragraph"/>
    <w:basedOn w:val="Normal"/>
    <w:uiPriority w:val="34"/>
    <w:qFormat/>
    <w:pPr>
      <w:ind w:left="720"/>
      <w:contextualSpacing/>
    </w:pPr>
    <w:rPr>
      <w:rFonts w:ascii=".VnTime" w:hAnsi=".VnTime"/>
      <w:sz w:val="28"/>
      <w:szCs w:val="28"/>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930A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2022-01-06T14:39:00Z</dcterms:created>
  <dc:creator>admin</dc:creator>
  <dc:description>Đề thi HSG môn Địa 12 Sở GD-ĐT Quảng Trị 2021-2022 có đáp án được soạn dưới dạng file Word và PDF gồm 3 trang. Các bạn xem và tải về ở dưới.</dc:description>
  <dcterms:modified xsi:type="dcterms:W3CDTF">2022-01-06T14:40:00Z</dcterms:modified>
  <cp:revision>1</cp:revision>
  <dc:title>Đề Thi HSG Môn Địa 12 Sở GD-ĐT Quảng Trị 2021-2022 Có Đáp Án</dc:title>
</cp:coreProperties>
</file>