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6" w:type="dxa"/>
        <w:tblLayout w:type="fixed"/>
        <w:tblCellMar>
          <w:left w:w="0" w:type="dxa"/>
          <w:right w:w="0" w:type="dxa"/>
        </w:tblCellMar>
        <w:tblLook w:val="01E0" w:firstRow="1" w:lastRow="1" w:firstColumn="1" w:lastColumn="1" w:noHBand="0" w:noVBand="0"/>
      </w:tblPr>
      <w:tblGrid>
        <w:gridCol w:w="4056"/>
        <w:gridCol w:w="5683"/>
      </w:tblGrid>
      <w:tr w:rsidR="00764B7B" w:rsidTr="00965AAF">
        <w:trPr>
          <w:trHeight w:val="656"/>
        </w:trPr>
        <w:tc>
          <w:tcPr>
            <w:tcW w:w="4056" w:type="dxa"/>
          </w:tcPr>
          <w:p w:rsidR="00764B7B" w:rsidRDefault="00764B7B" w:rsidP="00965AAF">
            <w:pPr>
              <w:pStyle w:val="TableParagraph"/>
              <w:spacing w:line="276" w:lineRule="exact"/>
              <w:ind w:left="179" w:right="523"/>
              <w:jc w:val="center"/>
              <w:rPr>
                <w:b/>
                <w:sz w:val="25"/>
              </w:rPr>
            </w:pPr>
            <w:r>
              <w:rPr>
                <w:b/>
                <w:sz w:val="25"/>
              </w:rPr>
              <w:t>SỞ GIÁO DỤC VÀ ĐÀO TẠO</w:t>
            </w:r>
          </w:p>
          <w:p w:rsidR="00764B7B" w:rsidRDefault="00764B7B" w:rsidP="00965AAF">
            <w:pPr>
              <w:pStyle w:val="TableParagraph"/>
              <w:spacing w:before="58"/>
              <w:ind w:left="177" w:right="523"/>
              <w:jc w:val="center"/>
              <w:rPr>
                <w:b/>
                <w:sz w:val="25"/>
              </w:rPr>
            </w:pPr>
            <w:r>
              <w:rPr>
                <w:b/>
                <w:sz w:val="25"/>
              </w:rPr>
              <w:t>LẠNG SƠN</w:t>
            </w:r>
          </w:p>
        </w:tc>
        <w:tc>
          <w:tcPr>
            <w:tcW w:w="5683" w:type="dxa"/>
          </w:tcPr>
          <w:p w:rsidR="00764B7B" w:rsidRDefault="00764B7B" w:rsidP="00965AAF">
            <w:pPr>
              <w:pStyle w:val="TableParagraph"/>
              <w:spacing w:line="276" w:lineRule="exact"/>
              <w:ind w:left="525" w:right="179"/>
              <w:jc w:val="center"/>
              <w:rPr>
                <w:b/>
                <w:sz w:val="25"/>
              </w:rPr>
            </w:pPr>
            <w:r>
              <w:rPr>
                <w:b/>
                <w:sz w:val="25"/>
              </w:rPr>
              <w:t>KỲ THI CHỌN HỌC SINH GIỎI CẤP TỈNH</w:t>
            </w:r>
          </w:p>
          <w:p w:rsidR="00764B7B" w:rsidRDefault="00764B7B" w:rsidP="00965AAF">
            <w:pPr>
              <w:pStyle w:val="TableParagraph"/>
              <w:spacing w:before="58"/>
              <w:ind w:left="524" w:right="179"/>
              <w:jc w:val="center"/>
              <w:rPr>
                <w:b/>
                <w:sz w:val="25"/>
              </w:rPr>
            </w:pPr>
            <w:r>
              <w:rPr>
                <w:b/>
                <w:sz w:val="25"/>
              </w:rPr>
              <w:t>LỚP 11 NĂM HỌC 2020 - 2021</w:t>
            </w:r>
          </w:p>
        </w:tc>
      </w:tr>
      <w:tr w:rsidR="00764B7B" w:rsidTr="00965AAF">
        <w:trPr>
          <w:trHeight w:val="1338"/>
        </w:trPr>
        <w:tc>
          <w:tcPr>
            <w:tcW w:w="4056" w:type="dxa"/>
          </w:tcPr>
          <w:p w:rsidR="00764B7B" w:rsidRDefault="00764B7B" w:rsidP="00965AAF">
            <w:pPr>
              <w:pStyle w:val="TableParagraph"/>
              <w:spacing w:before="10"/>
              <w:rPr>
                <w:sz w:val="36"/>
              </w:rPr>
            </w:pPr>
          </w:p>
          <w:p w:rsidR="00764B7B" w:rsidRDefault="00764B7B" w:rsidP="00965AAF">
            <w:pPr>
              <w:pStyle w:val="TableParagraph"/>
              <w:ind w:left="511"/>
              <w:rPr>
                <w:b/>
                <w:sz w:val="24"/>
              </w:rPr>
            </w:pPr>
            <w:r>
              <w:rPr>
                <w:b/>
                <w:sz w:val="24"/>
              </w:rPr>
              <w:t>ĐỀ THI CHÍNH THỨC</w:t>
            </w:r>
          </w:p>
        </w:tc>
        <w:tc>
          <w:tcPr>
            <w:tcW w:w="5683" w:type="dxa"/>
          </w:tcPr>
          <w:p w:rsidR="00764B7B" w:rsidRDefault="00764B7B" w:rsidP="00965AAF">
            <w:pPr>
              <w:pStyle w:val="TableParagraph"/>
              <w:spacing w:before="24"/>
              <w:ind w:left="523" w:right="179"/>
              <w:jc w:val="center"/>
              <w:rPr>
                <w:b/>
                <w:sz w:val="25"/>
              </w:rPr>
            </w:pPr>
            <w:r>
              <w:rPr>
                <w:b/>
                <w:sz w:val="25"/>
              </w:rPr>
              <w:t>Môn thi: Địa lí Chuyên</w:t>
            </w:r>
          </w:p>
          <w:p w:rsidR="00764B7B" w:rsidRDefault="00764B7B" w:rsidP="00965AAF">
            <w:pPr>
              <w:pStyle w:val="TableParagraph"/>
              <w:spacing w:before="50"/>
              <w:ind w:left="525" w:right="179"/>
              <w:jc w:val="center"/>
              <w:rPr>
                <w:sz w:val="25"/>
              </w:rPr>
            </w:pPr>
            <w:r>
              <w:rPr>
                <w:sz w:val="25"/>
              </w:rPr>
              <w:t xml:space="preserve">Thời gian: </w:t>
            </w:r>
            <w:r>
              <w:rPr>
                <w:b/>
                <w:sz w:val="25"/>
              </w:rPr>
              <w:t xml:space="preserve">180 </w:t>
            </w:r>
            <w:r>
              <w:rPr>
                <w:sz w:val="25"/>
              </w:rPr>
              <w:t>phút (</w:t>
            </w:r>
            <w:r>
              <w:rPr>
                <w:i/>
                <w:sz w:val="25"/>
              </w:rPr>
              <w:t>không kể thời gian giao đề</w:t>
            </w:r>
            <w:r>
              <w:rPr>
                <w:sz w:val="25"/>
              </w:rPr>
              <w:t>)</w:t>
            </w:r>
          </w:p>
          <w:p w:rsidR="00764B7B" w:rsidRDefault="00764B7B" w:rsidP="00965AAF">
            <w:pPr>
              <w:pStyle w:val="TableParagraph"/>
              <w:spacing w:before="56"/>
              <w:ind w:left="524" w:right="179"/>
              <w:jc w:val="center"/>
              <w:rPr>
                <w:b/>
                <w:sz w:val="25"/>
              </w:rPr>
            </w:pPr>
            <w:r>
              <w:rPr>
                <w:sz w:val="25"/>
              </w:rPr>
              <w:t xml:space="preserve">Ngày thi: </w:t>
            </w:r>
            <w:r>
              <w:rPr>
                <w:b/>
                <w:sz w:val="25"/>
              </w:rPr>
              <w:t>18/3/2021</w:t>
            </w:r>
          </w:p>
          <w:p w:rsidR="00764B7B" w:rsidRDefault="00764B7B" w:rsidP="00965AAF">
            <w:pPr>
              <w:pStyle w:val="TableParagraph"/>
              <w:spacing w:before="58" w:line="267" w:lineRule="exact"/>
              <w:ind w:left="525" w:right="179"/>
              <w:jc w:val="center"/>
              <w:rPr>
                <w:sz w:val="25"/>
              </w:rPr>
            </w:pPr>
            <w:r>
              <w:rPr>
                <w:i/>
                <w:sz w:val="25"/>
              </w:rPr>
              <w:t>(Đề thi gồm 01 trang, 05 câu</w:t>
            </w:r>
            <w:r>
              <w:rPr>
                <w:sz w:val="25"/>
              </w:rPr>
              <w:t>)</w:t>
            </w:r>
          </w:p>
        </w:tc>
      </w:tr>
    </w:tbl>
    <w:p w:rsidR="00764B7B" w:rsidRDefault="00764B7B" w:rsidP="00764B7B">
      <w:pPr>
        <w:pStyle w:val="BodyText"/>
        <w:spacing w:before="5"/>
        <w:rPr>
          <w:sz w:val="11"/>
        </w:rPr>
      </w:pPr>
    </w:p>
    <w:p w:rsidR="00764B7B" w:rsidRDefault="00844446" w:rsidP="00764B7B">
      <w:pPr>
        <w:spacing w:before="90"/>
        <w:ind w:left="958"/>
        <w:rPr>
          <w:sz w:val="25"/>
        </w:rPr>
      </w:pPr>
      <w:r>
        <w:rPr>
          <w:noProof/>
        </w:rPr>
        <mc:AlternateContent>
          <mc:Choice Requires="wps">
            <w:drawing>
              <wp:anchor distT="0" distB="0" distL="114300" distR="114300" simplePos="0" relativeHeight="251657728" behindDoc="1" locked="0" layoutInCell="1" allowOverlap="1">
                <wp:simplePos x="0" y="0"/>
                <wp:positionH relativeFrom="page">
                  <wp:posOffset>876300</wp:posOffset>
                </wp:positionH>
                <wp:positionV relativeFrom="paragraph">
                  <wp:posOffset>-716280</wp:posOffset>
                </wp:positionV>
                <wp:extent cx="1866900" cy="342265"/>
                <wp:effectExtent l="9525" t="7620"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42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9pt;margin-top:-56.4pt;width:147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ugVeAIAAPsEAAAOAAAAZHJzL2Uyb0RvYy54bWysVG1v0zAQ/o7Ef7D8vcvL0q6Nlk5T0yKk ARODH+DaTmPh2MZ2m46J/87ZaUvLviBEPiR27nz3PHfP+fZu30m049YJrSqcXaUYcUU1E2pT4a9f VqMpRs4TxYjUilf4mTt8N3/75rY3Jc91qyXjFkEQ5creVLj13pRJ4mjLO+KutOEKjI22HfGwtZuE WdJD9E4meZpOkl5bZqym3Dn4Ww9GPI/xm4ZT/6lpHPdIVhiw+fi28b0O72R+S8qNJaYV9ACD/AOK jggFSU+hauIJ2lrxKlQnqNVON/6K6i7RTSMojxyATZb+weapJYZHLlAcZ05lcv8vLP24e7RIMOgd Rop00KLPUDSiNpKjPJSnN64EryfzaANBZx40/eaQ0osWvPi9tbpvOWEAKgv+ycWBsHFwFK37D5pB dLL1OlZq39guBIQaoH1syPOpIXzvEYWf2XQymaXQNwq26yLPJ+OYgpTH08Y6/47rDoVFhS1gj9HJ 7sH5gIaUR5eQTOmVkDI2XSrUV3g2zsfxgNNSsGCMJO1mvZAW7UiQTXwOeS/cOuFBvFJ0FZ6enEgZ qrFULGbxRMhhDUikCsGBHGA7rAaRvMzS2XK6nBajIp8sR0Va16P71aIYTVbZzbi+rheLOvsZcGZF 2QrGuApQj4LNir8TxGF0BqmdJHtByZ0zX8XnNfPkEkasMrA6fiO7KIPQ+UFBa82eQQVWDxMINwYs Wm1/YNTD9FXYfd8SyzGS7xUoaZYVRRjXuCnGNzls7LllfW4hikKoCnuMhuXCDyO+NVZsWsiUxR4r fQ/qa0QURlDmgOqgWZiwyOBwG4QRPt9Hr9931vwXAAAA//8DAFBLAwQUAAYACAAAACEA9Fb2698A AAAMAQAADwAAAGRycy9kb3ducmV2LnhtbEyPwU7DMBBE70j8g7VI3FonKUUhxKkCotdKFCTg5sZL HDVeR7HbhL9nOdHjzI5m55Wb2fXijGPoPClIlwkIpMabjloF72/bRQ4iRE1G955QwQ8G2FTXV6Uu jJ/oFc/72AouoVBoBTbGoZAyNBadDks/IPHt249OR5ZjK82oJy53vcyS5F463RF/sHrAZ4vNcX9y Cl6Gr129boOsP6L9PPqnaWt3rVK3N3P9CCLiHP/D8Defp0PFmw7+RCaInvUqZ5aoYJGmGUNw5G6V sXVga50/gKxKeQlR/QIAAP//AwBQSwECLQAUAAYACAAAACEAtoM4kv4AAADhAQAAEwAAAAAAAAAA AAAAAAAAAAAAW0NvbnRlbnRfVHlwZXNdLnhtbFBLAQItABQABgAIAAAAIQA4/SH/1gAAAJQBAAAL AAAAAAAAAAAAAAAAAC8BAABfcmVscy8ucmVsc1BLAQItABQABgAIAAAAIQB/0ugVeAIAAPsEAAAO AAAAAAAAAAAAAAAAAC4CAABkcnMvZTJvRG9jLnhtbFBLAQItABQABgAIAAAAIQD0Vvbr3wAAAAwB AAAPAAAAAAAAAAAAAAAAANIEAABkcnMvZG93bnJldi54bWxQSwUGAAAAAAQABADzAAAA3gUAAAAA " filled="f">
                <w10:wrap anchorx="page"/>
              </v:rect>
            </w:pict>
          </mc:Fallback>
        </mc:AlternateContent>
      </w:r>
      <w:r w:rsidR="00764B7B">
        <w:rPr>
          <w:b/>
          <w:sz w:val="25"/>
        </w:rPr>
        <w:t xml:space="preserve">Câu 1 </w:t>
      </w:r>
      <w:r w:rsidR="00764B7B">
        <w:rPr>
          <w:sz w:val="25"/>
        </w:rPr>
        <w:t>(4,0 điểm).</w:t>
      </w:r>
    </w:p>
    <w:p w:rsidR="00764B7B" w:rsidRDefault="00764B7B" w:rsidP="00764B7B">
      <w:pPr>
        <w:pStyle w:val="ListParagraph"/>
        <w:numPr>
          <w:ilvl w:val="0"/>
          <w:numId w:val="14"/>
        </w:numPr>
        <w:tabs>
          <w:tab w:val="left" w:pos="1761"/>
        </w:tabs>
        <w:spacing w:before="72"/>
        <w:rPr>
          <w:sz w:val="25"/>
        </w:rPr>
      </w:pPr>
      <w:r>
        <w:rPr>
          <w:spacing w:val="-4"/>
          <w:sz w:val="25"/>
        </w:rPr>
        <w:t>Trình</w:t>
      </w:r>
      <w:r>
        <w:rPr>
          <w:spacing w:val="-8"/>
          <w:sz w:val="25"/>
        </w:rPr>
        <w:t xml:space="preserve"> </w:t>
      </w:r>
      <w:r>
        <w:rPr>
          <w:sz w:val="25"/>
        </w:rPr>
        <w:t>bày</w:t>
      </w:r>
      <w:r>
        <w:rPr>
          <w:spacing w:val="-10"/>
          <w:sz w:val="25"/>
        </w:rPr>
        <w:t xml:space="preserve"> </w:t>
      </w:r>
      <w:r>
        <w:rPr>
          <w:spacing w:val="-3"/>
          <w:sz w:val="25"/>
        </w:rPr>
        <w:t>các</w:t>
      </w:r>
      <w:r>
        <w:rPr>
          <w:spacing w:val="-8"/>
          <w:sz w:val="25"/>
        </w:rPr>
        <w:t xml:space="preserve"> </w:t>
      </w:r>
      <w:r>
        <w:rPr>
          <w:spacing w:val="-4"/>
          <w:sz w:val="25"/>
        </w:rPr>
        <w:t>nguyên</w:t>
      </w:r>
      <w:r>
        <w:rPr>
          <w:spacing w:val="-6"/>
          <w:sz w:val="25"/>
        </w:rPr>
        <w:t xml:space="preserve"> </w:t>
      </w:r>
      <w:r>
        <w:rPr>
          <w:spacing w:val="-4"/>
          <w:sz w:val="25"/>
        </w:rPr>
        <w:t>nhân</w:t>
      </w:r>
      <w:r>
        <w:rPr>
          <w:spacing w:val="-8"/>
          <w:sz w:val="25"/>
        </w:rPr>
        <w:t xml:space="preserve"> </w:t>
      </w:r>
      <w:r>
        <w:rPr>
          <w:spacing w:val="-3"/>
          <w:sz w:val="25"/>
        </w:rPr>
        <w:t>dẫn</w:t>
      </w:r>
      <w:r>
        <w:rPr>
          <w:spacing w:val="-10"/>
          <w:sz w:val="25"/>
        </w:rPr>
        <w:t xml:space="preserve"> </w:t>
      </w:r>
      <w:r>
        <w:rPr>
          <w:spacing w:val="-3"/>
          <w:sz w:val="25"/>
        </w:rPr>
        <w:t>đến</w:t>
      </w:r>
      <w:r>
        <w:rPr>
          <w:spacing w:val="-6"/>
          <w:sz w:val="25"/>
        </w:rPr>
        <w:t xml:space="preserve"> </w:t>
      </w:r>
      <w:r>
        <w:rPr>
          <w:spacing w:val="-4"/>
          <w:sz w:val="25"/>
        </w:rPr>
        <w:t>sự</w:t>
      </w:r>
      <w:r>
        <w:rPr>
          <w:spacing w:val="-9"/>
          <w:sz w:val="25"/>
        </w:rPr>
        <w:t xml:space="preserve"> </w:t>
      </w:r>
      <w:r>
        <w:rPr>
          <w:spacing w:val="-3"/>
          <w:sz w:val="25"/>
        </w:rPr>
        <w:t>thay</w:t>
      </w:r>
      <w:r>
        <w:rPr>
          <w:spacing w:val="-10"/>
          <w:sz w:val="25"/>
        </w:rPr>
        <w:t xml:space="preserve"> </w:t>
      </w:r>
      <w:r>
        <w:rPr>
          <w:spacing w:val="-3"/>
          <w:sz w:val="25"/>
        </w:rPr>
        <w:t>đổi</w:t>
      </w:r>
      <w:r>
        <w:rPr>
          <w:spacing w:val="-8"/>
          <w:sz w:val="25"/>
        </w:rPr>
        <w:t xml:space="preserve"> </w:t>
      </w:r>
      <w:r>
        <w:rPr>
          <w:spacing w:val="-4"/>
          <w:sz w:val="25"/>
        </w:rPr>
        <w:t>khí</w:t>
      </w:r>
      <w:r>
        <w:rPr>
          <w:spacing w:val="-8"/>
          <w:sz w:val="25"/>
        </w:rPr>
        <w:t xml:space="preserve"> </w:t>
      </w:r>
      <w:r>
        <w:rPr>
          <w:spacing w:val="-3"/>
          <w:sz w:val="25"/>
        </w:rPr>
        <w:t>áp.</w:t>
      </w:r>
    </w:p>
    <w:p w:rsidR="00764B7B" w:rsidRDefault="00764B7B" w:rsidP="00764B7B">
      <w:pPr>
        <w:pStyle w:val="ListParagraph"/>
        <w:numPr>
          <w:ilvl w:val="0"/>
          <w:numId w:val="14"/>
        </w:numPr>
        <w:tabs>
          <w:tab w:val="left" w:pos="1761"/>
        </w:tabs>
        <w:spacing w:before="70"/>
        <w:rPr>
          <w:sz w:val="25"/>
        </w:rPr>
      </w:pPr>
      <w:r>
        <w:rPr>
          <w:spacing w:val="-3"/>
          <w:sz w:val="25"/>
        </w:rPr>
        <w:t>Tại</w:t>
      </w:r>
      <w:r>
        <w:rPr>
          <w:spacing w:val="-9"/>
          <w:sz w:val="25"/>
        </w:rPr>
        <w:t xml:space="preserve"> </w:t>
      </w:r>
      <w:r>
        <w:rPr>
          <w:spacing w:val="-4"/>
          <w:sz w:val="25"/>
        </w:rPr>
        <w:t>sao</w:t>
      </w:r>
      <w:r>
        <w:rPr>
          <w:spacing w:val="-8"/>
          <w:sz w:val="25"/>
        </w:rPr>
        <w:t xml:space="preserve"> </w:t>
      </w:r>
      <w:r>
        <w:rPr>
          <w:sz w:val="25"/>
        </w:rPr>
        <w:t>từ</w:t>
      </w:r>
      <w:r>
        <w:rPr>
          <w:spacing w:val="-9"/>
          <w:sz w:val="25"/>
        </w:rPr>
        <w:t xml:space="preserve"> </w:t>
      </w:r>
      <w:r>
        <w:rPr>
          <w:spacing w:val="-4"/>
          <w:sz w:val="25"/>
        </w:rPr>
        <w:t>Xích</w:t>
      </w:r>
      <w:r>
        <w:rPr>
          <w:spacing w:val="-8"/>
          <w:sz w:val="25"/>
        </w:rPr>
        <w:t xml:space="preserve"> </w:t>
      </w:r>
      <w:r>
        <w:rPr>
          <w:spacing w:val="-3"/>
          <w:sz w:val="25"/>
        </w:rPr>
        <w:t>đạo</w:t>
      </w:r>
      <w:r>
        <w:rPr>
          <w:spacing w:val="-11"/>
          <w:sz w:val="25"/>
        </w:rPr>
        <w:t xml:space="preserve"> </w:t>
      </w:r>
      <w:r>
        <w:rPr>
          <w:sz w:val="25"/>
        </w:rPr>
        <w:t>về</w:t>
      </w:r>
      <w:r>
        <w:rPr>
          <w:spacing w:val="-8"/>
          <w:sz w:val="25"/>
        </w:rPr>
        <w:t xml:space="preserve"> </w:t>
      </w:r>
      <w:r>
        <w:rPr>
          <w:spacing w:val="-3"/>
          <w:sz w:val="25"/>
        </w:rPr>
        <w:t>cực</w:t>
      </w:r>
      <w:r>
        <w:rPr>
          <w:spacing w:val="-8"/>
          <w:sz w:val="25"/>
        </w:rPr>
        <w:t xml:space="preserve"> </w:t>
      </w:r>
      <w:r>
        <w:rPr>
          <w:sz w:val="25"/>
        </w:rPr>
        <w:t>có</w:t>
      </w:r>
      <w:r>
        <w:rPr>
          <w:spacing w:val="-8"/>
          <w:sz w:val="25"/>
        </w:rPr>
        <w:t xml:space="preserve"> </w:t>
      </w:r>
      <w:r>
        <w:rPr>
          <w:sz w:val="25"/>
        </w:rPr>
        <w:t>sự</w:t>
      </w:r>
      <w:r>
        <w:rPr>
          <w:spacing w:val="-12"/>
          <w:sz w:val="25"/>
        </w:rPr>
        <w:t xml:space="preserve"> </w:t>
      </w:r>
      <w:r>
        <w:rPr>
          <w:spacing w:val="-3"/>
          <w:sz w:val="25"/>
        </w:rPr>
        <w:t>thay</w:t>
      </w:r>
      <w:r>
        <w:rPr>
          <w:spacing w:val="-8"/>
          <w:sz w:val="25"/>
        </w:rPr>
        <w:t xml:space="preserve"> </w:t>
      </w:r>
      <w:r>
        <w:rPr>
          <w:spacing w:val="-4"/>
          <w:sz w:val="25"/>
        </w:rPr>
        <w:t>đổi</w:t>
      </w:r>
      <w:r>
        <w:rPr>
          <w:spacing w:val="-8"/>
          <w:sz w:val="25"/>
        </w:rPr>
        <w:t xml:space="preserve"> </w:t>
      </w:r>
      <w:r>
        <w:rPr>
          <w:spacing w:val="-3"/>
          <w:sz w:val="25"/>
        </w:rPr>
        <w:t>của</w:t>
      </w:r>
      <w:r>
        <w:rPr>
          <w:spacing w:val="-8"/>
          <w:sz w:val="25"/>
        </w:rPr>
        <w:t xml:space="preserve"> </w:t>
      </w:r>
      <w:r>
        <w:rPr>
          <w:spacing w:val="-3"/>
          <w:sz w:val="25"/>
        </w:rPr>
        <w:t>các</w:t>
      </w:r>
      <w:r>
        <w:rPr>
          <w:spacing w:val="-9"/>
          <w:sz w:val="25"/>
        </w:rPr>
        <w:t xml:space="preserve"> </w:t>
      </w:r>
      <w:r>
        <w:rPr>
          <w:spacing w:val="-4"/>
          <w:sz w:val="25"/>
        </w:rPr>
        <w:t>thành</w:t>
      </w:r>
      <w:r>
        <w:rPr>
          <w:spacing w:val="-10"/>
          <w:sz w:val="25"/>
        </w:rPr>
        <w:t xml:space="preserve"> </w:t>
      </w:r>
      <w:r>
        <w:rPr>
          <w:spacing w:val="-3"/>
          <w:sz w:val="25"/>
        </w:rPr>
        <w:t>phần</w:t>
      </w:r>
      <w:r>
        <w:rPr>
          <w:spacing w:val="-8"/>
          <w:sz w:val="25"/>
        </w:rPr>
        <w:t xml:space="preserve"> </w:t>
      </w:r>
      <w:r>
        <w:rPr>
          <w:spacing w:val="-3"/>
          <w:sz w:val="25"/>
        </w:rPr>
        <w:t>và</w:t>
      </w:r>
      <w:r>
        <w:rPr>
          <w:spacing w:val="-8"/>
          <w:sz w:val="25"/>
        </w:rPr>
        <w:t xml:space="preserve"> </w:t>
      </w:r>
      <w:r>
        <w:rPr>
          <w:spacing w:val="-3"/>
          <w:sz w:val="25"/>
        </w:rPr>
        <w:t>cảnh</w:t>
      </w:r>
      <w:r>
        <w:rPr>
          <w:spacing w:val="-11"/>
          <w:sz w:val="25"/>
        </w:rPr>
        <w:t xml:space="preserve"> </w:t>
      </w:r>
      <w:r>
        <w:rPr>
          <w:spacing w:val="-3"/>
          <w:sz w:val="25"/>
        </w:rPr>
        <w:t>quan</w:t>
      </w:r>
      <w:r>
        <w:rPr>
          <w:spacing w:val="-8"/>
          <w:sz w:val="25"/>
        </w:rPr>
        <w:t xml:space="preserve"> </w:t>
      </w:r>
      <w:r>
        <w:rPr>
          <w:spacing w:val="-3"/>
          <w:sz w:val="25"/>
        </w:rPr>
        <w:t>địa</w:t>
      </w:r>
      <w:r>
        <w:rPr>
          <w:spacing w:val="-11"/>
          <w:sz w:val="25"/>
        </w:rPr>
        <w:t xml:space="preserve"> </w:t>
      </w:r>
      <w:r>
        <w:rPr>
          <w:sz w:val="25"/>
        </w:rPr>
        <w:t>lí</w:t>
      </w:r>
      <w:r>
        <w:rPr>
          <w:spacing w:val="-10"/>
          <w:sz w:val="25"/>
        </w:rPr>
        <w:t xml:space="preserve"> </w:t>
      </w:r>
      <w:r>
        <w:rPr>
          <w:spacing w:val="-3"/>
          <w:sz w:val="25"/>
        </w:rPr>
        <w:t>theo</w:t>
      </w:r>
      <w:r>
        <w:rPr>
          <w:spacing w:val="-11"/>
          <w:sz w:val="25"/>
        </w:rPr>
        <w:t xml:space="preserve"> </w:t>
      </w:r>
      <w:r>
        <w:rPr>
          <w:spacing w:val="-4"/>
          <w:sz w:val="25"/>
        </w:rPr>
        <w:t>đới?</w:t>
      </w:r>
    </w:p>
    <w:p w:rsidR="00764B7B" w:rsidRDefault="00764B7B" w:rsidP="00764B7B">
      <w:pPr>
        <w:spacing w:before="154"/>
        <w:ind w:left="958"/>
        <w:rPr>
          <w:sz w:val="25"/>
        </w:rPr>
      </w:pPr>
      <w:r>
        <w:rPr>
          <w:b/>
          <w:sz w:val="25"/>
        </w:rPr>
        <w:t xml:space="preserve">Câu 2 </w:t>
      </w:r>
      <w:r>
        <w:rPr>
          <w:sz w:val="25"/>
        </w:rPr>
        <w:t>(4,0 điểm).</w:t>
      </w:r>
    </w:p>
    <w:p w:rsidR="00764B7B" w:rsidRDefault="00764B7B" w:rsidP="00764B7B">
      <w:pPr>
        <w:pStyle w:val="ListParagraph"/>
        <w:numPr>
          <w:ilvl w:val="0"/>
          <w:numId w:val="13"/>
        </w:numPr>
        <w:tabs>
          <w:tab w:val="left" w:pos="1799"/>
        </w:tabs>
        <w:spacing w:before="70" w:line="300" w:lineRule="auto"/>
        <w:ind w:right="587" w:firstLine="566"/>
        <w:rPr>
          <w:sz w:val="25"/>
        </w:rPr>
      </w:pPr>
      <w:r>
        <w:rPr>
          <w:sz w:val="25"/>
        </w:rPr>
        <w:t>Tỉ suất gia tăng dân số tự nhiên có phản ánh đúng tình hình gia tăng dân số của mọi quốc gia trên thế giới hay không? Vì</w:t>
      </w:r>
      <w:r>
        <w:rPr>
          <w:spacing w:val="-9"/>
          <w:sz w:val="25"/>
        </w:rPr>
        <w:t xml:space="preserve"> </w:t>
      </w:r>
      <w:r>
        <w:rPr>
          <w:sz w:val="25"/>
        </w:rPr>
        <w:t>sao?</w:t>
      </w:r>
    </w:p>
    <w:p w:rsidR="00764B7B" w:rsidRDefault="00764B7B" w:rsidP="00764B7B">
      <w:pPr>
        <w:pStyle w:val="ListParagraph"/>
        <w:numPr>
          <w:ilvl w:val="0"/>
          <w:numId w:val="13"/>
        </w:numPr>
        <w:tabs>
          <w:tab w:val="left" w:pos="1802"/>
        </w:tabs>
        <w:spacing w:before="2" w:line="297" w:lineRule="auto"/>
        <w:ind w:right="593" w:firstLine="566"/>
        <w:rPr>
          <w:sz w:val="25"/>
        </w:rPr>
      </w:pPr>
      <w:r>
        <w:rPr>
          <w:sz w:val="25"/>
        </w:rPr>
        <w:t>Trình bày ảnh hưởng của các điều kiện tự nhiên đến sự phát triển và phân bố ngành giao thông vận</w:t>
      </w:r>
      <w:r>
        <w:rPr>
          <w:spacing w:val="-4"/>
          <w:sz w:val="25"/>
        </w:rPr>
        <w:t xml:space="preserve"> </w:t>
      </w:r>
      <w:r>
        <w:rPr>
          <w:sz w:val="25"/>
        </w:rPr>
        <w:t>tải.</w:t>
      </w:r>
    </w:p>
    <w:p w:rsidR="00764B7B" w:rsidRDefault="00764B7B" w:rsidP="00764B7B">
      <w:pPr>
        <w:spacing w:before="87"/>
        <w:ind w:left="958"/>
        <w:rPr>
          <w:sz w:val="25"/>
        </w:rPr>
      </w:pPr>
      <w:r>
        <w:rPr>
          <w:b/>
          <w:sz w:val="25"/>
        </w:rPr>
        <w:t xml:space="preserve">Câu 3 </w:t>
      </w:r>
      <w:r>
        <w:rPr>
          <w:sz w:val="25"/>
        </w:rPr>
        <w:t>(2,5</w:t>
      </w:r>
      <w:r>
        <w:rPr>
          <w:spacing w:val="-6"/>
          <w:sz w:val="25"/>
        </w:rPr>
        <w:t xml:space="preserve"> </w:t>
      </w:r>
      <w:r>
        <w:rPr>
          <w:sz w:val="25"/>
        </w:rPr>
        <w:t>điểm).</w:t>
      </w:r>
    </w:p>
    <w:p w:rsidR="00764B7B" w:rsidRDefault="00764B7B" w:rsidP="00764B7B">
      <w:pPr>
        <w:pStyle w:val="ListParagraph"/>
        <w:numPr>
          <w:ilvl w:val="0"/>
          <w:numId w:val="12"/>
        </w:numPr>
        <w:tabs>
          <w:tab w:val="left" w:pos="1763"/>
        </w:tabs>
        <w:spacing w:before="70"/>
        <w:rPr>
          <w:sz w:val="25"/>
        </w:rPr>
      </w:pPr>
      <w:r>
        <w:rPr>
          <w:spacing w:val="-4"/>
          <w:sz w:val="25"/>
        </w:rPr>
        <w:t>Chứng</w:t>
      </w:r>
      <w:r>
        <w:rPr>
          <w:spacing w:val="-8"/>
          <w:sz w:val="25"/>
        </w:rPr>
        <w:t xml:space="preserve"> </w:t>
      </w:r>
      <w:r>
        <w:rPr>
          <w:spacing w:val="-4"/>
          <w:sz w:val="25"/>
        </w:rPr>
        <w:t>minh</w:t>
      </w:r>
      <w:r>
        <w:rPr>
          <w:spacing w:val="-8"/>
          <w:sz w:val="25"/>
        </w:rPr>
        <w:t xml:space="preserve"> </w:t>
      </w:r>
      <w:r>
        <w:rPr>
          <w:sz w:val="25"/>
        </w:rPr>
        <w:t>sự</w:t>
      </w:r>
      <w:r>
        <w:rPr>
          <w:spacing w:val="-8"/>
          <w:sz w:val="25"/>
        </w:rPr>
        <w:t xml:space="preserve"> </w:t>
      </w:r>
      <w:r>
        <w:rPr>
          <w:spacing w:val="-4"/>
          <w:sz w:val="25"/>
        </w:rPr>
        <w:t>bùng</w:t>
      </w:r>
      <w:r>
        <w:rPr>
          <w:spacing w:val="-8"/>
          <w:sz w:val="25"/>
        </w:rPr>
        <w:t xml:space="preserve"> </w:t>
      </w:r>
      <w:r>
        <w:rPr>
          <w:spacing w:val="-3"/>
          <w:sz w:val="25"/>
        </w:rPr>
        <w:t>nổ</w:t>
      </w:r>
      <w:r>
        <w:rPr>
          <w:spacing w:val="-7"/>
          <w:sz w:val="25"/>
        </w:rPr>
        <w:t xml:space="preserve"> </w:t>
      </w:r>
      <w:r>
        <w:rPr>
          <w:spacing w:val="-3"/>
          <w:sz w:val="25"/>
        </w:rPr>
        <w:t>dân</w:t>
      </w:r>
      <w:r>
        <w:rPr>
          <w:spacing w:val="-8"/>
          <w:sz w:val="25"/>
        </w:rPr>
        <w:t xml:space="preserve"> </w:t>
      </w:r>
      <w:r>
        <w:rPr>
          <w:spacing w:val="-4"/>
          <w:sz w:val="25"/>
        </w:rPr>
        <w:t>số</w:t>
      </w:r>
      <w:r>
        <w:rPr>
          <w:spacing w:val="-6"/>
          <w:sz w:val="25"/>
        </w:rPr>
        <w:t xml:space="preserve"> </w:t>
      </w:r>
      <w:r>
        <w:rPr>
          <w:spacing w:val="-4"/>
          <w:sz w:val="25"/>
        </w:rPr>
        <w:t>trên</w:t>
      </w:r>
      <w:r>
        <w:rPr>
          <w:spacing w:val="-8"/>
          <w:sz w:val="25"/>
        </w:rPr>
        <w:t xml:space="preserve"> </w:t>
      </w:r>
      <w:r>
        <w:rPr>
          <w:spacing w:val="-3"/>
          <w:sz w:val="25"/>
        </w:rPr>
        <w:t>thế</w:t>
      </w:r>
      <w:r>
        <w:rPr>
          <w:spacing w:val="-10"/>
          <w:sz w:val="25"/>
        </w:rPr>
        <w:t xml:space="preserve"> </w:t>
      </w:r>
      <w:r>
        <w:rPr>
          <w:spacing w:val="-4"/>
          <w:sz w:val="25"/>
        </w:rPr>
        <w:t>giới</w:t>
      </w:r>
      <w:r>
        <w:rPr>
          <w:spacing w:val="-7"/>
          <w:sz w:val="25"/>
        </w:rPr>
        <w:t xml:space="preserve"> </w:t>
      </w:r>
      <w:r>
        <w:rPr>
          <w:spacing w:val="-4"/>
          <w:sz w:val="25"/>
        </w:rPr>
        <w:t>diễn</w:t>
      </w:r>
      <w:r>
        <w:rPr>
          <w:spacing w:val="-9"/>
          <w:sz w:val="25"/>
        </w:rPr>
        <w:t xml:space="preserve"> </w:t>
      </w:r>
      <w:r>
        <w:rPr>
          <w:sz w:val="25"/>
        </w:rPr>
        <w:t>ra</w:t>
      </w:r>
      <w:r>
        <w:rPr>
          <w:spacing w:val="-8"/>
          <w:sz w:val="25"/>
        </w:rPr>
        <w:t xml:space="preserve"> </w:t>
      </w:r>
      <w:r>
        <w:rPr>
          <w:spacing w:val="-3"/>
          <w:sz w:val="25"/>
        </w:rPr>
        <w:t>chủ</w:t>
      </w:r>
      <w:r>
        <w:rPr>
          <w:spacing w:val="-7"/>
          <w:sz w:val="25"/>
        </w:rPr>
        <w:t xml:space="preserve"> </w:t>
      </w:r>
      <w:r>
        <w:rPr>
          <w:spacing w:val="-3"/>
          <w:sz w:val="25"/>
        </w:rPr>
        <w:t>yếu</w:t>
      </w:r>
      <w:r>
        <w:rPr>
          <w:spacing w:val="-10"/>
          <w:sz w:val="25"/>
        </w:rPr>
        <w:t xml:space="preserve"> </w:t>
      </w:r>
      <w:r>
        <w:rPr>
          <w:sz w:val="25"/>
        </w:rPr>
        <w:t>ở</w:t>
      </w:r>
      <w:r>
        <w:rPr>
          <w:spacing w:val="-8"/>
          <w:sz w:val="25"/>
        </w:rPr>
        <w:t xml:space="preserve"> </w:t>
      </w:r>
      <w:r>
        <w:rPr>
          <w:spacing w:val="-3"/>
          <w:sz w:val="25"/>
        </w:rPr>
        <w:t>các</w:t>
      </w:r>
      <w:r>
        <w:rPr>
          <w:spacing w:val="-7"/>
          <w:sz w:val="25"/>
        </w:rPr>
        <w:t xml:space="preserve"> </w:t>
      </w:r>
      <w:r>
        <w:rPr>
          <w:spacing w:val="-3"/>
          <w:sz w:val="25"/>
        </w:rPr>
        <w:t>nước</w:t>
      </w:r>
      <w:r>
        <w:rPr>
          <w:spacing w:val="-8"/>
          <w:sz w:val="25"/>
        </w:rPr>
        <w:t xml:space="preserve"> </w:t>
      </w:r>
      <w:r>
        <w:rPr>
          <w:spacing w:val="-4"/>
          <w:sz w:val="25"/>
        </w:rPr>
        <w:t>đang</w:t>
      </w:r>
      <w:r>
        <w:rPr>
          <w:spacing w:val="-7"/>
          <w:sz w:val="25"/>
        </w:rPr>
        <w:t xml:space="preserve"> </w:t>
      </w:r>
      <w:r>
        <w:rPr>
          <w:spacing w:val="-4"/>
          <w:sz w:val="25"/>
        </w:rPr>
        <w:t>phát</w:t>
      </w:r>
      <w:r>
        <w:rPr>
          <w:spacing w:val="-8"/>
          <w:sz w:val="25"/>
        </w:rPr>
        <w:t xml:space="preserve"> </w:t>
      </w:r>
      <w:r>
        <w:rPr>
          <w:spacing w:val="-4"/>
          <w:sz w:val="25"/>
        </w:rPr>
        <w:t>triển?</w:t>
      </w:r>
    </w:p>
    <w:p w:rsidR="00764B7B" w:rsidRDefault="00764B7B" w:rsidP="00764B7B">
      <w:pPr>
        <w:pStyle w:val="ListParagraph"/>
        <w:numPr>
          <w:ilvl w:val="0"/>
          <w:numId w:val="12"/>
        </w:numPr>
        <w:tabs>
          <w:tab w:val="left" w:pos="1778"/>
        </w:tabs>
        <w:spacing w:before="72" w:line="300" w:lineRule="auto"/>
        <w:ind w:left="958" w:right="581" w:firstLine="566"/>
        <w:rPr>
          <w:sz w:val="25"/>
        </w:rPr>
      </w:pPr>
      <w:r>
        <w:rPr>
          <w:sz w:val="25"/>
        </w:rPr>
        <w:t xml:space="preserve">Phân tích những thuận lợi và khó khăn của vị trí địa lí Hoa Kì đến sự phát triển </w:t>
      </w:r>
      <w:r>
        <w:rPr>
          <w:spacing w:val="-4"/>
          <w:sz w:val="25"/>
        </w:rPr>
        <w:t xml:space="preserve">kinh </w:t>
      </w:r>
      <w:r>
        <w:rPr>
          <w:spacing w:val="-3"/>
          <w:sz w:val="25"/>
        </w:rPr>
        <w:t xml:space="preserve">tế </w:t>
      </w:r>
      <w:r>
        <w:rPr>
          <w:sz w:val="25"/>
        </w:rPr>
        <w:t xml:space="preserve">- </w:t>
      </w:r>
      <w:r>
        <w:rPr>
          <w:spacing w:val="-3"/>
          <w:sz w:val="25"/>
        </w:rPr>
        <w:t>xã</w:t>
      </w:r>
      <w:r>
        <w:rPr>
          <w:spacing w:val="-8"/>
          <w:sz w:val="25"/>
        </w:rPr>
        <w:t xml:space="preserve"> </w:t>
      </w:r>
      <w:r>
        <w:rPr>
          <w:spacing w:val="-4"/>
          <w:sz w:val="25"/>
        </w:rPr>
        <w:t>hội.</w:t>
      </w:r>
    </w:p>
    <w:p w:rsidR="00764B7B" w:rsidRDefault="00764B7B" w:rsidP="00764B7B">
      <w:pPr>
        <w:spacing w:before="81"/>
        <w:ind w:left="958"/>
        <w:rPr>
          <w:sz w:val="25"/>
        </w:rPr>
      </w:pPr>
      <w:r>
        <w:rPr>
          <w:b/>
          <w:sz w:val="25"/>
        </w:rPr>
        <w:t xml:space="preserve">Câu 4 </w:t>
      </w:r>
      <w:r>
        <w:rPr>
          <w:sz w:val="25"/>
        </w:rPr>
        <w:t>(6,0 điểm). Dựa vào Atlat Địa lí Việt Nam và kiến thức đã học, hãy:</w:t>
      </w:r>
    </w:p>
    <w:p w:rsidR="00764B7B" w:rsidRDefault="00764B7B" w:rsidP="00764B7B">
      <w:pPr>
        <w:pStyle w:val="ListParagraph"/>
        <w:numPr>
          <w:ilvl w:val="0"/>
          <w:numId w:val="11"/>
        </w:numPr>
        <w:tabs>
          <w:tab w:val="left" w:pos="1778"/>
        </w:tabs>
        <w:spacing w:before="70" w:line="300" w:lineRule="auto"/>
        <w:ind w:right="595" w:firstLine="566"/>
        <w:rPr>
          <w:sz w:val="25"/>
        </w:rPr>
      </w:pPr>
      <w:r>
        <w:rPr>
          <w:sz w:val="25"/>
        </w:rPr>
        <w:t>Trình bày đặc điểm địa hình vùng núi Trường Sơn Nam. Đặc điểm địa hình đó tác động như thế nào đến khí hậu của</w:t>
      </w:r>
      <w:r>
        <w:rPr>
          <w:spacing w:val="-4"/>
          <w:sz w:val="25"/>
        </w:rPr>
        <w:t xml:space="preserve"> </w:t>
      </w:r>
      <w:r>
        <w:rPr>
          <w:sz w:val="25"/>
        </w:rPr>
        <w:t>vùng?</w:t>
      </w:r>
    </w:p>
    <w:p w:rsidR="00764B7B" w:rsidRDefault="00764B7B" w:rsidP="00764B7B">
      <w:pPr>
        <w:pStyle w:val="ListParagraph"/>
        <w:numPr>
          <w:ilvl w:val="0"/>
          <w:numId w:val="11"/>
        </w:numPr>
        <w:tabs>
          <w:tab w:val="left" w:pos="1775"/>
        </w:tabs>
        <w:spacing w:before="1"/>
        <w:ind w:left="1774" w:hanging="250"/>
        <w:rPr>
          <w:sz w:val="25"/>
        </w:rPr>
      </w:pPr>
      <w:r>
        <w:rPr>
          <w:sz w:val="25"/>
        </w:rPr>
        <w:t>Trình bày và giải thích đặc điểm phân bố dân cư của vùng Tây</w:t>
      </w:r>
      <w:r>
        <w:rPr>
          <w:spacing w:val="-14"/>
          <w:sz w:val="25"/>
        </w:rPr>
        <w:t xml:space="preserve"> </w:t>
      </w:r>
      <w:r>
        <w:rPr>
          <w:sz w:val="25"/>
        </w:rPr>
        <w:t>Nguyên.</w:t>
      </w:r>
    </w:p>
    <w:p w:rsidR="00764B7B" w:rsidRDefault="00764B7B" w:rsidP="00764B7B">
      <w:pPr>
        <w:spacing w:before="155"/>
        <w:ind w:left="958"/>
        <w:rPr>
          <w:sz w:val="25"/>
        </w:rPr>
      </w:pPr>
      <w:r>
        <w:rPr>
          <w:b/>
          <w:sz w:val="25"/>
        </w:rPr>
        <w:t xml:space="preserve">Câu 5 </w:t>
      </w:r>
      <w:r>
        <w:rPr>
          <w:sz w:val="25"/>
        </w:rPr>
        <w:t>(3,5 điểm). Cho bảng số liệu:</w:t>
      </w:r>
    </w:p>
    <w:p w:rsidR="00764B7B" w:rsidRDefault="00764B7B" w:rsidP="00764B7B">
      <w:pPr>
        <w:spacing w:before="74"/>
        <w:ind w:left="1242"/>
        <w:rPr>
          <w:b/>
          <w:sz w:val="24"/>
        </w:rPr>
      </w:pPr>
      <w:r>
        <w:rPr>
          <w:b/>
          <w:sz w:val="24"/>
        </w:rPr>
        <w:t>GDP PHÂN THEO NGÀNH KINH TẾ CỦA TRUNG QUỐC NĂM 2012 VÀ NĂM 2019</w:t>
      </w:r>
    </w:p>
    <w:p w:rsidR="00764B7B" w:rsidRDefault="00764B7B" w:rsidP="00764B7B">
      <w:pPr>
        <w:pStyle w:val="BodyText"/>
        <w:spacing w:before="5"/>
        <w:rPr>
          <w:b/>
          <w:sz w:val="12"/>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702"/>
        <w:gridCol w:w="2107"/>
        <w:gridCol w:w="2105"/>
        <w:gridCol w:w="2107"/>
      </w:tblGrid>
      <w:tr w:rsidR="00764B7B" w:rsidTr="00965AAF">
        <w:trPr>
          <w:trHeight w:val="410"/>
        </w:trPr>
        <w:tc>
          <w:tcPr>
            <w:tcW w:w="1670" w:type="dxa"/>
            <w:vMerge w:val="restart"/>
          </w:tcPr>
          <w:p w:rsidR="00764B7B" w:rsidRDefault="00764B7B" w:rsidP="00965AAF">
            <w:pPr>
              <w:pStyle w:val="TableParagraph"/>
              <w:spacing w:before="237"/>
              <w:ind w:left="558" w:right="547"/>
              <w:jc w:val="center"/>
              <w:rPr>
                <w:b/>
                <w:sz w:val="25"/>
              </w:rPr>
            </w:pPr>
            <w:r>
              <w:rPr>
                <w:b/>
                <w:sz w:val="25"/>
              </w:rPr>
              <w:t>Năm</w:t>
            </w:r>
          </w:p>
        </w:tc>
        <w:tc>
          <w:tcPr>
            <w:tcW w:w="1702" w:type="dxa"/>
            <w:vMerge w:val="restart"/>
          </w:tcPr>
          <w:p w:rsidR="00764B7B" w:rsidRDefault="00764B7B" w:rsidP="00965AAF">
            <w:pPr>
              <w:pStyle w:val="TableParagraph"/>
              <w:spacing w:before="57"/>
              <w:ind w:left="353" w:right="346"/>
              <w:jc w:val="center"/>
              <w:rPr>
                <w:b/>
                <w:sz w:val="25"/>
              </w:rPr>
            </w:pPr>
            <w:r>
              <w:rPr>
                <w:b/>
                <w:sz w:val="25"/>
              </w:rPr>
              <w:t>GDP</w:t>
            </w:r>
          </w:p>
          <w:p w:rsidR="00764B7B" w:rsidRDefault="00764B7B" w:rsidP="00965AAF">
            <w:pPr>
              <w:pStyle w:val="TableParagraph"/>
              <w:spacing w:before="70"/>
              <w:ind w:left="354" w:right="346"/>
              <w:jc w:val="center"/>
              <w:rPr>
                <w:b/>
                <w:i/>
                <w:sz w:val="25"/>
              </w:rPr>
            </w:pPr>
            <w:r>
              <w:rPr>
                <w:b/>
                <w:i/>
                <w:sz w:val="25"/>
              </w:rPr>
              <w:t>(Tỉ USD)</w:t>
            </w:r>
          </w:p>
        </w:tc>
        <w:tc>
          <w:tcPr>
            <w:tcW w:w="6319" w:type="dxa"/>
            <w:gridSpan w:val="3"/>
          </w:tcPr>
          <w:p w:rsidR="00764B7B" w:rsidRDefault="00764B7B" w:rsidP="00965AAF">
            <w:pPr>
              <w:pStyle w:val="TableParagraph"/>
              <w:spacing w:before="25"/>
              <w:ind w:left="2250" w:right="2235"/>
              <w:jc w:val="center"/>
              <w:rPr>
                <w:b/>
                <w:i/>
                <w:sz w:val="25"/>
              </w:rPr>
            </w:pPr>
            <w:r>
              <w:rPr>
                <w:b/>
                <w:sz w:val="25"/>
              </w:rPr>
              <w:t xml:space="preserve">Cơ cấu GDP </w:t>
            </w:r>
            <w:r>
              <w:rPr>
                <w:b/>
                <w:i/>
                <w:sz w:val="25"/>
              </w:rPr>
              <w:t>(%)</w:t>
            </w:r>
          </w:p>
        </w:tc>
      </w:tr>
      <w:tr w:rsidR="00764B7B" w:rsidTr="00965AAF">
        <w:trPr>
          <w:trHeight w:val="410"/>
        </w:trPr>
        <w:tc>
          <w:tcPr>
            <w:tcW w:w="1670" w:type="dxa"/>
            <w:vMerge/>
            <w:tcBorders>
              <w:top w:val="nil"/>
            </w:tcBorders>
          </w:tcPr>
          <w:p w:rsidR="00764B7B" w:rsidRDefault="00764B7B" w:rsidP="00965AAF">
            <w:pPr>
              <w:rPr>
                <w:sz w:val="2"/>
                <w:szCs w:val="2"/>
              </w:rPr>
            </w:pPr>
          </w:p>
        </w:tc>
        <w:tc>
          <w:tcPr>
            <w:tcW w:w="1702" w:type="dxa"/>
            <w:vMerge/>
            <w:tcBorders>
              <w:top w:val="nil"/>
            </w:tcBorders>
          </w:tcPr>
          <w:p w:rsidR="00764B7B" w:rsidRDefault="00764B7B" w:rsidP="00965AAF">
            <w:pPr>
              <w:rPr>
                <w:sz w:val="2"/>
                <w:szCs w:val="2"/>
              </w:rPr>
            </w:pPr>
          </w:p>
        </w:tc>
        <w:tc>
          <w:tcPr>
            <w:tcW w:w="2107" w:type="dxa"/>
          </w:tcPr>
          <w:p w:rsidR="00764B7B" w:rsidRDefault="00764B7B" w:rsidP="00965AAF">
            <w:pPr>
              <w:pStyle w:val="TableParagraph"/>
              <w:spacing w:before="25"/>
              <w:ind w:left="356" w:right="346"/>
              <w:jc w:val="center"/>
              <w:rPr>
                <w:b/>
                <w:sz w:val="25"/>
              </w:rPr>
            </w:pPr>
            <w:r>
              <w:rPr>
                <w:b/>
                <w:sz w:val="25"/>
              </w:rPr>
              <w:t>Nông nghiệp</w:t>
            </w:r>
          </w:p>
        </w:tc>
        <w:tc>
          <w:tcPr>
            <w:tcW w:w="2105" w:type="dxa"/>
          </w:tcPr>
          <w:p w:rsidR="00764B7B" w:rsidRDefault="00764B7B" w:rsidP="00965AAF">
            <w:pPr>
              <w:pStyle w:val="TableParagraph"/>
              <w:spacing w:before="25"/>
              <w:ind w:left="354" w:right="346"/>
              <w:jc w:val="center"/>
              <w:rPr>
                <w:b/>
                <w:sz w:val="25"/>
              </w:rPr>
            </w:pPr>
            <w:r>
              <w:rPr>
                <w:b/>
                <w:sz w:val="25"/>
              </w:rPr>
              <w:t>Công nghiệp</w:t>
            </w:r>
          </w:p>
        </w:tc>
        <w:tc>
          <w:tcPr>
            <w:tcW w:w="2107" w:type="dxa"/>
          </w:tcPr>
          <w:p w:rsidR="00764B7B" w:rsidRDefault="00764B7B" w:rsidP="00965AAF">
            <w:pPr>
              <w:pStyle w:val="TableParagraph"/>
              <w:spacing w:before="25"/>
              <w:ind w:left="356" w:right="344"/>
              <w:jc w:val="center"/>
              <w:rPr>
                <w:b/>
                <w:sz w:val="25"/>
              </w:rPr>
            </w:pPr>
            <w:r>
              <w:rPr>
                <w:b/>
                <w:sz w:val="25"/>
              </w:rPr>
              <w:t>Dịch vụ</w:t>
            </w:r>
          </w:p>
        </w:tc>
      </w:tr>
      <w:tr w:rsidR="00764B7B" w:rsidTr="00965AAF">
        <w:trPr>
          <w:trHeight w:val="410"/>
        </w:trPr>
        <w:tc>
          <w:tcPr>
            <w:tcW w:w="1670" w:type="dxa"/>
          </w:tcPr>
          <w:p w:rsidR="00764B7B" w:rsidRDefault="00764B7B" w:rsidP="00965AAF">
            <w:pPr>
              <w:pStyle w:val="TableParagraph"/>
              <w:spacing w:before="25"/>
              <w:ind w:right="573"/>
              <w:jc w:val="right"/>
              <w:rPr>
                <w:b/>
                <w:sz w:val="25"/>
              </w:rPr>
            </w:pPr>
            <w:r>
              <w:rPr>
                <w:b/>
                <w:w w:val="95"/>
                <w:sz w:val="25"/>
              </w:rPr>
              <w:t>2012</w:t>
            </w:r>
          </w:p>
        </w:tc>
        <w:tc>
          <w:tcPr>
            <w:tcW w:w="1702" w:type="dxa"/>
          </w:tcPr>
          <w:p w:rsidR="00764B7B" w:rsidRDefault="00764B7B" w:rsidP="00965AAF">
            <w:pPr>
              <w:pStyle w:val="TableParagraph"/>
              <w:spacing w:before="18"/>
              <w:ind w:right="496"/>
              <w:jc w:val="right"/>
              <w:rPr>
                <w:sz w:val="25"/>
              </w:rPr>
            </w:pPr>
            <w:r>
              <w:rPr>
                <w:w w:val="95"/>
                <w:sz w:val="25"/>
              </w:rPr>
              <w:t>8532,2</w:t>
            </w:r>
          </w:p>
        </w:tc>
        <w:tc>
          <w:tcPr>
            <w:tcW w:w="2107" w:type="dxa"/>
          </w:tcPr>
          <w:p w:rsidR="00764B7B" w:rsidRDefault="00764B7B" w:rsidP="00965AAF">
            <w:pPr>
              <w:pStyle w:val="TableParagraph"/>
              <w:spacing w:before="18"/>
              <w:ind w:left="356" w:right="346"/>
              <w:jc w:val="center"/>
              <w:rPr>
                <w:sz w:val="25"/>
              </w:rPr>
            </w:pPr>
            <w:r>
              <w:rPr>
                <w:sz w:val="25"/>
              </w:rPr>
              <w:t>9,1</w:t>
            </w:r>
          </w:p>
        </w:tc>
        <w:tc>
          <w:tcPr>
            <w:tcW w:w="2105" w:type="dxa"/>
          </w:tcPr>
          <w:p w:rsidR="00764B7B" w:rsidRDefault="00764B7B" w:rsidP="00965AAF">
            <w:pPr>
              <w:pStyle w:val="TableParagraph"/>
              <w:spacing w:before="18"/>
              <w:ind w:left="354" w:right="345"/>
              <w:jc w:val="center"/>
              <w:rPr>
                <w:sz w:val="25"/>
              </w:rPr>
            </w:pPr>
            <w:r>
              <w:rPr>
                <w:sz w:val="25"/>
              </w:rPr>
              <w:t>45,4</w:t>
            </w:r>
          </w:p>
        </w:tc>
        <w:tc>
          <w:tcPr>
            <w:tcW w:w="2107" w:type="dxa"/>
          </w:tcPr>
          <w:p w:rsidR="00764B7B" w:rsidRDefault="00764B7B" w:rsidP="00965AAF">
            <w:pPr>
              <w:pStyle w:val="TableParagraph"/>
              <w:spacing w:before="18"/>
              <w:ind w:left="356" w:right="344"/>
              <w:jc w:val="center"/>
              <w:rPr>
                <w:sz w:val="25"/>
              </w:rPr>
            </w:pPr>
            <w:r>
              <w:rPr>
                <w:sz w:val="25"/>
              </w:rPr>
              <w:t>45,5</w:t>
            </w:r>
          </w:p>
        </w:tc>
      </w:tr>
      <w:tr w:rsidR="00764B7B" w:rsidTr="00965AAF">
        <w:trPr>
          <w:trHeight w:val="412"/>
        </w:trPr>
        <w:tc>
          <w:tcPr>
            <w:tcW w:w="1670" w:type="dxa"/>
          </w:tcPr>
          <w:p w:rsidR="00764B7B" w:rsidRDefault="00764B7B" w:rsidP="00965AAF">
            <w:pPr>
              <w:pStyle w:val="TableParagraph"/>
              <w:spacing w:before="25"/>
              <w:ind w:right="573"/>
              <w:jc w:val="right"/>
              <w:rPr>
                <w:b/>
                <w:sz w:val="25"/>
              </w:rPr>
            </w:pPr>
            <w:r>
              <w:rPr>
                <w:b/>
                <w:w w:val="95"/>
                <w:sz w:val="25"/>
              </w:rPr>
              <w:t>2019</w:t>
            </w:r>
          </w:p>
        </w:tc>
        <w:tc>
          <w:tcPr>
            <w:tcW w:w="1702" w:type="dxa"/>
          </w:tcPr>
          <w:p w:rsidR="00764B7B" w:rsidRDefault="00764B7B" w:rsidP="00965AAF">
            <w:pPr>
              <w:pStyle w:val="TableParagraph"/>
              <w:spacing w:before="18"/>
              <w:ind w:right="434"/>
              <w:jc w:val="right"/>
              <w:rPr>
                <w:sz w:val="25"/>
              </w:rPr>
            </w:pPr>
            <w:r>
              <w:rPr>
                <w:w w:val="95"/>
                <w:sz w:val="25"/>
              </w:rPr>
              <w:t>14342,9</w:t>
            </w:r>
          </w:p>
        </w:tc>
        <w:tc>
          <w:tcPr>
            <w:tcW w:w="2107" w:type="dxa"/>
          </w:tcPr>
          <w:p w:rsidR="00764B7B" w:rsidRDefault="00764B7B" w:rsidP="00965AAF">
            <w:pPr>
              <w:pStyle w:val="TableParagraph"/>
              <w:spacing w:before="18"/>
              <w:ind w:left="356" w:right="346"/>
              <w:jc w:val="center"/>
              <w:rPr>
                <w:sz w:val="25"/>
              </w:rPr>
            </w:pPr>
            <w:r>
              <w:rPr>
                <w:sz w:val="25"/>
              </w:rPr>
              <w:t>7,1</w:t>
            </w:r>
          </w:p>
        </w:tc>
        <w:tc>
          <w:tcPr>
            <w:tcW w:w="2105" w:type="dxa"/>
          </w:tcPr>
          <w:p w:rsidR="00764B7B" w:rsidRDefault="00764B7B" w:rsidP="00965AAF">
            <w:pPr>
              <w:pStyle w:val="TableParagraph"/>
              <w:spacing w:before="18"/>
              <w:ind w:left="354" w:right="345"/>
              <w:jc w:val="center"/>
              <w:rPr>
                <w:sz w:val="25"/>
              </w:rPr>
            </w:pPr>
            <w:r>
              <w:rPr>
                <w:sz w:val="25"/>
              </w:rPr>
              <w:t>39,0</w:t>
            </w:r>
          </w:p>
        </w:tc>
        <w:tc>
          <w:tcPr>
            <w:tcW w:w="2107" w:type="dxa"/>
          </w:tcPr>
          <w:p w:rsidR="00764B7B" w:rsidRDefault="00764B7B" w:rsidP="00965AAF">
            <w:pPr>
              <w:pStyle w:val="TableParagraph"/>
              <w:spacing w:before="18"/>
              <w:ind w:left="356" w:right="344"/>
              <w:jc w:val="center"/>
              <w:rPr>
                <w:sz w:val="25"/>
              </w:rPr>
            </w:pPr>
            <w:r>
              <w:rPr>
                <w:sz w:val="25"/>
              </w:rPr>
              <w:t>53,9</w:t>
            </w:r>
          </w:p>
        </w:tc>
      </w:tr>
    </w:tbl>
    <w:p w:rsidR="00764B7B" w:rsidRDefault="00764B7B" w:rsidP="00764B7B">
      <w:pPr>
        <w:spacing w:before="112"/>
        <w:ind w:left="6698"/>
        <w:rPr>
          <w:i/>
          <w:sz w:val="24"/>
        </w:rPr>
      </w:pPr>
      <w:r>
        <w:rPr>
          <w:i/>
          <w:sz w:val="24"/>
        </w:rPr>
        <w:t>(Nguồn: http://databank.worldbank.org)</w:t>
      </w:r>
    </w:p>
    <w:p w:rsidR="00764B7B" w:rsidRDefault="00764B7B" w:rsidP="00764B7B">
      <w:pPr>
        <w:pStyle w:val="ListParagraph"/>
        <w:numPr>
          <w:ilvl w:val="1"/>
          <w:numId w:val="11"/>
        </w:numPr>
        <w:tabs>
          <w:tab w:val="left" w:pos="1936"/>
        </w:tabs>
        <w:spacing w:before="67" w:line="300" w:lineRule="auto"/>
        <w:ind w:right="595" w:firstLine="707"/>
        <w:rPr>
          <w:sz w:val="25"/>
        </w:rPr>
      </w:pPr>
      <w:r>
        <w:rPr>
          <w:sz w:val="25"/>
        </w:rPr>
        <w:t>Vẽ biểu đồ thích hợp nhất thể hiện quy mô và cơ cấu GDP phân theo ngành kinh tế của Trung Quốc năm 2012 và năm</w:t>
      </w:r>
      <w:r>
        <w:rPr>
          <w:spacing w:val="-12"/>
          <w:sz w:val="25"/>
        </w:rPr>
        <w:t xml:space="preserve"> </w:t>
      </w:r>
      <w:r>
        <w:rPr>
          <w:sz w:val="25"/>
        </w:rPr>
        <w:t>2019.</w:t>
      </w:r>
    </w:p>
    <w:p w:rsidR="00764B7B" w:rsidRDefault="00764B7B" w:rsidP="00764B7B">
      <w:pPr>
        <w:pStyle w:val="ListParagraph"/>
        <w:numPr>
          <w:ilvl w:val="1"/>
          <w:numId w:val="11"/>
        </w:numPr>
        <w:tabs>
          <w:tab w:val="left" w:pos="1926"/>
        </w:tabs>
        <w:spacing w:before="2" w:line="297" w:lineRule="auto"/>
        <w:ind w:right="593" w:firstLine="707"/>
        <w:rPr>
          <w:sz w:val="25"/>
        </w:rPr>
      </w:pPr>
      <w:r>
        <w:rPr>
          <w:sz w:val="25"/>
        </w:rPr>
        <w:t>Nhận xét quy mô và cơ cấu GDP phân theo ngành kinh tế của Trung Quốc năm 2012 và năm</w:t>
      </w:r>
      <w:r>
        <w:rPr>
          <w:spacing w:val="-5"/>
          <w:sz w:val="25"/>
        </w:rPr>
        <w:t xml:space="preserve"> </w:t>
      </w:r>
      <w:r>
        <w:rPr>
          <w:sz w:val="25"/>
        </w:rPr>
        <w:t>2019.</w:t>
      </w:r>
    </w:p>
    <w:p w:rsidR="00764B7B" w:rsidRDefault="00764B7B" w:rsidP="00764B7B">
      <w:pPr>
        <w:tabs>
          <w:tab w:val="left" w:pos="2178"/>
          <w:tab w:val="left" w:pos="4369"/>
        </w:tabs>
        <w:spacing w:before="5"/>
        <w:ind w:left="425"/>
        <w:jc w:val="center"/>
        <w:rPr>
          <w:sz w:val="25"/>
        </w:rPr>
      </w:pPr>
      <w:r>
        <w:rPr>
          <w:w w:val="99"/>
          <w:sz w:val="25"/>
          <w:u w:val="dotted"/>
        </w:rPr>
        <w:t xml:space="preserve"> </w:t>
      </w:r>
      <w:r>
        <w:rPr>
          <w:sz w:val="25"/>
          <w:u w:val="dotted"/>
        </w:rPr>
        <w:tab/>
      </w:r>
      <w:r>
        <w:rPr>
          <w:b/>
          <w:sz w:val="25"/>
        </w:rPr>
        <w:t>Hết</w:t>
      </w:r>
      <w:r>
        <w:rPr>
          <w:sz w:val="25"/>
          <w:u w:val="dotted"/>
        </w:rPr>
        <w:t xml:space="preserve"> </w:t>
      </w:r>
      <w:r>
        <w:rPr>
          <w:sz w:val="25"/>
          <w:u w:val="dotted"/>
        </w:rPr>
        <w:tab/>
      </w:r>
    </w:p>
    <w:p w:rsidR="00764B7B" w:rsidRDefault="00764B7B" w:rsidP="00764B7B">
      <w:pPr>
        <w:spacing w:before="72"/>
        <w:ind w:left="690" w:right="325"/>
        <w:jc w:val="center"/>
        <w:rPr>
          <w:i/>
          <w:sz w:val="25"/>
        </w:rPr>
      </w:pPr>
      <w:r>
        <w:rPr>
          <w:i/>
          <w:sz w:val="25"/>
        </w:rPr>
        <w:t>(Thí sinh được sử dụng Atlat Địa lí Việt Nam do NXB Giáo dục phát hành)</w:t>
      </w:r>
    </w:p>
    <w:p w:rsidR="00764B7B" w:rsidRDefault="00764B7B" w:rsidP="00764B7B">
      <w:pPr>
        <w:spacing w:before="44"/>
        <w:ind w:right="51"/>
        <w:jc w:val="center"/>
        <w:rPr>
          <w:sz w:val="25"/>
        </w:rPr>
      </w:pPr>
      <w:r>
        <w:rPr>
          <w:sz w:val="25"/>
        </w:rPr>
        <w:t>Họ và tên thí sinh: ………..................……………........ Số báo danh: …….........…...............</w:t>
      </w:r>
    </w:p>
    <w:p w:rsidR="00764B7B" w:rsidRDefault="00764B7B" w:rsidP="00764B7B">
      <w:pPr>
        <w:spacing w:before="41"/>
        <w:ind w:right="101"/>
        <w:jc w:val="center"/>
        <w:rPr>
          <w:sz w:val="25"/>
        </w:rPr>
      </w:pPr>
      <w:r>
        <w:rPr>
          <w:sz w:val="25"/>
        </w:rPr>
        <w:t>Chữ kí giám thị số 1:……………......………Chữ kí giám thị số 2:…....................……….....</w:t>
      </w:r>
    </w:p>
    <w:p w:rsidR="00764B7B" w:rsidRDefault="00764B7B" w:rsidP="00764B7B">
      <w:pPr>
        <w:jc w:val="center"/>
        <w:rPr>
          <w:sz w:val="25"/>
        </w:rPr>
        <w:sectPr w:rsidR="00764B7B" w:rsidSect="00844446">
          <w:headerReference w:type="default" r:id="rId8"/>
          <w:footerReference w:type="default" r:id="rId9"/>
          <w:pgSz w:w="11910" w:h="16850"/>
          <w:pgMar w:top="740" w:right="260" w:bottom="280" w:left="460" w:header="450" w:footer="555" w:gutter="0"/>
          <w:cols w:space="720"/>
        </w:sectPr>
      </w:pPr>
    </w:p>
    <w:tbl>
      <w:tblPr>
        <w:tblW w:w="0" w:type="auto"/>
        <w:tblInd w:w="898" w:type="dxa"/>
        <w:tblLayout w:type="fixed"/>
        <w:tblCellMar>
          <w:left w:w="0" w:type="dxa"/>
          <w:right w:w="0" w:type="dxa"/>
        </w:tblCellMar>
        <w:tblLook w:val="01E0" w:firstRow="1" w:lastRow="1" w:firstColumn="1" w:lastColumn="1" w:noHBand="0" w:noVBand="0"/>
      </w:tblPr>
      <w:tblGrid>
        <w:gridCol w:w="3955"/>
        <w:gridCol w:w="5582"/>
      </w:tblGrid>
      <w:tr w:rsidR="00764B7B" w:rsidTr="00965AAF">
        <w:trPr>
          <w:trHeight w:val="636"/>
        </w:trPr>
        <w:tc>
          <w:tcPr>
            <w:tcW w:w="3955" w:type="dxa"/>
          </w:tcPr>
          <w:p w:rsidR="00764B7B" w:rsidRDefault="00764B7B" w:rsidP="00965AAF">
            <w:pPr>
              <w:pStyle w:val="TableParagraph"/>
              <w:spacing w:line="276" w:lineRule="exact"/>
              <w:ind w:left="178" w:right="423"/>
              <w:jc w:val="center"/>
              <w:rPr>
                <w:b/>
                <w:sz w:val="25"/>
              </w:rPr>
            </w:pPr>
            <w:r>
              <w:rPr>
                <w:b/>
                <w:sz w:val="25"/>
              </w:rPr>
              <w:lastRenderedPageBreak/>
              <w:t>SỞ GIÁO DỤC VÀ ĐÀO TẠO</w:t>
            </w:r>
          </w:p>
          <w:p w:rsidR="00764B7B" w:rsidRDefault="00764B7B" w:rsidP="00965AAF">
            <w:pPr>
              <w:pStyle w:val="TableParagraph"/>
              <w:spacing w:before="72" w:line="267" w:lineRule="exact"/>
              <w:ind w:left="178" w:right="419"/>
              <w:jc w:val="center"/>
              <w:rPr>
                <w:b/>
                <w:sz w:val="25"/>
              </w:rPr>
            </w:pPr>
            <w:r>
              <w:rPr>
                <w:b/>
                <w:sz w:val="25"/>
              </w:rPr>
              <w:t>LẠNG SƠN</w:t>
            </w:r>
          </w:p>
        </w:tc>
        <w:tc>
          <w:tcPr>
            <w:tcW w:w="5582" w:type="dxa"/>
          </w:tcPr>
          <w:p w:rsidR="00764B7B" w:rsidRDefault="00764B7B" w:rsidP="00965AAF">
            <w:pPr>
              <w:pStyle w:val="TableParagraph"/>
              <w:spacing w:line="276" w:lineRule="exact"/>
              <w:ind w:left="425" w:right="177"/>
              <w:jc w:val="center"/>
              <w:rPr>
                <w:b/>
                <w:sz w:val="25"/>
              </w:rPr>
            </w:pPr>
            <w:r>
              <w:rPr>
                <w:b/>
                <w:sz w:val="25"/>
              </w:rPr>
              <w:t>KỲ THI CHỌN HỌC SINH GIỎI CẤP TỈNH</w:t>
            </w:r>
          </w:p>
          <w:p w:rsidR="00764B7B" w:rsidRDefault="00764B7B" w:rsidP="00965AAF">
            <w:pPr>
              <w:pStyle w:val="TableParagraph"/>
              <w:spacing w:before="72" w:line="267" w:lineRule="exact"/>
              <w:ind w:left="425" w:right="173"/>
              <w:jc w:val="center"/>
              <w:rPr>
                <w:b/>
                <w:sz w:val="25"/>
              </w:rPr>
            </w:pPr>
            <w:r>
              <w:rPr>
                <w:b/>
                <w:sz w:val="25"/>
              </w:rPr>
              <w:t>LỚP 11 NĂM HỌC 2020 – 2021</w:t>
            </w:r>
          </w:p>
        </w:tc>
      </w:tr>
    </w:tbl>
    <w:p w:rsidR="00764B7B" w:rsidRDefault="00764B7B" w:rsidP="00764B7B">
      <w:pPr>
        <w:pStyle w:val="BodyText"/>
        <w:rPr>
          <w:sz w:val="20"/>
        </w:rPr>
      </w:pPr>
    </w:p>
    <w:p w:rsidR="00764B7B" w:rsidRDefault="00764B7B" w:rsidP="00764B7B">
      <w:pPr>
        <w:spacing w:before="205"/>
        <w:ind w:left="691" w:right="325"/>
        <w:jc w:val="center"/>
        <w:rPr>
          <w:b/>
          <w:sz w:val="25"/>
        </w:rPr>
      </w:pPr>
      <w:r>
        <w:rPr>
          <w:b/>
          <w:sz w:val="25"/>
        </w:rPr>
        <w:t>HƢỚNG DẪN CHẤM THI MÔN ĐỊA LÍ LỚP 11 CHUYÊN</w:t>
      </w:r>
    </w:p>
    <w:p w:rsidR="00764B7B" w:rsidRDefault="00764B7B" w:rsidP="00764B7B">
      <w:pPr>
        <w:spacing w:before="63"/>
        <w:ind w:left="4117"/>
        <w:rPr>
          <w:sz w:val="25"/>
        </w:rPr>
      </w:pPr>
      <w:r>
        <w:rPr>
          <w:i/>
          <w:sz w:val="25"/>
        </w:rPr>
        <w:t>(Hướng dẫn chấm gồm 03 trang</w:t>
      </w:r>
      <w:r>
        <w:rPr>
          <w:sz w:val="25"/>
        </w:rPr>
        <w:t>)</w:t>
      </w:r>
    </w:p>
    <w:p w:rsidR="00764B7B" w:rsidRDefault="00764B7B" w:rsidP="00764B7B">
      <w:pPr>
        <w:spacing w:before="73"/>
        <w:ind w:left="1666"/>
        <w:rPr>
          <w:sz w:val="25"/>
        </w:rPr>
      </w:pPr>
      <w:r>
        <w:rPr>
          <w:b/>
          <w:sz w:val="25"/>
        </w:rPr>
        <w:t xml:space="preserve">- </w:t>
      </w:r>
      <w:r>
        <w:rPr>
          <w:sz w:val="25"/>
        </w:rPr>
        <w:t>Những cách giải khác HDC mà đúng thì cho điểm theo thang điểm đã định.</w:t>
      </w:r>
    </w:p>
    <w:p w:rsidR="00764B7B" w:rsidRDefault="00764B7B" w:rsidP="00764B7B">
      <w:pPr>
        <w:pStyle w:val="BodyText"/>
        <w:spacing w:before="11"/>
        <w:rPr>
          <w:sz w:val="6"/>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941"/>
        <w:gridCol w:w="850"/>
      </w:tblGrid>
      <w:tr w:rsidR="00764B7B" w:rsidTr="00965AAF">
        <w:trPr>
          <w:trHeight w:val="330"/>
        </w:trPr>
        <w:tc>
          <w:tcPr>
            <w:tcW w:w="960" w:type="dxa"/>
          </w:tcPr>
          <w:p w:rsidR="00764B7B" w:rsidRDefault="00764B7B" w:rsidP="00965AAF">
            <w:pPr>
              <w:pStyle w:val="TableParagraph"/>
              <w:spacing w:line="287" w:lineRule="exact"/>
              <w:ind w:left="256"/>
              <w:rPr>
                <w:b/>
                <w:sz w:val="25"/>
              </w:rPr>
            </w:pPr>
            <w:r>
              <w:rPr>
                <w:b/>
                <w:sz w:val="25"/>
              </w:rPr>
              <w:t>Câu</w:t>
            </w:r>
          </w:p>
        </w:tc>
        <w:tc>
          <w:tcPr>
            <w:tcW w:w="7941" w:type="dxa"/>
          </w:tcPr>
          <w:p w:rsidR="00764B7B" w:rsidRDefault="00764B7B" w:rsidP="00965AAF">
            <w:pPr>
              <w:pStyle w:val="TableParagraph"/>
              <w:spacing w:line="287" w:lineRule="exact"/>
              <w:ind w:left="3456" w:right="3454"/>
              <w:jc w:val="center"/>
              <w:rPr>
                <w:b/>
                <w:sz w:val="25"/>
              </w:rPr>
            </w:pPr>
            <w:r>
              <w:rPr>
                <w:b/>
                <w:sz w:val="25"/>
              </w:rPr>
              <w:t>Nội dung</w:t>
            </w:r>
          </w:p>
        </w:tc>
        <w:tc>
          <w:tcPr>
            <w:tcW w:w="850" w:type="dxa"/>
          </w:tcPr>
          <w:p w:rsidR="00764B7B" w:rsidRDefault="00764B7B" w:rsidP="00965AAF">
            <w:pPr>
              <w:pStyle w:val="TableParagraph"/>
              <w:spacing w:line="287" w:lineRule="exact"/>
              <w:ind w:right="131"/>
              <w:jc w:val="right"/>
              <w:rPr>
                <w:b/>
                <w:sz w:val="25"/>
              </w:rPr>
            </w:pPr>
            <w:r>
              <w:rPr>
                <w:b/>
                <w:sz w:val="25"/>
              </w:rPr>
              <w:t>Điểm</w:t>
            </w:r>
          </w:p>
        </w:tc>
      </w:tr>
      <w:tr w:rsidR="00764B7B" w:rsidTr="00965AAF">
        <w:trPr>
          <w:trHeight w:val="398"/>
        </w:trPr>
        <w:tc>
          <w:tcPr>
            <w:tcW w:w="960" w:type="dxa"/>
            <w:tcBorders>
              <w:bottom w:val="nil"/>
            </w:tcBorders>
          </w:tcPr>
          <w:p w:rsidR="00764B7B" w:rsidRDefault="00764B7B" w:rsidP="00965AAF">
            <w:pPr>
              <w:pStyle w:val="TableParagraph"/>
              <w:rPr>
                <w:sz w:val="24"/>
              </w:rPr>
            </w:pPr>
          </w:p>
        </w:tc>
        <w:tc>
          <w:tcPr>
            <w:tcW w:w="7941" w:type="dxa"/>
            <w:tcBorders>
              <w:bottom w:val="dashSmallGap" w:sz="4" w:space="0" w:color="000000"/>
            </w:tcBorders>
          </w:tcPr>
          <w:p w:rsidR="00764B7B" w:rsidRDefault="00764B7B" w:rsidP="00965AAF">
            <w:pPr>
              <w:pStyle w:val="TableParagraph"/>
              <w:spacing w:line="287" w:lineRule="exact"/>
              <w:ind w:left="105"/>
              <w:rPr>
                <w:b/>
                <w:sz w:val="25"/>
              </w:rPr>
            </w:pPr>
            <w:r>
              <w:rPr>
                <w:b/>
                <w:sz w:val="25"/>
              </w:rPr>
              <w:t>1. Trình bày các nguyên nhân dẫn đến sự thay đổi khí áp.</w:t>
            </w:r>
          </w:p>
        </w:tc>
        <w:tc>
          <w:tcPr>
            <w:tcW w:w="850" w:type="dxa"/>
            <w:tcBorders>
              <w:bottom w:val="dashSmallGap" w:sz="4" w:space="0" w:color="000000"/>
            </w:tcBorders>
          </w:tcPr>
          <w:p w:rsidR="00764B7B" w:rsidRDefault="00764B7B" w:rsidP="00965AAF">
            <w:pPr>
              <w:pStyle w:val="TableParagraph"/>
              <w:spacing w:before="33"/>
              <w:ind w:left="265"/>
              <w:rPr>
                <w:b/>
                <w:sz w:val="25"/>
              </w:rPr>
            </w:pPr>
            <w:r>
              <w:rPr>
                <w:b/>
                <w:sz w:val="25"/>
              </w:rPr>
              <w:t>2,0</w:t>
            </w:r>
          </w:p>
        </w:tc>
      </w:tr>
      <w:tr w:rsidR="00764B7B" w:rsidTr="00965AAF">
        <w:trPr>
          <w:trHeight w:val="306"/>
        </w:trPr>
        <w:tc>
          <w:tcPr>
            <w:tcW w:w="960" w:type="dxa"/>
            <w:tcBorders>
              <w:top w:val="nil"/>
              <w:bottom w:val="nil"/>
            </w:tcBorders>
          </w:tcPr>
          <w:p w:rsidR="00764B7B" w:rsidRDefault="00764B7B" w:rsidP="00965AAF">
            <w:pPr>
              <w:pStyle w:val="TableParagraph"/>
            </w:pPr>
          </w:p>
        </w:tc>
        <w:tc>
          <w:tcPr>
            <w:tcW w:w="7941" w:type="dxa"/>
            <w:tcBorders>
              <w:top w:val="dashSmallGap" w:sz="4" w:space="0" w:color="000000"/>
              <w:bottom w:val="nil"/>
            </w:tcBorders>
          </w:tcPr>
          <w:p w:rsidR="00764B7B" w:rsidRDefault="00764B7B" w:rsidP="00965AAF">
            <w:pPr>
              <w:pStyle w:val="TableParagraph"/>
              <w:spacing w:line="279" w:lineRule="exact"/>
              <w:ind w:left="105"/>
              <w:rPr>
                <w:sz w:val="25"/>
              </w:rPr>
            </w:pPr>
            <w:r>
              <w:rPr>
                <w:sz w:val="25"/>
              </w:rPr>
              <w:t>- Khí áp thay đổi theo độ cao: Càng lên cao không khí càng loãng nên sức</w:t>
            </w:r>
          </w:p>
        </w:tc>
        <w:tc>
          <w:tcPr>
            <w:tcW w:w="850" w:type="dxa"/>
            <w:tcBorders>
              <w:top w:val="dashSmallGap" w:sz="4" w:space="0" w:color="000000"/>
              <w:bottom w:val="nil"/>
            </w:tcBorders>
          </w:tcPr>
          <w:p w:rsidR="00764B7B" w:rsidRDefault="00764B7B" w:rsidP="00965AAF">
            <w:pPr>
              <w:pStyle w:val="TableParagraph"/>
              <w:spacing w:line="279" w:lineRule="exact"/>
              <w:ind w:left="265"/>
              <w:rPr>
                <w:sz w:val="25"/>
              </w:rPr>
            </w:pPr>
            <w:r>
              <w:rPr>
                <w:sz w:val="25"/>
              </w:rPr>
              <w:t>0,5</w:t>
            </w:r>
          </w:p>
        </w:tc>
      </w:tr>
      <w:tr w:rsidR="00764B7B" w:rsidTr="00965AAF">
        <w:trPr>
          <w:trHeight w:val="330"/>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nén càng nhỏ, khí áp giảm.</w:t>
            </w:r>
          </w:p>
        </w:tc>
        <w:tc>
          <w:tcPr>
            <w:tcW w:w="850" w:type="dxa"/>
            <w:tcBorders>
              <w:top w:val="nil"/>
              <w:bottom w:val="nil"/>
            </w:tcBorders>
          </w:tcPr>
          <w:p w:rsidR="00764B7B" w:rsidRDefault="00764B7B" w:rsidP="00965AAF">
            <w:pPr>
              <w:pStyle w:val="TableParagraph"/>
              <w:rPr>
                <w:sz w:val="24"/>
              </w:rPr>
            </w:pPr>
          </w:p>
        </w:tc>
      </w:tr>
      <w:tr w:rsidR="00764B7B" w:rsidTr="00965AAF">
        <w:trPr>
          <w:trHeight w:val="330"/>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5"/>
              <w:ind w:left="105"/>
              <w:rPr>
                <w:sz w:val="25"/>
              </w:rPr>
            </w:pPr>
            <w:r>
              <w:rPr>
                <w:sz w:val="25"/>
              </w:rPr>
              <w:t>- Khí áp thay đổi theo nhiệt độ:</w:t>
            </w:r>
          </w:p>
        </w:tc>
        <w:tc>
          <w:tcPr>
            <w:tcW w:w="850" w:type="dxa"/>
            <w:tcBorders>
              <w:top w:val="nil"/>
              <w:bottom w:val="nil"/>
            </w:tcBorders>
          </w:tcPr>
          <w:p w:rsidR="00764B7B" w:rsidRDefault="00764B7B" w:rsidP="00965AAF">
            <w:pPr>
              <w:pStyle w:val="TableParagraph"/>
              <w:spacing w:before="15"/>
              <w:ind w:left="265"/>
              <w:rPr>
                <w:sz w:val="25"/>
              </w:rPr>
            </w:pPr>
            <w:r>
              <w:rPr>
                <w:sz w:val="25"/>
              </w:rPr>
              <w:t>0,5</w:t>
            </w:r>
          </w:p>
        </w:tc>
      </w:tr>
      <w:tr w:rsidR="00764B7B" w:rsidTr="00965AAF">
        <w:trPr>
          <w:trHeight w:val="331"/>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 Nhiệt độ tăng, không khí giãn nở ra, tỉ trọng giảm đi, khí áp giảm.</w:t>
            </w:r>
          </w:p>
        </w:tc>
        <w:tc>
          <w:tcPr>
            <w:tcW w:w="850" w:type="dxa"/>
            <w:tcBorders>
              <w:top w:val="nil"/>
              <w:bottom w:val="nil"/>
            </w:tcBorders>
          </w:tcPr>
          <w:p w:rsidR="00764B7B" w:rsidRDefault="00764B7B" w:rsidP="00965AAF">
            <w:pPr>
              <w:pStyle w:val="TableParagraph"/>
              <w:spacing w:before="16"/>
              <w:ind w:left="265"/>
              <w:rPr>
                <w:sz w:val="25"/>
              </w:rPr>
            </w:pPr>
            <w:r>
              <w:rPr>
                <w:sz w:val="25"/>
              </w:rPr>
              <w:t>0,5</w:t>
            </w:r>
          </w:p>
        </w:tc>
      </w:tr>
      <w:tr w:rsidR="00764B7B" w:rsidTr="00965AAF">
        <w:trPr>
          <w:trHeight w:val="331"/>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 Nhiệt độ giảm, không khí co lại, tỉ trọng tăng, khí áp tăng.</w:t>
            </w:r>
          </w:p>
        </w:tc>
        <w:tc>
          <w:tcPr>
            <w:tcW w:w="850" w:type="dxa"/>
            <w:tcBorders>
              <w:top w:val="nil"/>
              <w:bottom w:val="nil"/>
            </w:tcBorders>
          </w:tcPr>
          <w:p w:rsidR="00764B7B" w:rsidRDefault="00764B7B" w:rsidP="00965AAF">
            <w:pPr>
              <w:pStyle w:val="TableParagraph"/>
              <w:rPr>
                <w:sz w:val="24"/>
              </w:rPr>
            </w:pPr>
          </w:p>
        </w:tc>
      </w:tr>
      <w:tr w:rsidR="00764B7B" w:rsidTr="00965AAF">
        <w:trPr>
          <w:trHeight w:val="330"/>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 Khí áp thay đổi theo độ ẩm: Không khí chứa hơi nước nhẹ hơn không khí</w:t>
            </w:r>
          </w:p>
        </w:tc>
        <w:tc>
          <w:tcPr>
            <w:tcW w:w="850" w:type="dxa"/>
            <w:tcBorders>
              <w:top w:val="nil"/>
              <w:bottom w:val="nil"/>
            </w:tcBorders>
          </w:tcPr>
          <w:p w:rsidR="00764B7B" w:rsidRDefault="00764B7B" w:rsidP="00965AAF">
            <w:pPr>
              <w:pStyle w:val="TableParagraph"/>
              <w:spacing w:before="16"/>
              <w:ind w:left="265"/>
              <w:rPr>
                <w:sz w:val="25"/>
              </w:rPr>
            </w:pPr>
            <w:r>
              <w:rPr>
                <w:sz w:val="25"/>
              </w:rPr>
              <w:t>0,5</w:t>
            </w:r>
          </w:p>
        </w:tc>
      </w:tr>
      <w:tr w:rsidR="00764B7B" w:rsidTr="00965AAF">
        <w:trPr>
          <w:trHeight w:val="385"/>
        </w:trPr>
        <w:tc>
          <w:tcPr>
            <w:tcW w:w="960" w:type="dxa"/>
            <w:vMerge w:val="restart"/>
            <w:tcBorders>
              <w:top w:val="nil"/>
              <w:bottom w:val="nil"/>
            </w:tcBorders>
          </w:tcPr>
          <w:p w:rsidR="00764B7B" w:rsidRDefault="00764B7B" w:rsidP="00965AAF">
            <w:pPr>
              <w:pStyle w:val="TableParagraph"/>
              <w:spacing w:before="176" w:line="276" w:lineRule="auto"/>
              <w:ind w:left="170" w:right="141" w:firstLine="247"/>
              <w:rPr>
                <w:b/>
                <w:sz w:val="25"/>
              </w:rPr>
            </w:pPr>
            <w:r>
              <w:rPr>
                <w:b/>
                <w:sz w:val="25"/>
              </w:rPr>
              <w:t>1 (4,0đ)</w:t>
            </w:r>
          </w:p>
        </w:tc>
        <w:tc>
          <w:tcPr>
            <w:tcW w:w="7941" w:type="dxa"/>
            <w:tcBorders>
              <w:top w:val="nil"/>
            </w:tcBorders>
          </w:tcPr>
          <w:p w:rsidR="00764B7B" w:rsidRDefault="00764B7B" w:rsidP="00965AAF">
            <w:pPr>
              <w:pStyle w:val="TableParagraph"/>
              <w:spacing w:before="15"/>
              <w:ind w:left="105"/>
              <w:rPr>
                <w:sz w:val="25"/>
              </w:rPr>
            </w:pPr>
            <w:r>
              <w:rPr>
                <w:sz w:val="25"/>
              </w:rPr>
              <w:t>khô nên không khí nhiều hơi nước thì khí áp giảm.</w:t>
            </w:r>
          </w:p>
        </w:tc>
        <w:tc>
          <w:tcPr>
            <w:tcW w:w="850" w:type="dxa"/>
            <w:tcBorders>
              <w:top w:val="nil"/>
            </w:tcBorders>
          </w:tcPr>
          <w:p w:rsidR="00764B7B" w:rsidRDefault="00764B7B" w:rsidP="00965AAF">
            <w:pPr>
              <w:pStyle w:val="TableParagraph"/>
              <w:rPr>
                <w:sz w:val="24"/>
              </w:rPr>
            </w:pPr>
          </w:p>
        </w:tc>
      </w:tr>
      <w:tr w:rsidR="00764B7B" w:rsidTr="00965AAF">
        <w:trPr>
          <w:trHeight w:val="662"/>
        </w:trPr>
        <w:tc>
          <w:tcPr>
            <w:tcW w:w="960" w:type="dxa"/>
            <w:vMerge/>
            <w:tcBorders>
              <w:top w:val="nil"/>
              <w:bottom w:val="nil"/>
            </w:tcBorders>
          </w:tcPr>
          <w:p w:rsidR="00764B7B" w:rsidRDefault="00764B7B" w:rsidP="00965AAF">
            <w:pPr>
              <w:rPr>
                <w:sz w:val="2"/>
                <w:szCs w:val="2"/>
              </w:rPr>
            </w:pPr>
          </w:p>
        </w:tc>
        <w:tc>
          <w:tcPr>
            <w:tcW w:w="7941" w:type="dxa"/>
            <w:tcBorders>
              <w:bottom w:val="dashSmallGap" w:sz="4" w:space="0" w:color="000000"/>
            </w:tcBorders>
          </w:tcPr>
          <w:p w:rsidR="00764B7B" w:rsidRDefault="00764B7B" w:rsidP="00965AAF">
            <w:pPr>
              <w:pStyle w:val="TableParagraph"/>
              <w:spacing w:before="1"/>
              <w:ind w:left="105"/>
              <w:rPr>
                <w:b/>
                <w:sz w:val="25"/>
              </w:rPr>
            </w:pPr>
            <w:r>
              <w:rPr>
                <w:b/>
                <w:sz w:val="25"/>
              </w:rPr>
              <w:t>2. Tại sao từ Xích đạo về cực có sự thay đổi của các thành phần và cảnh</w:t>
            </w:r>
          </w:p>
          <w:p w:rsidR="00764B7B" w:rsidRDefault="00764B7B" w:rsidP="00965AAF">
            <w:pPr>
              <w:pStyle w:val="TableParagraph"/>
              <w:spacing w:before="42"/>
              <w:ind w:left="105"/>
              <w:rPr>
                <w:b/>
                <w:sz w:val="25"/>
              </w:rPr>
            </w:pPr>
            <w:r>
              <w:rPr>
                <w:b/>
                <w:sz w:val="25"/>
              </w:rPr>
              <w:t>quan địa lí theo đới?</w:t>
            </w:r>
          </w:p>
        </w:tc>
        <w:tc>
          <w:tcPr>
            <w:tcW w:w="850" w:type="dxa"/>
            <w:tcBorders>
              <w:bottom w:val="dashSmallGap" w:sz="4" w:space="0" w:color="000000"/>
            </w:tcBorders>
          </w:tcPr>
          <w:p w:rsidR="00764B7B" w:rsidRDefault="00764B7B" w:rsidP="00965AAF">
            <w:pPr>
              <w:pStyle w:val="TableParagraph"/>
              <w:spacing w:before="1"/>
              <w:ind w:left="265"/>
              <w:rPr>
                <w:b/>
                <w:sz w:val="25"/>
              </w:rPr>
            </w:pPr>
            <w:r>
              <w:rPr>
                <w:b/>
                <w:sz w:val="25"/>
              </w:rPr>
              <w:t>2,0</w:t>
            </w:r>
          </w:p>
        </w:tc>
      </w:tr>
      <w:tr w:rsidR="00764B7B" w:rsidTr="00965AAF">
        <w:trPr>
          <w:trHeight w:val="306"/>
        </w:trPr>
        <w:tc>
          <w:tcPr>
            <w:tcW w:w="960" w:type="dxa"/>
            <w:tcBorders>
              <w:top w:val="nil"/>
              <w:bottom w:val="nil"/>
            </w:tcBorders>
          </w:tcPr>
          <w:p w:rsidR="00764B7B" w:rsidRDefault="00764B7B" w:rsidP="00965AAF">
            <w:pPr>
              <w:pStyle w:val="TableParagraph"/>
            </w:pPr>
          </w:p>
        </w:tc>
        <w:tc>
          <w:tcPr>
            <w:tcW w:w="7941" w:type="dxa"/>
            <w:tcBorders>
              <w:top w:val="dashSmallGap" w:sz="4" w:space="0" w:color="000000"/>
              <w:bottom w:val="nil"/>
            </w:tcBorders>
          </w:tcPr>
          <w:p w:rsidR="00764B7B" w:rsidRDefault="00764B7B" w:rsidP="00965AAF">
            <w:pPr>
              <w:pStyle w:val="TableParagraph"/>
              <w:spacing w:line="279" w:lineRule="exact"/>
              <w:ind w:left="105"/>
              <w:rPr>
                <w:sz w:val="25"/>
              </w:rPr>
            </w:pPr>
            <w:r>
              <w:rPr>
                <w:sz w:val="25"/>
              </w:rPr>
              <w:t>- Bức xạ Mặt Trời là nguồn gốc và động lực của nhiều hiện tượng và quá</w:t>
            </w:r>
          </w:p>
        </w:tc>
        <w:tc>
          <w:tcPr>
            <w:tcW w:w="850" w:type="dxa"/>
            <w:tcBorders>
              <w:top w:val="dashSmallGap" w:sz="4" w:space="0" w:color="000000"/>
              <w:bottom w:val="nil"/>
            </w:tcBorders>
          </w:tcPr>
          <w:p w:rsidR="00764B7B" w:rsidRDefault="00764B7B" w:rsidP="00965AAF">
            <w:pPr>
              <w:pStyle w:val="TableParagraph"/>
              <w:spacing w:line="279" w:lineRule="exact"/>
              <w:ind w:left="265"/>
              <w:rPr>
                <w:sz w:val="25"/>
              </w:rPr>
            </w:pPr>
            <w:r>
              <w:rPr>
                <w:sz w:val="25"/>
              </w:rPr>
              <w:t>0,5</w:t>
            </w:r>
          </w:p>
        </w:tc>
      </w:tr>
      <w:tr w:rsidR="00764B7B" w:rsidTr="00965AAF">
        <w:trPr>
          <w:trHeight w:val="331"/>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trình tự nhiên ở bề mặt đất.</w:t>
            </w:r>
          </w:p>
        </w:tc>
        <w:tc>
          <w:tcPr>
            <w:tcW w:w="850" w:type="dxa"/>
            <w:tcBorders>
              <w:top w:val="nil"/>
              <w:bottom w:val="nil"/>
            </w:tcBorders>
          </w:tcPr>
          <w:p w:rsidR="00764B7B" w:rsidRDefault="00764B7B" w:rsidP="00965AAF">
            <w:pPr>
              <w:pStyle w:val="TableParagraph"/>
              <w:rPr>
                <w:sz w:val="24"/>
              </w:rPr>
            </w:pPr>
          </w:p>
        </w:tc>
      </w:tr>
      <w:tr w:rsidR="00764B7B" w:rsidTr="00965AAF">
        <w:trPr>
          <w:trHeight w:val="331"/>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 Từ Xích đạo về cực, góc chiếu của tia sáng Mặt Trời tới bề mặt Trái Đất</w:t>
            </w:r>
          </w:p>
        </w:tc>
        <w:tc>
          <w:tcPr>
            <w:tcW w:w="850" w:type="dxa"/>
            <w:tcBorders>
              <w:top w:val="nil"/>
              <w:bottom w:val="nil"/>
            </w:tcBorders>
          </w:tcPr>
          <w:p w:rsidR="00764B7B" w:rsidRDefault="00764B7B" w:rsidP="00965AAF">
            <w:pPr>
              <w:pStyle w:val="TableParagraph"/>
              <w:spacing w:before="16"/>
              <w:ind w:right="197"/>
              <w:jc w:val="right"/>
              <w:rPr>
                <w:sz w:val="25"/>
              </w:rPr>
            </w:pPr>
            <w:r>
              <w:rPr>
                <w:w w:val="95"/>
                <w:sz w:val="25"/>
              </w:rPr>
              <w:t>0,75</w:t>
            </w:r>
          </w:p>
        </w:tc>
      </w:tr>
      <w:tr w:rsidR="00764B7B" w:rsidTr="00965AAF">
        <w:trPr>
          <w:trHeight w:val="330"/>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thay đổi, lượng bức xạ Mặt Trời mà bề mặt Trái Đất nhận được cũng thay</w:t>
            </w:r>
          </w:p>
        </w:tc>
        <w:tc>
          <w:tcPr>
            <w:tcW w:w="850" w:type="dxa"/>
            <w:tcBorders>
              <w:top w:val="nil"/>
              <w:bottom w:val="nil"/>
            </w:tcBorders>
          </w:tcPr>
          <w:p w:rsidR="00764B7B" w:rsidRDefault="00764B7B" w:rsidP="00965AAF">
            <w:pPr>
              <w:pStyle w:val="TableParagraph"/>
              <w:rPr>
                <w:sz w:val="24"/>
              </w:rPr>
            </w:pPr>
          </w:p>
        </w:tc>
      </w:tr>
      <w:tr w:rsidR="00764B7B" w:rsidTr="00965AAF">
        <w:trPr>
          <w:trHeight w:val="330"/>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5"/>
              <w:ind w:left="105"/>
              <w:rPr>
                <w:sz w:val="25"/>
              </w:rPr>
            </w:pPr>
            <w:r>
              <w:rPr>
                <w:sz w:val="25"/>
              </w:rPr>
              <w:t>đổi theo.</w:t>
            </w:r>
          </w:p>
        </w:tc>
        <w:tc>
          <w:tcPr>
            <w:tcW w:w="850" w:type="dxa"/>
            <w:tcBorders>
              <w:top w:val="nil"/>
              <w:bottom w:val="nil"/>
            </w:tcBorders>
          </w:tcPr>
          <w:p w:rsidR="00764B7B" w:rsidRDefault="00764B7B" w:rsidP="00965AAF">
            <w:pPr>
              <w:pStyle w:val="TableParagraph"/>
              <w:rPr>
                <w:sz w:val="24"/>
              </w:rPr>
            </w:pPr>
          </w:p>
        </w:tc>
      </w:tr>
      <w:tr w:rsidR="00764B7B" w:rsidTr="00965AAF">
        <w:trPr>
          <w:trHeight w:val="331"/>
        </w:trPr>
        <w:tc>
          <w:tcPr>
            <w:tcW w:w="960" w:type="dxa"/>
            <w:tcBorders>
              <w:top w:val="nil"/>
              <w:bottom w:val="nil"/>
            </w:tcBorders>
          </w:tcPr>
          <w:p w:rsidR="00764B7B" w:rsidRDefault="00764B7B" w:rsidP="00965AAF">
            <w:pPr>
              <w:pStyle w:val="TableParagraph"/>
              <w:rPr>
                <w:sz w:val="24"/>
              </w:rPr>
            </w:pPr>
          </w:p>
        </w:tc>
        <w:tc>
          <w:tcPr>
            <w:tcW w:w="7941" w:type="dxa"/>
            <w:tcBorders>
              <w:top w:val="nil"/>
              <w:bottom w:val="nil"/>
            </w:tcBorders>
          </w:tcPr>
          <w:p w:rsidR="00764B7B" w:rsidRDefault="00764B7B" w:rsidP="00965AAF">
            <w:pPr>
              <w:pStyle w:val="TableParagraph"/>
              <w:spacing w:before="16"/>
              <w:ind w:left="105"/>
              <w:rPr>
                <w:sz w:val="25"/>
              </w:rPr>
            </w:pPr>
            <w:r>
              <w:rPr>
                <w:sz w:val="25"/>
              </w:rPr>
              <w:t>- Sự phân bố theo đới của lượng bức xạ Mặt Trời đã gây ra tính địa đới của</w:t>
            </w:r>
          </w:p>
        </w:tc>
        <w:tc>
          <w:tcPr>
            <w:tcW w:w="850" w:type="dxa"/>
            <w:tcBorders>
              <w:top w:val="nil"/>
              <w:bottom w:val="nil"/>
            </w:tcBorders>
          </w:tcPr>
          <w:p w:rsidR="00764B7B" w:rsidRDefault="00764B7B" w:rsidP="00965AAF">
            <w:pPr>
              <w:pStyle w:val="TableParagraph"/>
              <w:spacing w:before="16"/>
              <w:ind w:right="197"/>
              <w:jc w:val="right"/>
              <w:rPr>
                <w:sz w:val="25"/>
              </w:rPr>
            </w:pPr>
            <w:r>
              <w:rPr>
                <w:w w:val="95"/>
                <w:sz w:val="25"/>
              </w:rPr>
              <w:t>0,75</w:t>
            </w:r>
          </w:p>
        </w:tc>
      </w:tr>
      <w:tr w:rsidR="00764B7B" w:rsidTr="00965AAF">
        <w:trPr>
          <w:trHeight w:val="355"/>
        </w:trPr>
        <w:tc>
          <w:tcPr>
            <w:tcW w:w="960" w:type="dxa"/>
            <w:tcBorders>
              <w:top w:val="nil"/>
            </w:tcBorders>
          </w:tcPr>
          <w:p w:rsidR="00764B7B" w:rsidRDefault="00764B7B" w:rsidP="00965AAF">
            <w:pPr>
              <w:pStyle w:val="TableParagraph"/>
              <w:rPr>
                <w:sz w:val="24"/>
              </w:rPr>
            </w:pPr>
          </w:p>
        </w:tc>
        <w:tc>
          <w:tcPr>
            <w:tcW w:w="7941" w:type="dxa"/>
            <w:tcBorders>
              <w:top w:val="nil"/>
            </w:tcBorders>
          </w:tcPr>
          <w:p w:rsidR="00764B7B" w:rsidRDefault="00764B7B" w:rsidP="00965AAF">
            <w:pPr>
              <w:pStyle w:val="TableParagraph"/>
              <w:spacing w:before="16"/>
              <w:ind w:left="105"/>
              <w:rPr>
                <w:sz w:val="25"/>
              </w:rPr>
            </w:pPr>
            <w:r>
              <w:rPr>
                <w:sz w:val="25"/>
              </w:rPr>
              <w:t>nhiều thành phần và cảnh quan địa lí trên Trái Đất.</w:t>
            </w:r>
          </w:p>
        </w:tc>
        <w:tc>
          <w:tcPr>
            <w:tcW w:w="850" w:type="dxa"/>
            <w:tcBorders>
              <w:top w:val="nil"/>
            </w:tcBorders>
          </w:tcPr>
          <w:p w:rsidR="00764B7B" w:rsidRDefault="00764B7B" w:rsidP="00965AAF">
            <w:pPr>
              <w:pStyle w:val="TableParagraph"/>
              <w:rPr>
                <w:sz w:val="24"/>
              </w:rPr>
            </w:pPr>
          </w:p>
        </w:tc>
      </w:tr>
      <w:tr w:rsidR="00764B7B" w:rsidTr="00965AAF">
        <w:trPr>
          <w:trHeight w:val="660"/>
        </w:trPr>
        <w:tc>
          <w:tcPr>
            <w:tcW w:w="960" w:type="dxa"/>
            <w:tcBorders>
              <w:bottom w:val="nil"/>
            </w:tcBorders>
          </w:tcPr>
          <w:p w:rsidR="00764B7B" w:rsidRDefault="00764B7B" w:rsidP="00965AAF">
            <w:pPr>
              <w:pStyle w:val="TableParagraph"/>
              <w:rPr>
                <w:sz w:val="24"/>
              </w:rPr>
            </w:pPr>
          </w:p>
        </w:tc>
        <w:tc>
          <w:tcPr>
            <w:tcW w:w="7941" w:type="dxa"/>
            <w:tcBorders>
              <w:bottom w:val="dashSmallGap" w:sz="4" w:space="0" w:color="000000"/>
            </w:tcBorders>
          </w:tcPr>
          <w:p w:rsidR="00764B7B" w:rsidRDefault="00764B7B" w:rsidP="00965AAF">
            <w:pPr>
              <w:pStyle w:val="TableParagraph"/>
              <w:spacing w:line="287" w:lineRule="exact"/>
              <w:ind w:left="105"/>
              <w:rPr>
                <w:b/>
                <w:sz w:val="25"/>
              </w:rPr>
            </w:pPr>
            <w:r>
              <w:rPr>
                <w:b/>
                <w:sz w:val="25"/>
              </w:rPr>
              <w:t>1. Tỉ suất gia tăng dân số tự nhiên có phản ánh đúng tình hình gia tăng</w:t>
            </w:r>
          </w:p>
          <w:p w:rsidR="00764B7B" w:rsidRDefault="00764B7B" w:rsidP="00965AAF">
            <w:pPr>
              <w:pStyle w:val="TableParagraph"/>
              <w:spacing w:before="41"/>
              <w:ind w:left="105"/>
              <w:rPr>
                <w:b/>
                <w:sz w:val="25"/>
              </w:rPr>
            </w:pPr>
            <w:r>
              <w:rPr>
                <w:b/>
                <w:sz w:val="25"/>
              </w:rPr>
              <w:t>dân số của mọi quốc gia trên thế giới hay không? Vì sao?</w:t>
            </w:r>
          </w:p>
        </w:tc>
        <w:tc>
          <w:tcPr>
            <w:tcW w:w="850" w:type="dxa"/>
            <w:tcBorders>
              <w:bottom w:val="dashSmallGap" w:sz="4" w:space="0" w:color="000000"/>
            </w:tcBorders>
          </w:tcPr>
          <w:p w:rsidR="00764B7B" w:rsidRDefault="00764B7B" w:rsidP="00965AAF">
            <w:pPr>
              <w:pStyle w:val="TableParagraph"/>
              <w:spacing w:line="287" w:lineRule="exact"/>
              <w:ind w:left="265"/>
              <w:rPr>
                <w:b/>
                <w:sz w:val="25"/>
              </w:rPr>
            </w:pPr>
            <w:r>
              <w:rPr>
                <w:b/>
                <w:sz w:val="25"/>
              </w:rPr>
              <w:t>2,0</w:t>
            </w:r>
          </w:p>
        </w:tc>
      </w:tr>
      <w:tr w:rsidR="00764B7B" w:rsidTr="00965AAF">
        <w:trPr>
          <w:trHeight w:val="2975"/>
        </w:trPr>
        <w:tc>
          <w:tcPr>
            <w:tcW w:w="960" w:type="dxa"/>
            <w:tcBorders>
              <w:top w:val="nil"/>
              <w:bottom w:val="nil"/>
            </w:tcBorders>
          </w:tcPr>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spacing w:before="222" w:line="276" w:lineRule="auto"/>
              <w:ind w:left="170" w:right="141" w:firstLine="247"/>
              <w:rPr>
                <w:b/>
                <w:sz w:val="25"/>
              </w:rPr>
            </w:pPr>
            <w:r>
              <w:rPr>
                <w:b/>
                <w:sz w:val="25"/>
              </w:rPr>
              <w:t>2 (4,0đ)</w:t>
            </w:r>
          </w:p>
        </w:tc>
        <w:tc>
          <w:tcPr>
            <w:tcW w:w="7941" w:type="dxa"/>
            <w:tcBorders>
              <w:top w:val="dashSmallGap" w:sz="4" w:space="0" w:color="000000"/>
            </w:tcBorders>
          </w:tcPr>
          <w:p w:rsidR="00764B7B" w:rsidRDefault="00764B7B" w:rsidP="00764B7B">
            <w:pPr>
              <w:pStyle w:val="TableParagraph"/>
              <w:numPr>
                <w:ilvl w:val="0"/>
                <w:numId w:val="10"/>
              </w:numPr>
              <w:tabs>
                <w:tab w:val="left" w:pos="279"/>
              </w:tabs>
              <w:spacing w:line="276" w:lineRule="auto"/>
              <w:ind w:right="101" w:firstLine="0"/>
              <w:jc w:val="both"/>
              <w:rPr>
                <w:sz w:val="25"/>
              </w:rPr>
            </w:pPr>
            <w:r>
              <w:rPr>
                <w:sz w:val="25"/>
              </w:rPr>
              <w:t>Tỉ suất gia tăng dân số tự nhiên được xác định bằng hiệu số giữa tỉ suất sinh thô và tỉ suất tử</w:t>
            </w:r>
            <w:r>
              <w:rPr>
                <w:spacing w:val="-3"/>
                <w:sz w:val="25"/>
              </w:rPr>
              <w:t xml:space="preserve"> </w:t>
            </w:r>
            <w:r>
              <w:rPr>
                <w:sz w:val="25"/>
              </w:rPr>
              <w:t>thô.</w:t>
            </w:r>
          </w:p>
          <w:p w:rsidR="00764B7B" w:rsidRDefault="00764B7B" w:rsidP="00764B7B">
            <w:pPr>
              <w:pStyle w:val="TableParagraph"/>
              <w:numPr>
                <w:ilvl w:val="0"/>
                <w:numId w:val="10"/>
              </w:numPr>
              <w:tabs>
                <w:tab w:val="left" w:pos="283"/>
              </w:tabs>
              <w:spacing w:line="276" w:lineRule="auto"/>
              <w:ind w:right="100" w:firstLine="0"/>
              <w:jc w:val="both"/>
              <w:rPr>
                <w:sz w:val="25"/>
              </w:rPr>
            </w:pPr>
            <w:r>
              <w:rPr>
                <w:sz w:val="25"/>
              </w:rPr>
              <w:t>Gia tăng dân số là thước đo phản ánh trung thực, đầy đủ tình hình biến động dân số của một quốc gia, được thể hiện bằng tổng số giữa tỉ suất gia tăng tự nhiên và tỉ suất gia tăng cơ</w:t>
            </w:r>
            <w:r>
              <w:rPr>
                <w:spacing w:val="-5"/>
                <w:sz w:val="25"/>
              </w:rPr>
              <w:t xml:space="preserve"> </w:t>
            </w:r>
            <w:r>
              <w:rPr>
                <w:sz w:val="25"/>
              </w:rPr>
              <w:t>học.</w:t>
            </w:r>
          </w:p>
          <w:p w:rsidR="00764B7B" w:rsidRDefault="00764B7B" w:rsidP="00764B7B">
            <w:pPr>
              <w:pStyle w:val="TableParagraph"/>
              <w:numPr>
                <w:ilvl w:val="0"/>
                <w:numId w:val="10"/>
              </w:numPr>
              <w:tabs>
                <w:tab w:val="left" w:pos="267"/>
              </w:tabs>
              <w:spacing w:line="276" w:lineRule="auto"/>
              <w:ind w:right="96" w:firstLine="0"/>
              <w:jc w:val="both"/>
              <w:rPr>
                <w:sz w:val="25"/>
              </w:rPr>
            </w:pPr>
            <w:r>
              <w:rPr>
                <w:sz w:val="25"/>
              </w:rPr>
              <w:t>Tỉ suất gia tăng tự nhiên có ảnh hưởng rõ rệt đến tình hình biến động dân số và được coi là động lực phát triển dân số nhưng không thể phản ánh đúng tình hình gia tăng dân số của mọi quốc gia. Vì gia tăng dân số còn phụ</w:t>
            </w:r>
            <w:r>
              <w:rPr>
                <w:spacing w:val="44"/>
                <w:sz w:val="25"/>
              </w:rPr>
              <w:t xml:space="preserve"> </w:t>
            </w:r>
            <w:r>
              <w:rPr>
                <w:sz w:val="25"/>
              </w:rPr>
              <w:t>thuộc</w:t>
            </w:r>
          </w:p>
          <w:p w:rsidR="00764B7B" w:rsidRDefault="00764B7B" w:rsidP="00965AAF">
            <w:pPr>
              <w:pStyle w:val="TableParagraph"/>
              <w:spacing w:line="287" w:lineRule="exact"/>
              <w:ind w:left="105"/>
              <w:jc w:val="both"/>
              <w:rPr>
                <w:sz w:val="25"/>
              </w:rPr>
            </w:pPr>
            <w:r>
              <w:rPr>
                <w:sz w:val="25"/>
              </w:rPr>
              <w:t>vào tỉ suất gia tăng cơ học.</w:t>
            </w:r>
          </w:p>
        </w:tc>
        <w:tc>
          <w:tcPr>
            <w:tcW w:w="850" w:type="dxa"/>
            <w:tcBorders>
              <w:top w:val="dashSmallGap" w:sz="4" w:space="0" w:color="000000"/>
            </w:tcBorders>
          </w:tcPr>
          <w:p w:rsidR="00764B7B" w:rsidRDefault="00764B7B" w:rsidP="00965AAF">
            <w:pPr>
              <w:pStyle w:val="TableParagraph"/>
              <w:spacing w:line="279" w:lineRule="exact"/>
              <w:ind w:left="265"/>
              <w:rPr>
                <w:sz w:val="25"/>
              </w:rPr>
            </w:pPr>
            <w:r>
              <w:rPr>
                <w:sz w:val="25"/>
              </w:rPr>
              <w:t>0,5</w:t>
            </w:r>
          </w:p>
          <w:p w:rsidR="00764B7B" w:rsidRDefault="00764B7B" w:rsidP="00965AAF">
            <w:pPr>
              <w:pStyle w:val="TableParagraph"/>
              <w:spacing w:before="6"/>
              <w:rPr>
                <w:sz w:val="32"/>
              </w:rPr>
            </w:pPr>
          </w:p>
          <w:p w:rsidR="00764B7B" w:rsidRDefault="00764B7B" w:rsidP="00965AAF">
            <w:pPr>
              <w:pStyle w:val="TableParagraph"/>
              <w:spacing w:before="1"/>
              <w:ind w:left="203"/>
              <w:rPr>
                <w:sz w:val="25"/>
              </w:rPr>
            </w:pPr>
            <w:r>
              <w:rPr>
                <w:sz w:val="25"/>
              </w:rPr>
              <w:t>0,75</w:t>
            </w:r>
          </w:p>
          <w:p w:rsidR="00764B7B" w:rsidRDefault="00764B7B" w:rsidP="00965AAF">
            <w:pPr>
              <w:pStyle w:val="TableParagraph"/>
              <w:rPr>
                <w:sz w:val="28"/>
              </w:rPr>
            </w:pPr>
          </w:p>
          <w:p w:rsidR="00764B7B" w:rsidRDefault="00764B7B" w:rsidP="00965AAF">
            <w:pPr>
              <w:pStyle w:val="TableParagraph"/>
              <w:spacing w:before="2"/>
              <w:rPr>
                <w:sz w:val="33"/>
              </w:rPr>
            </w:pPr>
          </w:p>
          <w:p w:rsidR="00764B7B" w:rsidRDefault="00764B7B" w:rsidP="00965AAF">
            <w:pPr>
              <w:pStyle w:val="TableParagraph"/>
              <w:ind w:left="203"/>
              <w:rPr>
                <w:sz w:val="25"/>
              </w:rPr>
            </w:pPr>
            <w:r>
              <w:rPr>
                <w:sz w:val="25"/>
              </w:rPr>
              <w:t>0,75</w:t>
            </w:r>
          </w:p>
        </w:tc>
      </w:tr>
      <w:tr w:rsidR="00764B7B" w:rsidTr="00965AAF">
        <w:trPr>
          <w:trHeight w:val="662"/>
        </w:trPr>
        <w:tc>
          <w:tcPr>
            <w:tcW w:w="960" w:type="dxa"/>
            <w:tcBorders>
              <w:top w:val="nil"/>
              <w:bottom w:val="nil"/>
            </w:tcBorders>
          </w:tcPr>
          <w:p w:rsidR="00764B7B" w:rsidRDefault="00764B7B" w:rsidP="00965AAF">
            <w:pPr>
              <w:pStyle w:val="TableParagraph"/>
              <w:rPr>
                <w:sz w:val="24"/>
              </w:rPr>
            </w:pPr>
          </w:p>
        </w:tc>
        <w:tc>
          <w:tcPr>
            <w:tcW w:w="7941" w:type="dxa"/>
            <w:tcBorders>
              <w:bottom w:val="dashSmallGap" w:sz="4" w:space="0" w:color="000000"/>
            </w:tcBorders>
          </w:tcPr>
          <w:p w:rsidR="00764B7B" w:rsidRDefault="00764B7B" w:rsidP="00965AAF">
            <w:pPr>
              <w:pStyle w:val="TableParagraph"/>
              <w:ind w:left="105"/>
              <w:rPr>
                <w:b/>
                <w:sz w:val="25"/>
              </w:rPr>
            </w:pPr>
            <w:r>
              <w:rPr>
                <w:b/>
                <w:sz w:val="25"/>
              </w:rPr>
              <w:t>2. Trình bày ảnh hƣởng của các điều kiện tự nhiên đến sự phát triển</w:t>
            </w:r>
            <w:r>
              <w:rPr>
                <w:b/>
                <w:spacing w:val="58"/>
                <w:sz w:val="25"/>
              </w:rPr>
              <w:t xml:space="preserve"> </w:t>
            </w:r>
            <w:r>
              <w:rPr>
                <w:b/>
                <w:sz w:val="25"/>
              </w:rPr>
              <w:t>và</w:t>
            </w:r>
          </w:p>
          <w:p w:rsidR="00764B7B" w:rsidRDefault="00764B7B" w:rsidP="00965AAF">
            <w:pPr>
              <w:pStyle w:val="TableParagraph"/>
              <w:spacing w:before="43"/>
              <w:ind w:left="105"/>
              <w:rPr>
                <w:b/>
                <w:sz w:val="25"/>
              </w:rPr>
            </w:pPr>
            <w:r>
              <w:rPr>
                <w:b/>
                <w:sz w:val="25"/>
              </w:rPr>
              <w:t>phân bố ngành giao thông vận tải.</w:t>
            </w:r>
          </w:p>
        </w:tc>
        <w:tc>
          <w:tcPr>
            <w:tcW w:w="850" w:type="dxa"/>
            <w:tcBorders>
              <w:bottom w:val="dashSmallGap" w:sz="4" w:space="0" w:color="000000"/>
            </w:tcBorders>
          </w:tcPr>
          <w:p w:rsidR="00764B7B" w:rsidRDefault="00764B7B" w:rsidP="00965AAF">
            <w:pPr>
              <w:pStyle w:val="TableParagraph"/>
              <w:ind w:left="265"/>
              <w:rPr>
                <w:b/>
                <w:sz w:val="25"/>
              </w:rPr>
            </w:pPr>
            <w:r>
              <w:rPr>
                <w:b/>
                <w:sz w:val="25"/>
              </w:rPr>
              <w:t>2,0</w:t>
            </w:r>
          </w:p>
        </w:tc>
      </w:tr>
      <w:tr w:rsidR="00764B7B" w:rsidTr="00965AAF">
        <w:trPr>
          <w:trHeight w:val="1984"/>
        </w:trPr>
        <w:tc>
          <w:tcPr>
            <w:tcW w:w="960" w:type="dxa"/>
            <w:tcBorders>
              <w:top w:val="nil"/>
            </w:tcBorders>
          </w:tcPr>
          <w:p w:rsidR="00764B7B" w:rsidRDefault="00764B7B" w:rsidP="00965AAF">
            <w:pPr>
              <w:pStyle w:val="TableParagraph"/>
              <w:rPr>
                <w:sz w:val="24"/>
              </w:rPr>
            </w:pPr>
          </w:p>
        </w:tc>
        <w:tc>
          <w:tcPr>
            <w:tcW w:w="7941" w:type="dxa"/>
            <w:tcBorders>
              <w:top w:val="dashSmallGap" w:sz="4" w:space="0" w:color="000000"/>
            </w:tcBorders>
          </w:tcPr>
          <w:p w:rsidR="00764B7B" w:rsidRDefault="00764B7B" w:rsidP="00764B7B">
            <w:pPr>
              <w:pStyle w:val="TableParagraph"/>
              <w:numPr>
                <w:ilvl w:val="0"/>
                <w:numId w:val="9"/>
              </w:numPr>
              <w:tabs>
                <w:tab w:val="left" w:pos="274"/>
              </w:tabs>
              <w:spacing w:line="276" w:lineRule="auto"/>
              <w:ind w:right="105" w:firstLine="0"/>
              <w:rPr>
                <w:sz w:val="25"/>
              </w:rPr>
            </w:pPr>
            <w:r>
              <w:rPr>
                <w:sz w:val="25"/>
              </w:rPr>
              <w:t>Điều kiện tự nhiên có ảnh hưởng rất khác nhau tới sự phân bố hoạt động của các loại hình giao thông vận</w:t>
            </w:r>
            <w:r>
              <w:rPr>
                <w:spacing w:val="-8"/>
                <w:sz w:val="25"/>
              </w:rPr>
              <w:t xml:space="preserve"> </w:t>
            </w:r>
            <w:r>
              <w:rPr>
                <w:sz w:val="25"/>
              </w:rPr>
              <w:t>tải.</w:t>
            </w:r>
          </w:p>
          <w:p w:rsidR="00764B7B" w:rsidRDefault="00764B7B" w:rsidP="00764B7B">
            <w:pPr>
              <w:pStyle w:val="TableParagraph"/>
              <w:numPr>
                <w:ilvl w:val="0"/>
                <w:numId w:val="9"/>
              </w:numPr>
              <w:tabs>
                <w:tab w:val="left" w:pos="267"/>
              </w:tabs>
              <w:spacing w:line="286" w:lineRule="exact"/>
              <w:ind w:left="266" w:hanging="162"/>
              <w:rPr>
                <w:sz w:val="25"/>
              </w:rPr>
            </w:pPr>
            <w:r>
              <w:rPr>
                <w:sz w:val="25"/>
              </w:rPr>
              <w:t>Điều</w:t>
            </w:r>
            <w:r>
              <w:rPr>
                <w:spacing w:val="12"/>
                <w:sz w:val="25"/>
              </w:rPr>
              <w:t xml:space="preserve"> </w:t>
            </w:r>
            <w:r>
              <w:rPr>
                <w:sz w:val="25"/>
              </w:rPr>
              <w:t>kiện</w:t>
            </w:r>
            <w:r>
              <w:rPr>
                <w:spacing w:val="12"/>
                <w:sz w:val="25"/>
              </w:rPr>
              <w:t xml:space="preserve"> </w:t>
            </w:r>
            <w:r>
              <w:rPr>
                <w:sz w:val="25"/>
              </w:rPr>
              <w:t>tự</w:t>
            </w:r>
            <w:r>
              <w:rPr>
                <w:spacing w:val="12"/>
                <w:sz w:val="25"/>
              </w:rPr>
              <w:t xml:space="preserve"> </w:t>
            </w:r>
            <w:r>
              <w:rPr>
                <w:sz w:val="25"/>
              </w:rPr>
              <w:t>nhiên</w:t>
            </w:r>
            <w:r>
              <w:rPr>
                <w:spacing w:val="12"/>
                <w:sz w:val="25"/>
              </w:rPr>
              <w:t xml:space="preserve"> </w:t>
            </w:r>
            <w:r>
              <w:rPr>
                <w:sz w:val="25"/>
              </w:rPr>
              <w:t>quy</w:t>
            </w:r>
            <w:r>
              <w:rPr>
                <w:spacing w:val="10"/>
                <w:sz w:val="25"/>
              </w:rPr>
              <w:t xml:space="preserve"> </w:t>
            </w:r>
            <w:r>
              <w:rPr>
                <w:sz w:val="25"/>
              </w:rPr>
              <w:t>định</w:t>
            </w:r>
            <w:r>
              <w:rPr>
                <w:spacing w:val="14"/>
                <w:sz w:val="25"/>
              </w:rPr>
              <w:t xml:space="preserve"> </w:t>
            </w:r>
            <w:r>
              <w:rPr>
                <w:sz w:val="25"/>
              </w:rPr>
              <w:t>sự</w:t>
            </w:r>
            <w:r>
              <w:rPr>
                <w:spacing w:val="12"/>
                <w:sz w:val="25"/>
              </w:rPr>
              <w:t xml:space="preserve"> </w:t>
            </w:r>
            <w:r>
              <w:rPr>
                <w:sz w:val="25"/>
              </w:rPr>
              <w:t>có</w:t>
            </w:r>
            <w:r>
              <w:rPr>
                <w:spacing w:val="15"/>
                <w:sz w:val="25"/>
              </w:rPr>
              <w:t xml:space="preserve"> </w:t>
            </w:r>
            <w:r>
              <w:rPr>
                <w:sz w:val="25"/>
              </w:rPr>
              <w:t>mặt</w:t>
            </w:r>
            <w:r>
              <w:rPr>
                <w:spacing w:val="12"/>
                <w:sz w:val="25"/>
              </w:rPr>
              <w:t xml:space="preserve"> </w:t>
            </w:r>
            <w:r>
              <w:rPr>
                <w:sz w:val="25"/>
              </w:rPr>
              <w:t>và</w:t>
            </w:r>
            <w:r>
              <w:rPr>
                <w:spacing w:val="12"/>
                <w:sz w:val="25"/>
              </w:rPr>
              <w:t xml:space="preserve"> </w:t>
            </w:r>
            <w:r>
              <w:rPr>
                <w:sz w:val="25"/>
              </w:rPr>
              <w:t>vai</w:t>
            </w:r>
            <w:r>
              <w:rPr>
                <w:spacing w:val="15"/>
                <w:sz w:val="25"/>
              </w:rPr>
              <w:t xml:space="preserve"> </w:t>
            </w:r>
            <w:r>
              <w:rPr>
                <w:sz w:val="25"/>
              </w:rPr>
              <w:t>trò</w:t>
            </w:r>
            <w:r>
              <w:rPr>
                <w:spacing w:val="14"/>
                <w:sz w:val="25"/>
              </w:rPr>
              <w:t xml:space="preserve"> </w:t>
            </w:r>
            <w:r>
              <w:rPr>
                <w:sz w:val="25"/>
              </w:rPr>
              <w:t>của</w:t>
            </w:r>
            <w:r>
              <w:rPr>
                <w:spacing w:val="12"/>
                <w:sz w:val="25"/>
              </w:rPr>
              <w:t xml:space="preserve"> </w:t>
            </w:r>
            <w:r>
              <w:rPr>
                <w:sz w:val="25"/>
              </w:rPr>
              <w:t>các</w:t>
            </w:r>
            <w:r>
              <w:rPr>
                <w:spacing w:val="12"/>
                <w:sz w:val="25"/>
              </w:rPr>
              <w:t xml:space="preserve"> </w:t>
            </w:r>
            <w:r>
              <w:rPr>
                <w:sz w:val="25"/>
              </w:rPr>
              <w:t>loại</w:t>
            </w:r>
            <w:r>
              <w:rPr>
                <w:spacing w:val="13"/>
                <w:sz w:val="25"/>
              </w:rPr>
              <w:t xml:space="preserve"> </w:t>
            </w:r>
            <w:r>
              <w:rPr>
                <w:sz w:val="25"/>
              </w:rPr>
              <w:t>hình</w:t>
            </w:r>
            <w:r>
              <w:rPr>
                <w:spacing w:val="13"/>
                <w:sz w:val="25"/>
              </w:rPr>
              <w:t xml:space="preserve"> </w:t>
            </w:r>
            <w:r>
              <w:rPr>
                <w:sz w:val="25"/>
              </w:rPr>
              <w:t>vận</w:t>
            </w:r>
            <w:r>
              <w:rPr>
                <w:spacing w:val="12"/>
                <w:sz w:val="25"/>
              </w:rPr>
              <w:t xml:space="preserve"> </w:t>
            </w:r>
            <w:r>
              <w:rPr>
                <w:sz w:val="25"/>
              </w:rPr>
              <w:t>tải</w:t>
            </w:r>
          </w:p>
          <w:p w:rsidR="00764B7B" w:rsidRDefault="00764B7B" w:rsidP="00965AAF">
            <w:pPr>
              <w:pStyle w:val="TableParagraph"/>
              <w:spacing w:before="35"/>
              <w:ind w:left="105"/>
              <w:rPr>
                <w:i/>
                <w:sz w:val="25"/>
              </w:rPr>
            </w:pPr>
            <w:r>
              <w:rPr>
                <w:i/>
                <w:sz w:val="25"/>
              </w:rPr>
              <w:t>(dẫn chứng).</w:t>
            </w:r>
          </w:p>
          <w:p w:rsidR="00764B7B" w:rsidRDefault="00764B7B" w:rsidP="00764B7B">
            <w:pPr>
              <w:pStyle w:val="TableParagraph"/>
              <w:numPr>
                <w:ilvl w:val="0"/>
                <w:numId w:val="9"/>
              </w:numPr>
              <w:tabs>
                <w:tab w:val="left" w:pos="257"/>
              </w:tabs>
              <w:spacing w:before="2" w:line="330" w:lineRule="atLeast"/>
              <w:ind w:right="100" w:firstLine="0"/>
              <w:rPr>
                <w:i/>
                <w:sz w:val="25"/>
              </w:rPr>
            </w:pPr>
            <w:r>
              <w:rPr>
                <w:sz w:val="25"/>
              </w:rPr>
              <w:t xml:space="preserve">Điều kiện tự nhiên có ảnh hưởng lớn đến công tác thiết kế và khai thác các công trình giao thông vận tải </w:t>
            </w:r>
            <w:r>
              <w:rPr>
                <w:i/>
                <w:sz w:val="25"/>
              </w:rPr>
              <w:t>(dẫn</w:t>
            </w:r>
            <w:r>
              <w:rPr>
                <w:i/>
                <w:spacing w:val="-2"/>
                <w:sz w:val="25"/>
              </w:rPr>
              <w:t xml:space="preserve"> </w:t>
            </w:r>
            <w:r>
              <w:rPr>
                <w:i/>
                <w:sz w:val="25"/>
              </w:rPr>
              <w:t>chứng).</w:t>
            </w:r>
          </w:p>
        </w:tc>
        <w:tc>
          <w:tcPr>
            <w:tcW w:w="850" w:type="dxa"/>
            <w:tcBorders>
              <w:top w:val="dashSmallGap" w:sz="4" w:space="0" w:color="000000"/>
            </w:tcBorders>
          </w:tcPr>
          <w:p w:rsidR="00764B7B" w:rsidRDefault="00764B7B" w:rsidP="00965AAF">
            <w:pPr>
              <w:pStyle w:val="TableParagraph"/>
              <w:spacing w:line="279" w:lineRule="exact"/>
              <w:ind w:left="203"/>
              <w:rPr>
                <w:sz w:val="25"/>
              </w:rPr>
            </w:pPr>
            <w:r>
              <w:rPr>
                <w:sz w:val="25"/>
              </w:rPr>
              <w:t>0,25</w:t>
            </w:r>
          </w:p>
          <w:p w:rsidR="00764B7B" w:rsidRDefault="00764B7B" w:rsidP="00965AAF">
            <w:pPr>
              <w:pStyle w:val="TableParagraph"/>
              <w:spacing w:before="4"/>
              <w:rPr>
                <w:sz w:val="32"/>
              </w:rPr>
            </w:pPr>
          </w:p>
          <w:p w:rsidR="00764B7B" w:rsidRDefault="00764B7B" w:rsidP="00965AAF">
            <w:pPr>
              <w:pStyle w:val="TableParagraph"/>
              <w:ind w:left="265"/>
              <w:rPr>
                <w:sz w:val="25"/>
              </w:rPr>
            </w:pPr>
            <w:r>
              <w:rPr>
                <w:sz w:val="25"/>
              </w:rPr>
              <w:t>0,5</w:t>
            </w:r>
          </w:p>
          <w:p w:rsidR="00764B7B" w:rsidRDefault="00764B7B" w:rsidP="00965AAF">
            <w:pPr>
              <w:pStyle w:val="TableParagraph"/>
              <w:spacing w:before="7"/>
              <w:rPr>
                <w:sz w:val="32"/>
              </w:rPr>
            </w:pPr>
          </w:p>
          <w:p w:rsidR="00764B7B" w:rsidRDefault="00764B7B" w:rsidP="00965AAF">
            <w:pPr>
              <w:pStyle w:val="TableParagraph"/>
              <w:ind w:left="203"/>
              <w:rPr>
                <w:sz w:val="25"/>
              </w:rPr>
            </w:pPr>
            <w:r>
              <w:rPr>
                <w:sz w:val="25"/>
              </w:rPr>
              <w:t>0,75</w:t>
            </w:r>
          </w:p>
        </w:tc>
      </w:tr>
    </w:tbl>
    <w:p w:rsidR="00764B7B" w:rsidRDefault="00764B7B" w:rsidP="00764B7B">
      <w:pPr>
        <w:rPr>
          <w:sz w:val="25"/>
        </w:rPr>
        <w:sectPr w:rsidR="00764B7B" w:rsidSect="00D7404A">
          <w:footerReference w:type="default" r:id="rId10"/>
          <w:pgSz w:w="11910" w:h="16850"/>
          <w:pgMar w:top="1140" w:right="260" w:bottom="280" w:left="460" w:header="450" w:footer="465" w:gutter="0"/>
          <w:cols w:space="720"/>
        </w:sectPr>
      </w:pPr>
      <w:bookmarkStart w:id="0" w:name="_GoBack"/>
      <w:bookmarkEnd w:id="0"/>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941"/>
        <w:gridCol w:w="850"/>
      </w:tblGrid>
      <w:tr w:rsidR="00764B7B" w:rsidTr="00965AAF">
        <w:trPr>
          <w:trHeight w:val="748"/>
        </w:trPr>
        <w:tc>
          <w:tcPr>
            <w:tcW w:w="960" w:type="dxa"/>
            <w:tcBorders>
              <w:bottom w:val="single" w:sz="6" w:space="0" w:color="000000"/>
            </w:tcBorders>
          </w:tcPr>
          <w:p w:rsidR="00764B7B" w:rsidRDefault="00764B7B" w:rsidP="00965AAF">
            <w:pPr>
              <w:pStyle w:val="TableParagraph"/>
              <w:rPr>
                <w:sz w:val="24"/>
              </w:rPr>
            </w:pPr>
          </w:p>
        </w:tc>
        <w:tc>
          <w:tcPr>
            <w:tcW w:w="7941" w:type="dxa"/>
            <w:tcBorders>
              <w:top w:val="dashSmallGap" w:sz="4" w:space="0" w:color="000000"/>
              <w:bottom w:val="single" w:sz="6" w:space="0" w:color="000000"/>
            </w:tcBorders>
          </w:tcPr>
          <w:p w:rsidR="00764B7B" w:rsidRDefault="00764B7B" w:rsidP="00965AAF">
            <w:pPr>
              <w:pStyle w:val="TableParagraph"/>
              <w:spacing w:line="273" w:lineRule="auto"/>
              <w:ind w:left="105" w:right="102"/>
              <w:rPr>
                <w:i/>
                <w:sz w:val="25"/>
              </w:rPr>
            </w:pPr>
            <w:r>
              <w:rPr>
                <w:sz w:val="25"/>
              </w:rPr>
              <w:t xml:space="preserve">- Thời tiết và khí hậu có ảnh hưởng sâu sắc tới hoạt động các phương tiện vận tải </w:t>
            </w:r>
            <w:r>
              <w:rPr>
                <w:i/>
                <w:sz w:val="25"/>
              </w:rPr>
              <w:t>(dẫn chứng).</w:t>
            </w:r>
          </w:p>
        </w:tc>
        <w:tc>
          <w:tcPr>
            <w:tcW w:w="850" w:type="dxa"/>
            <w:tcBorders>
              <w:top w:val="dashSmallGap" w:sz="4" w:space="0" w:color="000000"/>
              <w:bottom w:val="single" w:sz="6" w:space="0" w:color="000000"/>
            </w:tcBorders>
          </w:tcPr>
          <w:p w:rsidR="00764B7B" w:rsidRDefault="00764B7B" w:rsidP="00965AAF">
            <w:pPr>
              <w:pStyle w:val="TableParagraph"/>
              <w:spacing w:line="274" w:lineRule="exact"/>
              <w:ind w:left="88" w:right="85"/>
              <w:jc w:val="center"/>
              <w:rPr>
                <w:sz w:val="25"/>
              </w:rPr>
            </w:pPr>
            <w:r>
              <w:rPr>
                <w:sz w:val="25"/>
              </w:rPr>
              <w:t>0,5</w:t>
            </w:r>
          </w:p>
        </w:tc>
      </w:tr>
      <w:tr w:rsidR="00764B7B" w:rsidTr="00965AAF">
        <w:trPr>
          <w:trHeight w:val="659"/>
        </w:trPr>
        <w:tc>
          <w:tcPr>
            <w:tcW w:w="960" w:type="dxa"/>
            <w:vMerge w:val="restart"/>
            <w:tcBorders>
              <w:top w:val="single" w:sz="6" w:space="0" w:color="000000"/>
            </w:tcBorders>
          </w:tcPr>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spacing w:before="3"/>
              <w:rPr>
                <w:sz w:val="34"/>
              </w:rPr>
            </w:pPr>
          </w:p>
          <w:p w:rsidR="00764B7B" w:rsidRDefault="00764B7B" w:rsidP="00965AAF">
            <w:pPr>
              <w:pStyle w:val="TableParagraph"/>
              <w:spacing w:line="276" w:lineRule="auto"/>
              <w:ind w:left="170" w:right="141" w:firstLine="247"/>
              <w:rPr>
                <w:b/>
                <w:sz w:val="25"/>
              </w:rPr>
            </w:pPr>
            <w:r>
              <w:rPr>
                <w:b/>
                <w:sz w:val="25"/>
              </w:rPr>
              <w:t>3 (2,5đ)</w:t>
            </w:r>
          </w:p>
        </w:tc>
        <w:tc>
          <w:tcPr>
            <w:tcW w:w="7941" w:type="dxa"/>
            <w:tcBorders>
              <w:top w:val="single" w:sz="6" w:space="0" w:color="000000"/>
              <w:bottom w:val="dashSmallGap" w:sz="4" w:space="0" w:color="000000"/>
            </w:tcBorders>
          </w:tcPr>
          <w:p w:rsidR="00764B7B" w:rsidRDefault="00764B7B" w:rsidP="00965AAF">
            <w:pPr>
              <w:pStyle w:val="TableParagraph"/>
              <w:spacing w:line="276" w:lineRule="exact"/>
              <w:ind w:left="105"/>
              <w:rPr>
                <w:b/>
                <w:sz w:val="25"/>
              </w:rPr>
            </w:pPr>
            <w:r>
              <w:rPr>
                <w:b/>
                <w:spacing w:val="-4"/>
                <w:sz w:val="25"/>
              </w:rPr>
              <w:t xml:space="preserve">1. </w:t>
            </w:r>
            <w:r>
              <w:rPr>
                <w:b/>
                <w:spacing w:val="-5"/>
                <w:sz w:val="25"/>
              </w:rPr>
              <w:t xml:space="preserve">Chứng </w:t>
            </w:r>
            <w:r>
              <w:rPr>
                <w:b/>
                <w:spacing w:val="-6"/>
                <w:sz w:val="25"/>
              </w:rPr>
              <w:t xml:space="preserve">minh </w:t>
            </w:r>
            <w:r>
              <w:rPr>
                <w:b/>
                <w:spacing w:val="-4"/>
                <w:sz w:val="25"/>
              </w:rPr>
              <w:t xml:space="preserve">sự </w:t>
            </w:r>
            <w:r>
              <w:rPr>
                <w:b/>
                <w:spacing w:val="-5"/>
                <w:sz w:val="25"/>
              </w:rPr>
              <w:t xml:space="preserve">bùng </w:t>
            </w:r>
            <w:r>
              <w:rPr>
                <w:b/>
                <w:spacing w:val="-4"/>
                <w:sz w:val="25"/>
              </w:rPr>
              <w:t xml:space="preserve">nổ </w:t>
            </w:r>
            <w:r>
              <w:rPr>
                <w:b/>
                <w:spacing w:val="-5"/>
                <w:sz w:val="25"/>
              </w:rPr>
              <w:t xml:space="preserve">dân </w:t>
            </w:r>
            <w:r>
              <w:rPr>
                <w:b/>
                <w:spacing w:val="-4"/>
                <w:sz w:val="25"/>
              </w:rPr>
              <w:t xml:space="preserve">số </w:t>
            </w:r>
            <w:r>
              <w:rPr>
                <w:b/>
                <w:spacing w:val="-5"/>
                <w:sz w:val="25"/>
              </w:rPr>
              <w:t xml:space="preserve">trên </w:t>
            </w:r>
            <w:r>
              <w:rPr>
                <w:b/>
                <w:spacing w:val="-4"/>
                <w:sz w:val="25"/>
              </w:rPr>
              <w:t xml:space="preserve">thế </w:t>
            </w:r>
            <w:r>
              <w:rPr>
                <w:b/>
                <w:spacing w:val="-5"/>
                <w:sz w:val="25"/>
              </w:rPr>
              <w:t xml:space="preserve">giới diễn </w:t>
            </w:r>
            <w:r>
              <w:rPr>
                <w:b/>
                <w:spacing w:val="-3"/>
                <w:sz w:val="25"/>
              </w:rPr>
              <w:t xml:space="preserve">ra </w:t>
            </w:r>
            <w:r>
              <w:rPr>
                <w:b/>
                <w:spacing w:val="-5"/>
                <w:sz w:val="25"/>
              </w:rPr>
              <w:t xml:space="preserve">chủ </w:t>
            </w:r>
            <w:r>
              <w:rPr>
                <w:b/>
                <w:spacing w:val="-4"/>
                <w:sz w:val="25"/>
              </w:rPr>
              <w:t xml:space="preserve">yếu </w:t>
            </w:r>
            <w:r>
              <w:rPr>
                <w:b/>
                <w:sz w:val="25"/>
              </w:rPr>
              <w:t xml:space="preserve">ở </w:t>
            </w:r>
            <w:r>
              <w:rPr>
                <w:b/>
                <w:spacing w:val="-4"/>
                <w:sz w:val="25"/>
              </w:rPr>
              <w:t xml:space="preserve">các </w:t>
            </w:r>
            <w:r>
              <w:rPr>
                <w:b/>
                <w:spacing w:val="-5"/>
                <w:sz w:val="25"/>
              </w:rPr>
              <w:t>nước</w:t>
            </w:r>
          </w:p>
          <w:p w:rsidR="00764B7B" w:rsidRDefault="00764B7B" w:rsidP="00965AAF">
            <w:pPr>
              <w:pStyle w:val="TableParagraph"/>
              <w:spacing w:before="43"/>
              <w:ind w:left="105"/>
              <w:rPr>
                <w:b/>
                <w:sz w:val="25"/>
              </w:rPr>
            </w:pPr>
            <w:r>
              <w:rPr>
                <w:b/>
                <w:sz w:val="25"/>
              </w:rPr>
              <w:t>đang phát triển.</w:t>
            </w:r>
          </w:p>
        </w:tc>
        <w:tc>
          <w:tcPr>
            <w:tcW w:w="850" w:type="dxa"/>
            <w:tcBorders>
              <w:top w:val="single" w:sz="6" w:space="0" w:color="000000"/>
              <w:bottom w:val="dashSmallGap" w:sz="4" w:space="0" w:color="000000"/>
            </w:tcBorders>
          </w:tcPr>
          <w:p w:rsidR="00764B7B" w:rsidRDefault="00764B7B" w:rsidP="00965AAF">
            <w:pPr>
              <w:pStyle w:val="TableParagraph"/>
              <w:spacing w:line="276" w:lineRule="exact"/>
              <w:ind w:left="88" w:right="85"/>
              <w:jc w:val="center"/>
              <w:rPr>
                <w:b/>
                <w:sz w:val="25"/>
              </w:rPr>
            </w:pPr>
            <w:r>
              <w:rPr>
                <w:b/>
                <w:sz w:val="25"/>
              </w:rPr>
              <w:t>1,0</w:t>
            </w:r>
          </w:p>
        </w:tc>
      </w:tr>
      <w:tr w:rsidR="00764B7B" w:rsidTr="00965AAF">
        <w:trPr>
          <w:trHeight w:val="1653"/>
        </w:trPr>
        <w:tc>
          <w:tcPr>
            <w:tcW w:w="960" w:type="dxa"/>
            <w:vMerge/>
            <w:tcBorders>
              <w:top w:val="nil"/>
            </w:tcBorders>
          </w:tcPr>
          <w:p w:rsidR="00764B7B" w:rsidRDefault="00764B7B" w:rsidP="00965AAF">
            <w:pPr>
              <w:rPr>
                <w:sz w:val="2"/>
                <w:szCs w:val="2"/>
              </w:rPr>
            </w:pPr>
          </w:p>
        </w:tc>
        <w:tc>
          <w:tcPr>
            <w:tcW w:w="7941" w:type="dxa"/>
            <w:tcBorders>
              <w:top w:val="dashSmallGap" w:sz="4" w:space="0" w:color="000000"/>
            </w:tcBorders>
          </w:tcPr>
          <w:p w:rsidR="00764B7B" w:rsidRDefault="00764B7B" w:rsidP="00764B7B">
            <w:pPr>
              <w:pStyle w:val="TableParagraph"/>
              <w:numPr>
                <w:ilvl w:val="0"/>
                <w:numId w:val="8"/>
              </w:numPr>
              <w:tabs>
                <w:tab w:val="left" w:pos="319"/>
              </w:tabs>
              <w:spacing w:line="271" w:lineRule="exact"/>
              <w:ind w:left="318"/>
              <w:jc w:val="both"/>
              <w:rPr>
                <w:sz w:val="25"/>
              </w:rPr>
            </w:pPr>
            <w:r>
              <w:rPr>
                <w:sz w:val="25"/>
              </w:rPr>
              <w:t>Các</w:t>
            </w:r>
            <w:r>
              <w:rPr>
                <w:spacing w:val="21"/>
                <w:sz w:val="25"/>
              </w:rPr>
              <w:t xml:space="preserve"> </w:t>
            </w:r>
            <w:r>
              <w:rPr>
                <w:sz w:val="25"/>
              </w:rPr>
              <w:t>nước</w:t>
            </w:r>
            <w:r>
              <w:rPr>
                <w:spacing w:val="24"/>
                <w:sz w:val="25"/>
              </w:rPr>
              <w:t xml:space="preserve"> </w:t>
            </w:r>
            <w:r>
              <w:rPr>
                <w:sz w:val="25"/>
              </w:rPr>
              <w:t>đang</w:t>
            </w:r>
            <w:r>
              <w:rPr>
                <w:spacing w:val="23"/>
                <w:sz w:val="25"/>
              </w:rPr>
              <w:t xml:space="preserve"> </w:t>
            </w:r>
            <w:r>
              <w:rPr>
                <w:sz w:val="25"/>
              </w:rPr>
              <w:t>phát</w:t>
            </w:r>
            <w:r>
              <w:rPr>
                <w:spacing w:val="22"/>
                <w:sz w:val="25"/>
              </w:rPr>
              <w:t xml:space="preserve"> </w:t>
            </w:r>
            <w:r>
              <w:rPr>
                <w:sz w:val="25"/>
              </w:rPr>
              <w:t>triển</w:t>
            </w:r>
            <w:r>
              <w:rPr>
                <w:spacing w:val="24"/>
                <w:sz w:val="25"/>
              </w:rPr>
              <w:t xml:space="preserve"> </w:t>
            </w:r>
            <w:r>
              <w:rPr>
                <w:sz w:val="25"/>
              </w:rPr>
              <w:t>chiếm</w:t>
            </w:r>
            <w:r>
              <w:rPr>
                <w:spacing w:val="21"/>
                <w:sz w:val="25"/>
              </w:rPr>
              <w:t xml:space="preserve"> </w:t>
            </w:r>
            <w:r>
              <w:rPr>
                <w:sz w:val="25"/>
              </w:rPr>
              <w:t>tới</w:t>
            </w:r>
            <w:r>
              <w:rPr>
                <w:spacing w:val="23"/>
                <w:sz w:val="25"/>
              </w:rPr>
              <w:t xml:space="preserve"> </w:t>
            </w:r>
            <w:r>
              <w:rPr>
                <w:sz w:val="25"/>
              </w:rPr>
              <w:t>80%</w:t>
            </w:r>
            <w:r>
              <w:rPr>
                <w:spacing w:val="26"/>
                <w:sz w:val="25"/>
              </w:rPr>
              <w:t xml:space="preserve"> </w:t>
            </w:r>
            <w:r>
              <w:rPr>
                <w:sz w:val="25"/>
              </w:rPr>
              <w:t>dân</w:t>
            </w:r>
            <w:r>
              <w:rPr>
                <w:spacing w:val="25"/>
                <w:sz w:val="25"/>
              </w:rPr>
              <w:t xml:space="preserve"> </w:t>
            </w:r>
            <w:r>
              <w:rPr>
                <w:sz w:val="25"/>
              </w:rPr>
              <w:t>số</w:t>
            </w:r>
            <w:r>
              <w:rPr>
                <w:spacing w:val="23"/>
                <w:sz w:val="25"/>
              </w:rPr>
              <w:t xml:space="preserve"> </w:t>
            </w:r>
            <w:r>
              <w:rPr>
                <w:sz w:val="25"/>
              </w:rPr>
              <w:t>và</w:t>
            </w:r>
            <w:r>
              <w:rPr>
                <w:spacing w:val="22"/>
                <w:sz w:val="25"/>
              </w:rPr>
              <w:t xml:space="preserve"> </w:t>
            </w:r>
            <w:r>
              <w:rPr>
                <w:sz w:val="25"/>
              </w:rPr>
              <w:t>95%</w:t>
            </w:r>
            <w:r>
              <w:rPr>
                <w:spacing w:val="26"/>
                <w:sz w:val="25"/>
              </w:rPr>
              <w:t xml:space="preserve"> </w:t>
            </w:r>
            <w:r>
              <w:rPr>
                <w:sz w:val="25"/>
              </w:rPr>
              <w:t>số</w:t>
            </w:r>
            <w:r>
              <w:rPr>
                <w:spacing w:val="23"/>
                <w:sz w:val="25"/>
              </w:rPr>
              <w:t xml:space="preserve"> </w:t>
            </w:r>
            <w:r>
              <w:rPr>
                <w:sz w:val="25"/>
              </w:rPr>
              <w:t>dân</w:t>
            </w:r>
            <w:r>
              <w:rPr>
                <w:spacing w:val="24"/>
                <w:sz w:val="25"/>
              </w:rPr>
              <w:t xml:space="preserve"> </w:t>
            </w:r>
            <w:r>
              <w:rPr>
                <w:sz w:val="25"/>
              </w:rPr>
              <w:t>gia</w:t>
            </w:r>
            <w:r>
              <w:rPr>
                <w:spacing w:val="25"/>
                <w:sz w:val="25"/>
              </w:rPr>
              <w:t xml:space="preserve"> </w:t>
            </w:r>
            <w:r>
              <w:rPr>
                <w:sz w:val="25"/>
              </w:rPr>
              <w:t>tăng</w:t>
            </w:r>
          </w:p>
          <w:p w:rsidR="00764B7B" w:rsidRDefault="00764B7B" w:rsidP="00965AAF">
            <w:pPr>
              <w:pStyle w:val="TableParagraph"/>
              <w:spacing w:before="43"/>
              <w:ind w:left="105"/>
              <w:jc w:val="both"/>
              <w:rPr>
                <w:sz w:val="25"/>
              </w:rPr>
            </w:pPr>
            <w:r>
              <w:rPr>
                <w:sz w:val="25"/>
              </w:rPr>
              <w:t>hàng năm của thế giới.</w:t>
            </w:r>
          </w:p>
          <w:p w:rsidR="00764B7B" w:rsidRDefault="00764B7B" w:rsidP="00764B7B">
            <w:pPr>
              <w:pStyle w:val="TableParagraph"/>
              <w:numPr>
                <w:ilvl w:val="0"/>
                <w:numId w:val="8"/>
              </w:numPr>
              <w:tabs>
                <w:tab w:val="left" w:pos="312"/>
              </w:tabs>
              <w:spacing w:before="42" w:line="276" w:lineRule="auto"/>
              <w:ind w:right="100" w:firstLine="43"/>
              <w:jc w:val="both"/>
              <w:rPr>
                <w:sz w:val="25"/>
              </w:rPr>
            </w:pPr>
            <w:r>
              <w:rPr>
                <w:sz w:val="25"/>
              </w:rPr>
              <w:t>Giai đoạn 2001 - 2005: tỉ suất gia tăng tự nhiên trung bình năm các nước đang phát triển lên đến 1,5% cao hơn so với thế giới (1,2%) và các nước phát triển</w:t>
            </w:r>
            <w:r>
              <w:rPr>
                <w:spacing w:val="-3"/>
                <w:sz w:val="25"/>
              </w:rPr>
              <w:t xml:space="preserve"> </w:t>
            </w:r>
            <w:r>
              <w:rPr>
                <w:sz w:val="25"/>
              </w:rPr>
              <w:t>(0,1%).</w:t>
            </w:r>
          </w:p>
        </w:tc>
        <w:tc>
          <w:tcPr>
            <w:tcW w:w="850" w:type="dxa"/>
            <w:tcBorders>
              <w:top w:val="dashSmallGap" w:sz="4" w:space="0" w:color="000000"/>
            </w:tcBorders>
          </w:tcPr>
          <w:p w:rsidR="00764B7B" w:rsidRDefault="00764B7B" w:rsidP="00965AAF">
            <w:pPr>
              <w:pStyle w:val="TableParagraph"/>
              <w:spacing w:line="271" w:lineRule="exact"/>
              <w:ind w:left="265"/>
              <w:rPr>
                <w:sz w:val="25"/>
              </w:rPr>
            </w:pPr>
            <w:r>
              <w:rPr>
                <w:sz w:val="25"/>
              </w:rPr>
              <w:t>0,5</w:t>
            </w:r>
          </w:p>
          <w:p w:rsidR="00764B7B" w:rsidRDefault="00764B7B" w:rsidP="00965AAF">
            <w:pPr>
              <w:pStyle w:val="TableParagraph"/>
              <w:spacing w:before="4"/>
              <w:rPr>
                <w:sz w:val="32"/>
              </w:rPr>
            </w:pPr>
          </w:p>
          <w:p w:rsidR="00764B7B" w:rsidRDefault="00764B7B" w:rsidP="00965AAF">
            <w:pPr>
              <w:pStyle w:val="TableParagraph"/>
              <w:ind w:left="265"/>
              <w:rPr>
                <w:sz w:val="25"/>
              </w:rPr>
            </w:pPr>
            <w:r>
              <w:rPr>
                <w:sz w:val="25"/>
              </w:rPr>
              <w:t>0,5</w:t>
            </w:r>
          </w:p>
        </w:tc>
      </w:tr>
      <w:tr w:rsidR="00764B7B" w:rsidTr="00965AAF">
        <w:trPr>
          <w:trHeight w:val="659"/>
        </w:trPr>
        <w:tc>
          <w:tcPr>
            <w:tcW w:w="960" w:type="dxa"/>
            <w:vMerge/>
            <w:tcBorders>
              <w:top w:val="nil"/>
            </w:tcBorders>
          </w:tcPr>
          <w:p w:rsidR="00764B7B" w:rsidRDefault="00764B7B" w:rsidP="00965AAF">
            <w:pPr>
              <w:rPr>
                <w:sz w:val="2"/>
                <w:szCs w:val="2"/>
              </w:rPr>
            </w:pPr>
          </w:p>
        </w:tc>
        <w:tc>
          <w:tcPr>
            <w:tcW w:w="7941" w:type="dxa"/>
            <w:tcBorders>
              <w:bottom w:val="dashSmallGap" w:sz="4" w:space="0" w:color="000000"/>
            </w:tcBorders>
          </w:tcPr>
          <w:p w:rsidR="00764B7B" w:rsidRDefault="00764B7B" w:rsidP="00965AAF">
            <w:pPr>
              <w:pStyle w:val="TableParagraph"/>
              <w:spacing w:line="279" w:lineRule="exact"/>
              <w:ind w:left="105"/>
              <w:rPr>
                <w:b/>
                <w:sz w:val="25"/>
              </w:rPr>
            </w:pPr>
            <w:r>
              <w:rPr>
                <w:b/>
                <w:sz w:val="25"/>
              </w:rPr>
              <w:t>2. Phân tích những thuận lợi và khó khăn của vị trí địa lí Hoa Kì đến sự</w:t>
            </w:r>
          </w:p>
          <w:p w:rsidR="00764B7B" w:rsidRDefault="00764B7B" w:rsidP="00965AAF">
            <w:pPr>
              <w:pStyle w:val="TableParagraph"/>
              <w:spacing w:before="41"/>
              <w:ind w:left="105"/>
              <w:rPr>
                <w:b/>
                <w:sz w:val="25"/>
              </w:rPr>
            </w:pPr>
            <w:r>
              <w:rPr>
                <w:b/>
                <w:sz w:val="25"/>
              </w:rPr>
              <w:t>phát triển kinh tế - xã hội.</w:t>
            </w:r>
          </w:p>
        </w:tc>
        <w:tc>
          <w:tcPr>
            <w:tcW w:w="850" w:type="dxa"/>
            <w:tcBorders>
              <w:bottom w:val="dashSmallGap" w:sz="4" w:space="0" w:color="000000"/>
            </w:tcBorders>
          </w:tcPr>
          <w:p w:rsidR="00764B7B" w:rsidRDefault="00764B7B" w:rsidP="00965AAF">
            <w:pPr>
              <w:pStyle w:val="TableParagraph"/>
              <w:spacing w:line="279" w:lineRule="exact"/>
              <w:ind w:left="88" w:right="85"/>
              <w:jc w:val="center"/>
              <w:rPr>
                <w:b/>
                <w:sz w:val="25"/>
              </w:rPr>
            </w:pPr>
            <w:r>
              <w:rPr>
                <w:b/>
                <w:sz w:val="25"/>
              </w:rPr>
              <w:t>1,5</w:t>
            </w:r>
          </w:p>
        </w:tc>
      </w:tr>
      <w:tr w:rsidR="00764B7B" w:rsidTr="00965AAF">
        <w:trPr>
          <w:trHeight w:val="2976"/>
        </w:trPr>
        <w:tc>
          <w:tcPr>
            <w:tcW w:w="960" w:type="dxa"/>
            <w:vMerge/>
            <w:tcBorders>
              <w:top w:val="nil"/>
            </w:tcBorders>
          </w:tcPr>
          <w:p w:rsidR="00764B7B" w:rsidRDefault="00764B7B" w:rsidP="00965AAF">
            <w:pPr>
              <w:rPr>
                <w:sz w:val="2"/>
                <w:szCs w:val="2"/>
              </w:rPr>
            </w:pPr>
          </w:p>
        </w:tc>
        <w:tc>
          <w:tcPr>
            <w:tcW w:w="7941" w:type="dxa"/>
            <w:tcBorders>
              <w:top w:val="dashSmallGap" w:sz="4" w:space="0" w:color="000000"/>
            </w:tcBorders>
          </w:tcPr>
          <w:p w:rsidR="00764B7B" w:rsidRDefault="00764B7B" w:rsidP="00965AAF">
            <w:pPr>
              <w:pStyle w:val="TableParagraph"/>
              <w:spacing w:line="271" w:lineRule="exact"/>
              <w:ind w:left="105"/>
              <w:jc w:val="both"/>
              <w:rPr>
                <w:i/>
                <w:sz w:val="25"/>
              </w:rPr>
            </w:pPr>
            <w:r>
              <w:rPr>
                <w:i/>
                <w:sz w:val="25"/>
              </w:rPr>
              <w:t>* Thuận lợi:</w:t>
            </w:r>
          </w:p>
          <w:p w:rsidR="00764B7B" w:rsidRDefault="00764B7B" w:rsidP="00764B7B">
            <w:pPr>
              <w:pStyle w:val="TableParagraph"/>
              <w:numPr>
                <w:ilvl w:val="0"/>
                <w:numId w:val="7"/>
              </w:numPr>
              <w:tabs>
                <w:tab w:val="left" w:pos="259"/>
              </w:tabs>
              <w:spacing w:before="43" w:line="276" w:lineRule="auto"/>
              <w:ind w:right="102" w:firstLine="0"/>
              <w:jc w:val="both"/>
              <w:rPr>
                <w:sz w:val="25"/>
              </w:rPr>
            </w:pPr>
            <w:r>
              <w:rPr>
                <w:sz w:val="25"/>
              </w:rPr>
              <w:t>Nằm ở bán cầu Tây, giữa Thái Bình Dương và Đại Tây Dương, phía Đông Nam giáp vịnh Mê-hi-cô thuận lợi cho phát triển hàng hải, trao đổi ngoại thương và khai thác tiềm năng biển; Vị trí nằm cách xa “cựu lục địa” tránh được sự tàn phá của các cuộc chiến tranh thế</w:t>
            </w:r>
            <w:r>
              <w:rPr>
                <w:spacing w:val="-7"/>
                <w:sz w:val="25"/>
              </w:rPr>
              <w:t xml:space="preserve"> </w:t>
            </w:r>
            <w:r>
              <w:rPr>
                <w:sz w:val="25"/>
              </w:rPr>
              <w:t>giới.</w:t>
            </w:r>
          </w:p>
          <w:p w:rsidR="00764B7B" w:rsidRDefault="00764B7B" w:rsidP="00764B7B">
            <w:pPr>
              <w:pStyle w:val="TableParagraph"/>
              <w:numPr>
                <w:ilvl w:val="0"/>
                <w:numId w:val="7"/>
              </w:numPr>
              <w:tabs>
                <w:tab w:val="left" w:pos="269"/>
              </w:tabs>
              <w:spacing w:before="1" w:line="276" w:lineRule="auto"/>
              <w:ind w:right="102" w:firstLine="0"/>
              <w:jc w:val="both"/>
              <w:rPr>
                <w:sz w:val="25"/>
              </w:rPr>
            </w:pPr>
            <w:r>
              <w:rPr>
                <w:sz w:val="25"/>
              </w:rPr>
              <w:t>Phía Bắc giáp Ca-na-đa, phía Nam giáp khu vực Mĩ La tinh có thị trường tiêu thụ rộng lớn và nguồn nguyên liệu phong</w:t>
            </w:r>
            <w:r>
              <w:rPr>
                <w:spacing w:val="-10"/>
                <w:sz w:val="25"/>
              </w:rPr>
              <w:t xml:space="preserve"> </w:t>
            </w:r>
            <w:r>
              <w:rPr>
                <w:sz w:val="25"/>
              </w:rPr>
              <w:t>phú.</w:t>
            </w:r>
          </w:p>
          <w:p w:rsidR="00764B7B" w:rsidRDefault="00764B7B" w:rsidP="00965AAF">
            <w:pPr>
              <w:pStyle w:val="TableParagraph"/>
              <w:spacing w:before="1" w:line="273" w:lineRule="auto"/>
              <w:ind w:left="105" w:right="105"/>
              <w:jc w:val="both"/>
              <w:rPr>
                <w:sz w:val="25"/>
              </w:rPr>
            </w:pPr>
            <w:r>
              <w:rPr>
                <w:b/>
                <w:i/>
                <w:sz w:val="25"/>
              </w:rPr>
              <w:t xml:space="preserve">* </w:t>
            </w:r>
            <w:r>
              <w:rPr>
                <w:i/>
                <w:sz w:val="25"/>
              </w:rPr>
              <w:t xml:space="preserve">Khó khăn: </w:t>
            </w:r>
            <w:r>
              <w:rPr>
                <w:sz w:val="25"/>
              </w:rPr>
              <w:t>Vị trí cách xa các “cựu lục địa” nên chi phí giao thông vận tải lớn, giáp biển chịu nhiều thiên tai.</w:t>
            </w:r>
          </w:p>
        </w:tc>
        <w:tc>
          <w:tcPr>
            <w:tcW w:w="850" w:type="dxa"/>
            <w:tcBorders>
              <w:top w:val="dashSmallGap" w:sz="4" w:space="0" w:color="000000"/>
            </w:tcBorders>
          </w:tcPr>
          <w:p w:rsidR="00764B7B" w:rsidRDefault="00764B7B" w:rsidP="00965AAF">
            <w:pPr>
              <w:pStyle w:val="TableParagraph"/>
              <w:spacing w:before="4"/>
              <w:rPr>
                <w:sz w:val="27"/>
              </w:rPr>
            </w:pPr>
          </w:p>
          <w:p w:rsidR="00764B7B" w:rsidRDefault="00764B7B" w:rsidP="00965AAF">
            <w:pPr>
              <w:pStyle w:val="TableParagraph"/>
              <w:ind w:left="265"/>
              <w:rPr>
                <w:sz w:val="25"/>
              </w:rPr>
            </w:pPr>
            <w:r>
              <w:rPr>
                <w:sz w:val="25"/>
              </w:rPr>
              <w:t>0,5</w:t>
            </w: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spacing w:before="1"/>
              <w:rPr>
                <w:sz w:val="34"/>
              </w:rPr>
            </w:pPr>
          </w:p>
          <w:p w:rsidR="00764B7B" w:rsidRDefault="00764B7B" w:rsidP="00965AAF">
            <w:pPr>
              <w:pStyle w:val="TableParagraph"/>
              <w:ind w:left="265"/>
              <w:rPr>
                <w:sz w:val="25"/>
              </w:rPr>
            </w:pPr>
            <w:r>
              <w:rPr>
                <w:sz w:val="25"/>
              </w:rPr>
              <w:t>0,5</w:t>
            </w:r>
          </w:p>
          <w:p w:rsidR="00764B7B" w:rsidRDefault="00764B7B" w:rsidP="00965AAF">
            <w:pPr>
              <w:pStyle w:val="TableParagraph"/>
              <w:spacing w:before="7"/>
              <w:rPr>
                <w:sz w:val="32"/>
              </w:rPr>
            </w:pPr>
          </w:p>
          <w:p w:rsidR="00764B7B" w:rsidRDefault="00764B7B" w:rsidP="00965AAF">
            <w:pPr>
              <w:pStyle w:val="TableParagraph"/>
              <w:ind w:left="265"/>
              <w:rPr>
                <w:sz w:val="25"/>
              </w:rPr>
            </w:pPr>
            <w:r>
              <w:rPr>
                <w:sz w:val="25"/>
              </w:rPr>
              <w:t>0,5</w:t>
            </w:r>
          </w:p>
        </w:tc>
      </w:tr>
      <w:tr w:rsidR="00764B7B" w:rsidTr="00965AAF">
        <w:trPr>
          <w:trHeight w:val="661"/>
        </w:trPr>
        <w:tc>
          <w:tcPr>
            <w:tcW w:w="960" w:type="dxa"/>
            <w:vMerge w:val="restart"/>
          </w:tcPr>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30"/>
              </w:rPr>
            </w:pPr>
          </w:p>
          <w:p w:rsidR="00764B7B" w:rsidRDefault="00764B7B" w:rsidP="00965AAF">
            <w:pPr>
              <w:pStyle w:val="TableParagraph"/>
              <w:spacing w:line="273" w:lineRule="auto"/>
              <w:ind w:left="170" w:right="141" w:firstLine="247"/>
              <w:rPr>
                <w:b/>
                <w:sz w:val="25"/>
              </w:rPr>
            </w:pPr>
            <w:r>
              <w:rPr>
                <w:b/>
                <w:sz w:val="25"/>
              </w:rPr>
              <w:t>4 (6,0đ)</w:t>
            </w:r>
          </w:p>
        </w:tc>
        <w:tc>
          <w:tcPr>
            <w:tcW w:w="7941" w:type="dxa"/>
            <w:tcBorders>
              <w:bottom w:val="dashSmallGap" w:sz="4" w:space="0" w:color="000000"/>
            </w:tcBorders>
          </w:tcPr>
          <w:p w:rsidR="00764B7B" w:rsidRDefault="00764B7B" w:rsidP="00965AAF">
            <w:pPr>
              <w:pStyle w:val="TableParagraph"/>
              <w:spacing w:line="279" w:lineRule="exact"/>
              <w:ind w:left="105"/>
              <w:rPr>
                <w:b/>
                <w:sz w:val="25"/>
              </w:rPr>
            </w:pPr>
            <w:r>
              <w:rPr>
                <w:b/>
                <w:sz w:val="25"/>
              </w:rPr>
              <w:t>1. Trình bày đặc điểm địa hình vùng núi Trƣờng Sơn Nam. Đặc điểm</w:t>
            </w:r>
          </w:p>
          <w:p w:rsidR="00764B7B" w:rsidRDefault="00764B7B" w:rsidP="00965AAF">
            <w:pPr>
              <w:pStyle w:val="TableParagraph"/>
              <w:spacing w:before="43"/>
              <w:ind w:left="105"/>
              <w:rPr>
                <w:b/>
                <w:sz w:val="25"/>
              </w:rPr>
            </w:pPr>
            <w:r>
              <w:rPr>
                <w:b/>
                <w:sz w:val="25"/>
              </w:rPr>
              <w:t>địa hình đó tác động nhƣ thế nào đến khí hậu của vùng?</w:t>
            </w:r>
          </w:p>
        </w:tc>
        <w:tc>
          <w:tcPr>
            <w:tcW w:w="850" w:type="dxa"/>
            <w:tcBorders>
              <w:bottom w:val="dashSmallGap" w:sz="4" w:space="0" w:color="000000"/>
            </w:tcBorders>
          </w:tcPr>
          <w:p w:rsidR="00764B7B" w:rsidRDefault="00764B7B" w:rsidP="00965AAF">
            <w:pPr>
              <w:pStyle w:val="TableParagraph"/>
              <w:spacing w:before="157"/>
              <w:ind w:left="88" w:right="85"/>
              <w:jc w:val="center"/>
              <w:rPr>
                <w:b/>
                <w:sz w:val="25"/>
              </w:rPr>
            </w:pPr>
            <w:r>
              <w:rPr>
                <w:b/>
                <w:sz w:val="25"/>
              </w:rPr>
              <w:t>3,0</w:t>
            </w:r>
          </w:p>
        </w:tc>
      </w:tr>
      <w:tr w:rsidR="00764B7B" w:rsidTr="00965AAF">
        <w:trPr>
          <w:trHeight w:val="5326"/>
        </w:trPr>
        <w:tc>
          <w:tcPr>
            <w:tcW w:w="960" w:type="dxa"/>
            <w:vMerge/>
            <w:tcBorders>
              <w:top w:val="nil"/>
            </w:tcBorders>
          </w:tcPr>
          <w:p w:rsidR="00764B7B" w:rsidRDefault="00764B7B" w:rsidP="00965AAF">
            <w:pPr>
              <w:rPr>
                <w:sz w:val="2"/>
                <w:szCs w:val="2"/>
              </w:rPr>
            </w:pPr>
          </w:p>
        </w:tc>
        <w:tc>
          <w:tcPr>
            <w:tcW w:w="7941" w:type="dxa"/>
            <w:tcBorders>
              <w:top w:val="dashSmallGap" w:sz="4" w:space="0" w:color="000000"/>
            </w:tcBorders>
          </w:tcPr>
          <w:p w:rsidR="00764B7B" w:rsidRDefault="00764B7B" w:rsidP="00965AAF">
            <w:pPr>
              <w:pStyle w:val="TableParagraph"/>
              <w:spacing w:line="271" w:lineRule="exact"/>
              <w:ind w:left="105"/>
              <w:rPr>
                <w:i/>
                <w:sz w:val="25"/>
              </w:rPr>
            </w:pPr>
            <w:r>
              <w:rPr>
                <w:i/>
                <w:sz w:val="25"/>
              </w:rPr>
              <w:t>* Đặc điểm vùng núi Trường Sơn Nam:</w:t>
            </w:r>
          </w:p>
          <w:p w:rsidR="00764B7B" w:rsidRDefault="00764B7B" w:rsidP="00764B7B">
            <w:pPr>
              <w:pStyle w:val="TableParagraph"/>
              <w:numPr>
                <w:ilvl w:val="0"/>
                <w:numId w:val="6"/>
              </w:numPr>
              <w:tabs>
                <w:tab w:val="left" w:pos="252"/>
              </w:tabs>
              <w:spacing w:before="43"/>
              <w:rPr>
                <w:sz w:val="25"/>
              </w:rPr>
            </w:pPr>
            <w:r>
              <w:rPr>
                <w:sz w:val="25"/>
              </w:rPr>
              <w:t>Giới hạn: từ phía nam dãy Bạch Mã tới khối núi cực Nam Trung</w:t>
            </w:r>
            <w:r>
              <w:rPr>
                <w:spacing w:val="-20"/>
                <w:sz w:val="25"/>
              </w:rPr>
              <w:t xml:space="preserve"> </w:t>
            </w:r>
            <w:r>
              <w:rPr>
                <w:sz w:val="25"/>
              </w:rPr>
              <w:t>Bộ.</w:t>
            </w:r>
          </w:p>
          <w:p w:rsidR="00764B7B" w:rsidRDefault="00764B7B" w:rsidP="00764B7B">
            <w:pPr>
              <w:pStyle w:val="TableParagraph"/>
              <w:numPr>
                <w:ilvl w:val="0"/>
                <w:numId w:val="6"/>
              </w:numPr>
              <w:tabs>
                <w:tab w:val="left" w:pos="252"/>
              </w:tabs>
              <w:spacing w:before="42"/>
              <w:rPr>
                <w:sz w:val="25"/>
              </w:rPr>
            </w:pPr>
            <w:r>
              <w:rPr>
                <w:sz w:val="25"/>
              </w:rPr>
              <w:t>Độ cao: chủ yếu là núi thấp và trung</w:t>
            </w:r>
            <w:r>
              <w:rPr>
                <w:spacing w:val="-6"/>
                <w:sz w:val="25"/>
              </w:rPr>
              <w:t xml:space="preserve"> </w:t>
            </w:r>
            <w:r>
              <w:rPr>
                <w:sz w:val="25"/>
              </w:rPr>
              <w:t>bình.</w:t>
            </w:r>
          </w:p>
          <w:p w:rsidR="00764B7B" w:rsidRDefault="00764B7B" w:rsidP="00764B7B">
            <w:pPr>
              <w:pStyle w:val="TableParagraph"/>
              <w:numPr>
                <w:ilvl w:val="0"/>
                <w:numId w:val="6"/>
              </w:numPr>
              <w:tabs>
                <w:tab w:val="left" w:pos="252"/>
              </w:tabs>
              <w:spacing w:before="44"/>
              <w:rPr>
                <w:sz w:val="25"/>
              </w:rPr>
            </w:pPr>
            <w:r>
              <w:rPr>
                <w:sz w:val="25"/>
              </w:rPr>
              <w:t>Hướng núi: vòng</w:t>
            </w:r>
            <w:r>
              <w:rPr>
                <w:spacing w:val="-3"/>
                <w:sz w:val="25"/>
              </w:rPr>
              <w:t xml:space="preserve"> </w:t>
            </w:r>
            <w:r>
              <w:rPr>
                <w:sz w:val="25"/>
              </w:rPr>
              <w:t>cung.</w:t>
            </w:r>
          </w:p>
          <w:p w:rsidR="00764B7B" w:rsidRDefault="00764B7B" w:rsidP="00764B7B">
            <w:pPr>
              <w:pStyle w:val="TableParagraph"/>
              <w:numPr>
                <w:ilvl w:val="0"/>
                <w:numId w:val="6"/>
              </w:numPr>
              <w:tabs>
                <w:tab w:val="left" w:pos="252"/>
              </w:tabs>
              <w:spacing w:before="44"/>
              <w:rPr>
                <w:sz w:val="25"/>
              </w:rPr>
            </w:pPr>
            <w:r>
              <w:rPr>
                <w:sz w:val="25"/>
              </w:rPr>
              <w:t>Cấu trúc đặc điểm hình</w:t>
            </w:r>
            <w:r>
              <w:rPr>
                <w:spacing w:val="-6"/>
                <w:sz w:val="25"/>
              </w:rPr>
              <w:t xml:space="preserve"> </w:t>
            </w:r>
            <w:r>
              <w:rPr>
                <w:sz w:val="25"/>
              </w:rPr>
              <w:t>thái:</w:t>
            </w:r>
          </w:p>
          <w:p w:rsidR="00764B7B" w:rsidRDefault="00764B7B" w:rsidP="00965AAF">
            <w:pPr>
              <w:pStyle w:val="TableParagraph"/>
              <w:spacing w:before="43" w:line="273" w:lineRule="auto"/>
              <w:ind w:left="105" w:right="102"/>
              <w:jc w:val="both"/>
              <w:rPr>
                <w:sz w:val="25"/>
              </w:rPr>
            </w:pPr>
            <w:r>
              <w:rPr>
                <w:sz w:val="25"/>
              </w:rPr>
              <w:t>+ Bao gồm các khối núi và cao nguyên, khối núi Kon Tum và khối núi cực Nam Trung Bộ được nâng cao đồ sộ với nhiều đỉnh núi cao trên 2000m.</w:t>
            </w:r>
          </w:p>
          <w:p w:rsidR="00764B7B" w:rsidRDefault="00764B7B" w:rsidP="00965AAF">
            <w:pPr>
              <w:pStyle w:val="TableParagraph"/>
              <w:spacing w:before="5" w:line="276" w:lineRule="auto"/>
              <w:ind w:left="105" w:right="102"/>
              <w:jc w:val="both"/>
              <w:rPr>
                <w:sz w:val="25"/>
              </w:rPr>
            </w:pPr>
            <w:r>
              <w:rPr>
                <w:sz w:val="25"/>
              </w:rPr>
              <w:t>+ Có sự bất đối xứng 2 sườn Đông - Tây rõ rệt: sườn Đông dốc đứng bên dải đồng bằng hẹp ven biển, sườn Tây thoải là các cao nguyên badan xếp tầng Đắk Lắk, Mơ Nông, Di Linh…) tương đối bằng phẳng, với các bậc độ cao 500 - 800 - 1000m và các bán bình nguyên xen đồi.</w:t>
            </w:r>
          </w:p>
          <w:p w:rsidR="00764B7B" w:rsidRDefault="00764B7B" w:rsidP="00965AAF">
            <w:pPr>
              <w:pStyle w:val="TableParagraph"/>
              <w:ind w:left="105"/>
              <w:jc w:val="both"/>
              <w:rPr>
                <w:i/>
                <w:sz w:val="25"/>
              </w:rPr>
            </w:pPr>
            <w:r>
              <w:rPr>
                <w:i/>
                <w:sz w:val="25"/>
              </w:rPr>
              <w:t>* Tác động của địa hình vùng núi Trường Sơn Nam đến khí hậu của vùng:</w:t>
            </w:r>
          </w:p>
          <w:p w:rsidR="00764B7B" w:rsidRDefault="00764B7B" w:rsidP="00764B7B">
            <w:pPr>
              <w:pStyle w:val="TableParagraph"/>
              <w:numPr>
                <w:ilvl w:val="0"/>
                <w:numId w:val="5"/>
              </w:numPr>
              <w:tabs>
                <w:tab w:val="left" w:pos="262"/>
              </w:tabs>
              <w:spacing w:before="44" w:line="276" w:lineRule="auto"/>
              <w:ind w:right="101" w:firstLine="0"/>
              <w:jc w:val="both"/>
              <w:rPr>
                <w:sz w:val="25"/>
              </w:rPr>
            </w:pPr>
            <w:r>
              <w:rPr>
                <w:sz w:val="25"/>
              </w:rPr>
              <w:t>Gây ra sự đối lập mùa mưa và mùa khô giữa Duyên hải Nam Trung Bộ và Tây</w:t>
            </w:r>
            <w:r>
              <w:rPr>
                <w:spacing w:val="-3"/>
                <w:sz w:val="25"/>
              </w:rPr>
              <w:t xml:space="preserve"> </w:t>
            </w:r>
            <w:r>
              <w:rPr>
                <w:sz w:val="25"/>
              </w:rPr>
              <w:t>Nguyên.</w:t>
            </w:r>
          </w:p>
          <w:p w:rsidR="00764B7B" w:rsidRDefault="00764B7B" w:rsidP="00764B7B">
            <w:pPr>
              <w:pStyle w:val="TableParagraph"/>
              <w:numPr>
                <w:ilvl w:val="0"/>
                <w:numId w:val="5"/>
              </w:numPr>
              <w:tabs>
                <w:tab w:val="left" w:pos="279"/>
              </w:tabs>
              <w:spacing w:line="276" w:lineRule="auto"/>
              <w:ind w:right="99" w:firstLine="0"/>
              <w:jc w:val="both"/>
              <w:rPr>
                <w:sz w:val="25"/>
              </w:rPr>
            </w:pPr>
            <w:r>
              <w:rPr>
                <w:sz w:val="25"/>
              </w:rPr>
              <w:t>Làm cho khí hậu phân hóa theo độ cao, phân hóa Đông - Tây, phân hóa theo hướng địa</w:t>
            </w:r>
            <w:r>
              <w:rPr>
                <w:spacing w:val="-3"/>
                <w:sz w:val="25"/>
              </w:rPr>
              <w:t xml:space="preserve"> </w:t>
            </w:r>
            <w:r>
              <w:rPr>
                <w:sz w:val="25"/>
              </w:rPr>
              <w:t>hình.</w:t>
            </w:r>
          </w:p>
        </w:tc>
        <w:tc>
          <w:tcPr>
            <w:tcW w:w="850" w:type="dxa"/>
            <w:tcBorders>
              <w:top w:val="dashSmallGap" w:sz="4" w:space="0" w:color="000000"/>
            </w:tcBorders>
          </w:tcPr>
          <w:p w:rsidR="00764B7B" w:rsidRDefault="00764B7B" w:rsidP="00965AAF">
            <w:pPr>
              <w:pStyle w:val="TableParagraph"/>
              <w:spacing w:before="10"/>
              <w:rPr>
                <w:sz w:val="28"/>
              </w:rPr>
            </w:pPr>
          </w:p>
          <w:p w:rsidR="00764B7B" w:rsidRDefault="00764B7B" w:rsidP="00965AAF">
            <w:pPr>
              <w:pStyle w:val="TableParagraph"/>
              <w:ind w:left="203"/>
              <w:rPr>
                <w:sz w:val="25"/>
              </w:rPr>
            </w:pPr>
            <w:r>
              <w:rPr>
                <w:sz w:val="25"/>
              </w:rPr>
              <w:t>0,25</w:t>
            </w:r>
          </w:p>
          <w:p w:rsidR="00764B7B" w:rsidRDefault="00764B7B" w:rsidP="00965AAF">
            <w:pPr>
              <w:pStyle w:val="TableParagraph"/>
              <w:spacing w:before="43"/>
              <w:ind w:left="203"/>
              <w:rPr>
                <w:sz w:val="25"/>
              </w:rPr>
            </w:pPr>
            <w:r>
              <w:rPr>
                <w:sz w:val="25"/>
              </w:rPr>
              <w:t>0,25</w:t>
            </w:r>
          </w:p>
          <w:p w:rsidR="00764B7B" w:rsidRDefault="00764B7B" w:rsidP="00965AAF">
            <w:pPr>
              <w:pStyle w:val="TableParagraph"/>
              <w:spacing w:before="45"/>
              <w:ind w:left="203"/>
              <w:rPr>
                <w:sz w:val="25"/>
              </w:rPr>
            </w:pPr>
            <w:r>
              <w:rPr>
                <w:sz w:val="25"/>
              </w:rPr>
              <w:t>0,25</w:t>
            </w:r>
          </w:p>
          <w:p w:rsidR="00764B7B" w:rsidRDefault="00764B7B" w:rsidP="00965AAF">
            <w:pPr>
              <w:pStyle w:val="TableParagraph"/>
              <w:spacing w:before="4"/>
              <w:rPr>
                <w:sz w:val="32"/>
              </w:rPr>
            </w:pPr>
          </w:p>
          <w:p w:rsidR="00764B7B" w:rsidRDefault="00764B7B" w:rsidP="00965AAF">
            <w:pPr>
              <w:pStyle w:val="TableParagraph"/>
              <w:ind w:left="265"/>
              <w:rPr>
                <w:sz w:val="25"/>
              </w:rPr>
            </w:pPr>
            <w:r>
              <w:rPr>
                <w:sz w:val="25"/>
              </w:rPr>
              <w:t>0,5</w:t>
            </w:r>
          </w:p>
          <w:p w:rsidR="00764B7B" w:rsidRDefault="00764B7B" w:rsidP="00965AAF">
            <w:pPr>
              <w:pStyle w:val="TableParagraph"/>
              <w:spacing w:before="7"/>
              <w:rPr>
                <w:sz w:val="32"/>
              </w:rPr>
            </w:pPr>
          </w:p>
          <w:p w:rsidR="00764B7B" w:rsidRDefault="00764B7B" w:rsidP="00965AAF">
            <w:pPr>
              <w:pStyle w:val="TableParagraph"/>
              <w:ind w:left="203"/>
              <w:rPr>
                <w:sz w:val="25"/>
              </w:rPr>
            </w:pPr>
            <w:r>
              <w:rPr>
                <w:sz w:val="25"/>
              </w:rPr>
              <w:t>0,75</w:t>
            </w: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spacing w:before="7"/>
              <w:rPr>
                <w:sz w:val="34"/>
              </w:rPr>
            </w:pPr>
          </w:p>
          <w:p w:rsidR="00764B7B" w:rsidRDefault="00764B7B" w:rsidP="00965AAF">
            <w:pPr>
              <w:pStyle w:val="TableParagraph"/>
              <w:ind w:left="265"/>
              <w:rPr>
                <w:sz w:val="25"/>
              </w:rPr>
            </w:pPr>
            <w:r>
              <w:rPr>
                <w:sz w:val="25"/>
              </w:rPr>
              <w:t>0,5</w:t>
            </w:r>
          </w:p>
          <w:p w:rsidR="00764B7B" w:rsidRDefault="00764B7B" w:rsidP="00965AAF">
            <w:pPr>
              <w:pStyle w:val="TableParagraph"/>
              <w:spacing w:before="7"/>
              <w:rPr>
                <w:sz w:val="32"/>
              </w:rPr>
            </w:pPr>
          </w:p>
          <w:p w:rsidR="00764B7B" w:rsidRDefault="00764B7B" w:rsidP="00965AAF">
            <w:pPr>
              <w:pStyle w:val="TableParagraph"/>
              <w:ind w:left="265"/>
              <w:rPr>
                <w:sz w:val="25"/>
              </w:rPr>
            </w:pPr>
            <w:r>
              <w:rPr>
                <w:sz w:val="25"/>
              </w:rPr>
              <w:t>0,5</w:t>
            </w:r>
          </w:p>
        </w:tc>
      </w:tr>
      <w:tr w:rsidR="00764B7B" w:rsidTr="00965AAF">
        <w:trPr>
          <w:trHeight w:val="465"/>
        </w:trPr>
        <w:tc>
          <w:tcPr>
            <w:tcW w:w="960" w:type="dxa"/>
            <w:vMerge/>
            <w:tcBorders>
              <w:top w:val="nil"/>
            </w:tcBorders>
          </w:tcPr>
          <w:p w:rsidR="00764B7B" w:rsidRDefault="00764B7B" w:rsidP="00965AAF">
            <w:pPr>
              <w:rPr>
                <w:sz w:val="2"/>
                <w:szCs w:val="2"/>
              </w:rPr>
            </w:pPr>
          </w:p>
        </w:tc>
        <w:tc>
          <w:tcPr>
            <w:tcW w:w="7941" w:type="dxa"/>
            <w:tcBorders>
              <w:bottom w:val="dashSmallGap" w:sz="4" w:space="0" w:color="000000"/>
            </w:tcBorders>
          </w:tcPr>
          <w:p w:rsidR="00764B7B" w:rsidRDefault="00764B7B" w:rsidP="00965AAF">
            <w:pPr>
              <w:pStyle w:val="TableParagraph"/>
              <w:spacing w:line="279" w:lineRule="exact"/>
              <w:ind w:left="105"/>
              <w:rPr>
                <w:b/>
                <w:sz w:val="25"/>
              </w:rPr>
            </w:pPr>
            <w:r>
              <w:rPr>
                <w:b/>
                <w:sz w:val="25"/>
              </w:rPr>
              <w:t xml:space="preserve">2. </w:t>
            </w:r>
            <w:r>
              <w:rPr>
                <w:b/>
                <w:spacing w:val="-4"/>
                <w:sz w:val="25"/>
              </w:rPr>
              <w:t xml:space="preserve">Trình bày </w:t>
            </w:r>
            <w:r>
              <w:rPr>
                <w:b/>
                <w:sz w:val="25"/>
              </w:rPr>
              <w:t xml:space="preserve">và </w:t>
            </w:r>
            <w:r>
              <w:rPr>
                <w:b/>
                <w:spacing w:val="-4"/>
                <w:sz w:val="25"/>
              </w:rPr>
              <w:t xml:space="preserve">giải thích </w:t>
            </w:r>
            <w:r>
              <w:rPr>
                <w:b/>
                <w:spacing w:val="-3"/>
                <w:sz w:val="25"/>
              </w:rPr>
              <w:t xml:space="preserve">đặc điểm </w:t>
            </w:r>
            <w:r>
              <w:rPr>
                <w:b/>
                <w:spacing w:val="-4"/>
                <w:sz w:val="25"/>
              </w:rPr>
              <w:t xml:space="preserve">phân </w:t>
            </w:r>
            <w:r>
              <w:rPr>
                <w:b/>
                <w:sz w:val="25"/>
              </w:rPr>
              <w:t xml:space="preserve">bố dân cư </w:t>
            </w:r>
            <w:r>
              <w:rPr>
                <w:b/>
                <w:spacing w:val="-3"/>
                <w:sz w:val="25"/>
              </w:rPr>
              <w:t xml:space="preserve">của </w:t>
            </w:r>
            <w:r>
              <w:rPr>
                <w:b/>
                <w:spacing w:val="-4"/>
                <w:sz w:val="25"/>
              </w:rPr>
              <w:t>vùng Tây Nguyên.</w:t>
            </w:r>
          </w:p>
        </w:tc>
        <w:tc>
          <w:tcPr>
            <w:tcW w:w="850" w:type="dxa"/>
            <w:tcBorders>
              <w:bottom w:val="dashSmallGap" w:sz="4" w:space="0" w:color="000000"/>
            </w:tcBorders>
          </w:tcPr>
          <w:p w:rsidR="00764B7B" w:rsidRDefault="00764B7B" w:rsidP="00965AAF">
            <w:pPr>
              <w:pStyle w:val="TableParagraph"/>
              <w:spacing w:line="279" w:lineRule="exact"/>
              <w:ind w:left="88" w:right="85"/>
              <w:jc w:val="center"/>
              <w:rPr>
                <w:b/>
                <w:sz w:val="25"/>
              </w:rPr>
            </w:pPr>
            <w:r>
              <w:rPr>
                <w:b/>
                <w:sz w:val="25"/>
              </w:rPr>
              <w:t>3,0</w:t>
            </w:r>
          </w:p>
        </w:tc>
      </w:tr>
      <w:tr w:rsidR="00764B7B" w:rsidTr="00965AAF">
        <w:trPr>
          <w:trHeight w:val="1324"/>
        </w:trPr>
        <w:tc>
          <w:tcPr>
            <w:tcW w:w="960" w:type="dxa"/>
            <w:vMerge/>
            <w:tcBorders>
              <w:top w:val="nil"/>
            </w:tcBorders>
          </w:tcPr>
          <w:p w:rsidR="00764B7B" w:rsidRDefault="00764B7B" w:rsidP="00965AAF">
            <w:pPr>
              <w:rPr>
                <w:sz w:val="2"/>
                <w:szCs w:val="2"/>
              </w:rPr>
            </w:pPr>
          </w:p>
        </w:tc>
        <w:tc>
          <w:tcPr>
            <w:tcW w:w="7941" w:type="dxa"/>
            <w:tcBorders>
              <w:top w:val="dashSmallGap" w:sz="4" w:space="0" w:color="000000"/>
            </w:tcBorders>
          </w:tcPr>
          <w:p w:rsidR="00764B7B" w:rsidRDefault="00764B7B" w:rsidP="00965AAF">
            <w:pPr>
              <w:pStyle w:val="TableParagraph"/>
              <w:spacing w:line="274" w:lineRule="exact"/>
              <w:ind w:left="105"/>
              <w:rPr>
                <w:i/>
                <w:sz w:val="25"/>
              </w:rPr>
            </w:pPr>
            <w:r>
              <w:rPr>
                <w:i/>
                <w:sz w:val="25"/>
              </w:rPr>
              <w:t>* Trình bày:</w:t>
            </w:r>
          </w:p>
          <w:p w:rsidR="00764B7B" w:rsidRDefault="00764B7B" w:rsidP="00764B7B">
            <w:pPr>
              <w:pStyle w:val="TableParagraph"/>
              <w:numPr>
                <w:ilvl w:val="0"/>
                <w:numId w:val="4"/>
              </w:numPr>
              <w:tabs>
                <w:tab w:val="left" w:pos="267"/>
              </w:tabs>
              <w:spacing w:before="41" w:line="276" w:lineRule="auto"/>
              <w:ind w:right="103" w:firstLine="0"/>
              <w:rPr>
                <w:sz w:val="25"/>
              </w:rPr>
            </w:pPr>
            <w:r>
              <w:rPr>
                <w:sz w:val="25"/>
              </w:rPr>
              <w:t>Là một trong những vùng có mật độ dân số thấp nhất so với cả nước: mật độ phổ biến từ 50 - 100</w:t>
            </w:r>
            <w:r>
              <w:rPr>
                <w:spacing w:val="-4"/>
                <w:sz w:val="25"/>
              </w:rPr>
              <w:t xml:space="preserve"> </w:t>
            </w:r>
            <w:r>
              <w:rPr>
                <w:sz w:val="25"/>
              </w:rPr>
              <w:t>người/km</w:t>
            </w:r>
            <w:r>
              <w:rPr>
                <w:sz w:val="25"/>
                <w:vertAlign w:val="superscript"/>
              </w:rPr>
              <w:t>2</w:t>
            </w:r>
            <w:r>
              <w:rPr>
                <w:sz w:val="25"/>
              </w:rPr>
              <w:t>.</w:t>
            </w:r>
          </w:p>
          <w:p w:rsidR="00764B7B" w:rsidRDefault="00764B7B" w:rsidP="00764B7B">
            <w:pPr>
              <w:pStyle w:val="TableParagraph"/>
              <w:numPr>
                <w:ilvl w:val="0"/>
                <w:numId w:val="4"/>
              </w:numPr>
              <w:tabs>
                <w:tab w:val="left" w:pos="288"/>
              </w:tabs>
              <w:spacing w:before="1"/>
              <w:ind w:left="287" w:hanging="183"/>
              <w:rPr>
                <w:sz w:val="25"/>
              </w:rPr>
            </w:pPr>
            <w:r>
              <w:rPr>
                <w:sz w:val="25"/>
              </w:rPr>
              <w:t>Phân</w:t>
            </w:r>
            <w:r>
              <w:rPr>
                <w:spacing w:val="34"/>
                <w:sz w:val="25"/>
              </w:rPr>
              <w:t xml:space="preserve"> </w:t>
            </w:r>
            <w:r>
              <w:rPr>
                <w:sz w:val="25"/>
              </w:rPr>
              <w:t>bố</w:t>
            </w:r>
            <w:r>
              <w:rPr>
                <w:spacing w:val="35"/>
                <w:sz w:val="25"/>
              </w:rPr>
              <w:t xml:space="preserve"> </w:t>
            </w:r>
            <w:r>
              <w:rPr>
                <w:sz w:val="25"/>
              </w:rPr>
              <w:t>không</w:t>
            </w:r>
            <w:r>
              <w:rPr>
                <w:spacing w:val="35"/>
                <w:sz w:val="25"/>
              </w:rPr>
              <w:t xml:space="preserve"> </w:t>
            </w:r>
            <w:r>
              <w:rPr>
                <w:sz w:val="25"/>
              </w:rPr>
              <w:t>đều:</w:t>
            </w:r>
            <w:r>
              <w:rPr>
                <w:spacing w:val="36"/>
                <w:sz w:val="25"/>
              </w:rPr>
              <w:t xml:space="preserve"> </w:t>
            </w:r>
            <w:r>
              <w:rPr>
                <w:sz w:val="25"/>
              </w:rPr>
              <w:t>có</w:t>
            </w:r>
            <w:r>
              <w:rPr>
                <w:spacing w:val="34"/>
                <w:sz w:val="25"/>
              </w:rPr>
              <w:t xml:space="preserve"> </w:t>
            </w:r>
            <w:r>
              <w:rPr>
                <w:sz w:val="25"/>
              </w:rPr>
              <w:t>5</w:t>
            </w:r>
            <w:r>
              <w:rPr>
                <w:spacing w:val="35"/>
                <w:sz w:val="25"/>
              </w:rPr>
              <w:t xml:space="preserve"> </w:t>
            </w:r>
            <w:r>
              <w:rPr>
                <w:sz w:val="25"/>
              </w:rPr>
              <w:t>cấp</w:t>
            </w:r>
            <w:r>
              <w:rPr>
                <w:spacing w:val="34"/>
                <w:sz w:val="25"/>
              </w:rPr>
              <w:t xml:space="preserve"> </w:t>
            </w:r>
            <w:r>
              <w:rPr>
                <w:sz w:val="25"/>
              </w:rPr>
              <w:t>phân</w:t>
            </w:r>
            <w:r>
              <w:rPr>
                <w:spacing w:val="38"/>
                <w:sz w:val="25"/>
              </w:rPr>
              <w:t xml:space="preserve"> </w:t>
            </w:r>
            <w:r>
              <w:rPr>
                <w:sz w:val="25"/>
              </w:rPr>
              <w:t>bố,</w:t>
            </w:r>
            <w:r>
              <w:rPr>
                <w:spacing w:val="35"/>
                <w:sz w:val="25"/>
              </w:rPr>
              <w:t xml:space="preserve"> </w:t>
            </w:r>
            <w:r>
              <w:rPr>
                <w:sz w:val="25"/>
              </w:rPr>
              <w:t>cấp</w:t>
            </w:r>
            <w:r>
              <w:rPr>
                <w:spacing w:val="37"/>
                <w:sz w:val="25"/>
              </w:rPr>
              <w:t xml:space="preserve"> </w:t>
            </w:r>
            <w:r>
              <w:rPr>
                <w:sz w:val="25"/>
              </w:rPr>
              <w:t>cao</w:t>
            </w:r>
            <w:r>
              <w:rPr>
                <w:spacing w:val="34"/>
                <w:sz w:val="25"/>
              </w:rPr>
              <w:t xml:space="preserve"> </w:t>
            </w:r>
            <w:r>
              <w:rPr>
                <w:sz w:val="25"/>
              </w:rPr>
              <w:t>nhất</w:t>
            </w:r>
            <w:r>
              <w:rPr>
                <w:spacing w:val="34"/>
                <w:sz w:val="25"/>
              </w:rPr>
              <w:t xml:space="preserve"> </w:t>
            </w:r>
            <w:r>
              <w:rPr>
                <w:sz w:val="25"/>
              </w:rPr>
              <w:t>lên</w:t>
            </w:r>
            <w:r>
              <w:rPr>
                <w:spacing w:val="34"/>
                <w:sz w:val="25"/>
              </w:rPr>
              <w:t xml:space="preserve"> </w:t>
            </w:r>
            <w:r>
              <w:rPr>
                <w:sz w:val="25"/>
              </w:rPr>
              <w:t>tới</w:t>
            </w:r>
            <w:r>
              <w:rPr>
                <w:spacing w:val="34"/>
                <w:sz w:val="25"/>
              </w:rPr>
              <w:t xml:space="preserve"> </w:t>
            </w:r>
            <w:r>
              <w:rPr>
                <w:sz w:val="25"/>
              </w:rPr>
              <w:t>501</w:t>
            </w:r>
            <w:r>
              <w:rPr>
                <w:spacing w:val="37"/>
                <w:sz w:val="25"/>
              </w:rPr>
              <w:t xml:space="preserve"> </w:t>
            </w:r>
            <w:r>
              <w:rPr>
                <w:sz w:val="25"/>
              </w:rPr>
              <w:t>-</w:t>
            </w:r>
            <w:r>
              <w:rPr>
                <w:spacing w:val="38"/>
                <w:sz w:val="25"/>
              </w:rPr>
              <w:t xml:space="preserve"> </w:t>
            </w:r>
            <w:r>
              <w:rPr>
                <w:sz w:val="25"/>
              </w:rPr>
              <w:t>1000</w:t>
            </w:r>
          </w:p>
        </w:tc>
        <w:tc>
          <w:tcPr>
            <w:tcW w:w="850" w:type="dxa"/>
            <w:tcBorders>
              <w:top w:val="dashSmallGap" w:sz="4" w:space="0" w:color="000000"/>
            </w:tcBorders>
          </w:tcPr>
          <w:p w:rsidR="00764B7B" w:rsidRDefault="00764B7B" w:rsidP="00965AAF">
            <w:pPr>
              <w:pStyle w:val="TableParagraph"/>
              <w:spacing w:before="4"/>
              <w:rPr>
                <w:sz w:val="27"/>
              </w:rPr>
            </w:pPr>
          </w:p>
          <w:p w:rsidR="00764B7B" w:rsidRDefault="00764B7B" w:rsidP="00965AAF">
            <w:pPr>
              <w:pStyle w:val="TableParagraph"/>
              <w:ind w:left="203"/>
              <w:rPr>
                <w:sz w:val="25"/>
              </w:rPr>
            </w:pPr>
            <w:r>
              <w:rPr>
                <w:sz w:val="25"/>
              </w:rPr>
              <w:t>0,25</w:t>
            </w:r>
          </w:p>
          <w:p w:rsidR="00764B7B" w:rsidRDefault="00764B7B" w:rsidP="00965AAF">
            <w:pPr>
              <w:pStyle w:val="TableParagraph"/>
              <w:spacing w:before="7"/>
              <w:rPr>
                <w:sz w:val="32"/>
              </w:rPr>
            </w:pPr>
          </w:p>
          <w:p w:rsidR="00764B7B" w:rsidRDefault="00764B7B" w:rsidP="00965AAF">
            <w:pPr>
              <w:pStyle w:val="TableParagraph"/>
              <w:ind w:left="203"/>
              <w:rPr>
                <w:sz w:val="25"/>
              </w:rPr>
            </w:pPr>
            <w:r>
              <w:rPr>
                <w:sz w:val="25"/>
              </w:rPr>
              <w:t>0,25</w:t>
            </w:r>
          </w:p>
        </w:tc>
      </w:tr>
    </w:tbl>
    <w:p w:rsidR="00764B7B" w:rsidRDefault="00764B7B" w:rsidP="00764B7B">
      <w:pPr>
        <w:rPr>
          <w:sz w:val="25"/>
        </w:rPr>
        <w:sectPr w:rsidR="00764B7B" w:rsidSect="00D7404A">
          <w:footerReference w:type="default" r:id="rId11"/>
          <w:pgSz w:w="11910" w:h="16850"/>
          <w:pgMar w:top="650" w:right="260" w:bottom="280" w:left="460" w:header="360" w:footer="555" w:gutter="0"/>
          <w:cols w:space="720"/>
        </w:sect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941"/>
        <w:gridCol w:w="850"/>
      </w:tblGrid>
      <w:tr w:rsidR="00764B7B" w:rsidTr="00965AAF">
        <w:trPr>
          <w:trHeight w:val="6614"/>
        </w:trPr>
        <w:tc>
          <w:tcPr>
            <w:tcW w:w="960" w:type="dxa"/>
          </w:tcPr>
          <w:p w:rsidR="00764B7B" w:rsidRDefault="00764B7B" w:rsidP="00965AAF">
            <w:pPr>
              <w:pStyle w:val="TableParagraph"/>
              <w:rPr>
                <w:sz w:val="24"/>
              </w:rPr>
            </w:pPr>
          </w:p>
        </w:tc>
        <w:tc>
          <w:tcPr>
            <w:tcW w:w="7941" w:type="dxa"/>
            <w:tcBorders>
              <w:top w:val="dashSmallGap" w:sz="4" w:space="0" w:color="000000"/>
            </w:tcBorders>
          </w:tcPr>
          <w:p w:rsidR="00764B7B" w:rsidRDefault="00764B7B" w:rsidP="00965AAF">
            <w:pPr>
              <w:pStyle w:val="TableParagraph"/>
              <w:spacing w:line="274" w:lineRule="exact"/>
              <w:ind w:left="105"/>
              <w:jc w:val="both"/>
              <w:rPr>
                <w:sz w:val="25"/>
              </w:rPr>
            </w:pPr>
            <w:r>
              <w:rPr>
                <w:sz w:val="25"/>
              </w:rPr>
              <w:t>người/km</w:t>
            </w:r>
            <w:r>
              <w:rPr>
                <w:sz w:val="25"/>
                <w:vertAlign w:val="superscript"/>
              </w:rPr>
              <w:t>2</w:t>
            </w:r>
            <w:r>
              <w:rPr>
                <w:sz w:val="25"/>
              </w:rPr>
              <w:t xml:space="preserve"> và thấp nhất là dưới 50 người/km</w:t>
            </w:r>
            <w:r>
              <w:rPr>
                <w:sz w:val="25"/>
                <w:vertAlign w:val="superscript"/>
              </w:rPr>
              <w:t>2</w:t>
            </w:r>
            <w:r>
              <w:rPr>
                <w:sz w:val="25"/>
              </w:rPr>
              <w:t>.</w:t>
            </w:r>
          </w:p>
          <w:p w:rsidR="00764B7B" w:rsidRDefault="00764B7B" w:rsidP="00965AAF">
            <w:pPr>
              <w:pStyle w:val="TableParagraph"/>
              <w:spacing w:before="41" w:line="276" w:lineRule="auto"/>
              <w:ind w:left="105" w:right="108"/>
              <w:jc w:val="both"/>
              <w:rPr>
                <w:sz w:val="25"/>
              </w:rPr>
            </w:pPr>
            <w:r>
              <w:rPr>
                <w:sz w:val="25"/>
              </w:rPr>
              <w:t>+ Theo khu vực: tập trung đông ở các trung tâm, dọc các quốc lộ, các thành phố Pleiku, Buôn Ma Thuột, Đà Lạt, thị xã Bảo Lộc và những vùng phụ cận có mật độ dân số từ 201 - 500 người/km</w:t>
            </w:r>
            <w:r>
              <w:rPr>
                <w:sz w:val="25"/>
                <w:vertAlign w:val="superscript"/>
              </w:rPr>
              <w:t>2</w:t>
            </w:r>
            <w:r>
              <w:rPr>
                <w:sz w:val="25"/>
              </w:rPr>
              <w:t xml:space="preserve"> và 501 - 1000 người/km</w:t>
            </w:r>
            <w:r>
              <w:rPr>
                <w:sz w:val="25"/>
                <w:vertAlign w:val="superscript"/>
              </w:rPr>
              <w:t>2</w:t>
            </w:r>
            <w:r>
              <w:rPr>
                <w:sz w:val="25"/>
              </w:rPr>
              <w:t>.</w:t>
            </w:r>
          </w:p>
          <w:p w:rsidR="00764B7B" w:rsidRDefault="00764B7B" w:rsidP="00965AAF">
            <w:pPr>
              <w:pStyle w:val="TableParagraph"/>
              <w:spacing w:before="2" w:line="273" w:lineRule="auto"/>
              <w:ind w:left="105" w:right="104"/>
              <w:jc w:val="both"/>
              <w:rPr>
                <w:sz w:val="25"/>
              </w:rPr>
            </w:pPr>
            <w:r>
              <w:rPr>
                <w:sz w:val="25"/>
              </w:rPr>
              <w:t>+ Thưa thớt ở các vùng còn lại như Kon Tum, vùng giáp biên giới với Lào...mật độ dưới 50 người/km</w:t>
            </w:r>
            <w:r>
              <w:rPr>
                <w:sz w:val="25"/>
                <w:vertAlign w:val="superscript"/>
              </w:rPr>
              <w:t>2</w:t>
            </w:r>
            <w:r>
              <w:rPr>
                <w:sz w:val="25"/>
              </w:rPr>
              <w:t>.</w:t>
            </w:r>
          </w:p>
          <w:p w:rsidR="00764B7B" w:rsidRDefault="00764B7B" w:rsidP="00965AAF">
            <w:pPr>
              <w:pStyle w:val="TableParagraph"/>
              <w:spacing w:before="5"/>
              <w:ind w:left="105"/>
              <w:jc w:val="both"/>
              <w:rPr>
                <w:sz w:val="25"/>
              </w:rPr>
            </w:pPr>
            <w:r>
              <w:rPr>
                <w:sz w:val="25"/>
              </w:rPr>
              <w:t>- Phân bố các điểm dân cư đô thị: phân tán, các đô thị có quy mô nhỏ.</w:t>
            </w:r>
          </w:p>
          <w:p w:rsidR="00764B7B" w:rsidRDefault="00764B7B" w:rsidP="00965AAF">
            <w:pPr>
              <w:pStyle w:val="TableParagraph"/>
              <w:spacing w:before="44"/>
              <w:ind w:left="105"/>
              <w:jc w:val="both"/>
              <w:rPr>
                <w:i/>
                <w:sz w:val="25"/>
              </w:rPr>
            </w:pPr>
            <w:r>
              <w:rPr>
                <w:i/>
                <w:sz w:val="25"/>
              </w:rPr>
              <w:t>* Giải thích:</w:t>
            </w:r>
          </w:p>
          <w:p w:rsidR="00764B7B" w:rsidRDefault="00764B7B" w:rsidP="00764B7B">
            <w:pPr>
              <w:pStyle w:val="TableParagraph"/>
              <w:numPr>
                <w:ilvl w:val="0"/>
                <w:numId w:val="3"/>
              </w:numPr>
              <w:tabs>
                <w:tab w:val="left" w:pos="286"/>
              </w:tabs>
              <w:spacing w:before="43" w:line="276" w:lineRule="auto"/>
              <w:ind w:right="103" w:firstLine="0"/>
              <w:jc w:val="both"/>
              <w:rPr>
                <w:sz w:val="25"/>
              </w:rPr>
            </w:pPr>
            <w:r>
              <w:rPr>
                <w:sz w:val="25"/>
              </w:rPr>
              <w:t>Mật độ dân số thấp chủ yếu do địa hình cao, là vùng kinh tế chưa phát triển, hoạt động kinh tế chủ yếu là nông nghiệp và lâm nghiệp, cơ sở vật chất và cơ sở hạ tầng còn nhiều hạn</w:t>
            </w:r>
            <w:r>
              <w:rPr>
                <w:spacing w:val="-7"/>
                <w:sz w:val="25"/>
              </w:rPr>
              <w:t xml:space="preserve"> </w:t>
            </w:r>
            <w:r>
              <w:rPr>
                <w:sz w:val="25"/>
              </w:rPr>
              <w:t>chế…</w:t>
            </w:r>
          </w:p>
          <w:p w:rsidR="00764B7B" w:rsidRDefault="00764B7B" w:rsidP="00764B7B">
            <w:pPr>
              <w:pStyle w:val="TableParagraph"/>
              <w:numPr>
                <w:ilvl w:val="0"/>
                <w:numId w:val="3"/>
              </w:numPr>
              <w:tabs>
                <w:tab w:val="left" w:pos="252"/>
              </w:tabs>
              <w:spacing w:line="287" w:lineRule="exact"/>
              <w:ind w:left="251" w:hanging="147"/>
              <w:jc w:val="both"/>
              <w:rPr>
                <w:sz w:val="25"/>
              </w:rPr>
            </w:pPr>
            <w:r>
              <w:rPr>
                <w:sz w:val="25"/>
              </w:rPr>
              <w:t>Phân bố không đều do điều kiện khai thác của mỗi địa bàn khác</w:t>
            </w:r>
            <w:r>
              <w:rPr>
                <w:spacing w:val="-12"/>
                <w:sz w:val="25"/>
              </w:rPr>
              <w:t xml:space="preserve"> </w:t>
            </w:r>
            <w:r>
              <w:rPr>
                <w:sz w:val="25"/>
              </w:rPr>
              <w:t>nhau:</w:t>
            </w:r>
          </w:p>
          <w:p w:rsidR="00764B7B" w:rsidRDefault="00764B7B" w:rsidP="00965AAF">
            <w:pPr>
              <w:pStyle w:val="TableParagraph"/>
              <w:spacing w:before="44" w:line="276" w:lineRule="auto"/>
              <w:ind w:left="105" w:right="104"/>
              <w:jc w:val="both"/>
              <w:rPr>
                <w:sz w:val="25"/>
              </w:rPr>
            </w:pPr>
            <w:r>
              <w:rPr>
                <w:sz w:val="25"/>
              </w:rPr>
              <w:t>+ Những nơi có mật độ dân số thấp do địa hình núi cao, rừng hoặc các nơi có điều kiện khó khăn cho sản xuất, giao thông đi lại; khai thác lãnh thổ muộn; là địa bàn cư trú chủ yếu của các dân tộc thiểu</w:t>
            </w:r>
            <w:r>
              <w:rPr>
                <w:spacing w:val="-5"/>
                <w:sz w:val="25"/>
              </w:rPr>
              <w:t xml:space="preserve"> </w:t>
            </w:r>
            <w:r>
              <w:rPr>
                <w:sz w:val="25"/>
              </w:rPr>
              <w:t>số.</w:t>
            </w:r>
          </w:p>
          <w:p w:rsidR="00764B7B" w:rsidRDefault="00764B7B" w:rsidP="00965AAF">
            <w:pPr>
              <w:pStyle w:val="TableParagraph"/>
              <w:spacing w:line="276" w:lineRule="auto"/>
              <w:ind w:left="105" w:right="104"/>
              <w:jc w:val="both"/>
              <w:rPr>
                <w:sz w:val="25"/>
              </w:rPr>
            </w:pPr>
            <w:r>
              <w:rPr>
                <w:sz w:val="25"/>
              </w:rPr>
              <w:t>+ Những nơi có mật độ dân số cao do đất đai màu mỡ, cơ sở hạ tầng khá phát triển, là các đô thị có nền kinh tế với ngành công nghiệp và dịch vụ khá phát triển; là vùng chuyên canh lớn (Đắk</w:t>
            </w:r>
            <w:r>
              <w:rPr>
                <w:spacing w:val="-7"/>
                <w:sz w:val="25"/>
              </w:rPr>
              <w:t xml:space="preserve"> </w:t>
            </w:r>
            <w:r>
              <w:rPr>
                <w:sz w:val="25"/>
              </w:rPr>
              <w:t>Lắk)…</w:t>
            </w:r>
          </w:p>
          <w:p w:rsidR="00764B7B" w:rsidRDefault="00764B7B" w:rsidP="00764B7B">
            <w:pPr>
              <w:pStyle w:val="TableParagraph"/>
              <w:numPr>
                <w:ilvl w:val="0"/>
                <w:numId w:val="3"/>
              </w:numPr>
              <w:tabs>
                <w:tab w:val="left" w:pos="262"/>
              </w:tabs>
              <w:spacing w:line="287" w:lineRule="exact"/>
              <w:ind w:left="261" w:hanging="157"/>
              <w:jc w:val="both"/>
              <w:rPr>
                <w:sz w:val="25"/>
              </w:rPr>
            </w:pPr>
            <w:r>
              <w:rPr>
                <w:sz w:val="25"/>
              </w:rPr>
              <w:t>Các</w:t>
            </w:r>
            <w:r>
              <w:rPr>
                <w:spacing w:val="7"/>
                <w:sz w:val="25"/>
              </w:rPr>
              <w:t xml:space="preserve"> </w:t>
            </w:r>
            <w:r>
              <w:rPr>
                <w:sz w:val="25"/>
              </w:rPr>
              <w:t>điểm</w:t>
            </w:r>
            <w:r>
              <w:rPr>
                <w:spacing w:val="6"/>
                <w:sz w:val="25"/>
              </w:rPr>
              <w:t xml:space="preserve"> </w:t>
            </w:r>
            <w:r>
              <w:rPr>
                <w:sz w:val="25"/>
              </w:rPr>
              <w:t>dân</w:t>
            </w:r>
            <w:r>
              <w:rPr>
                <w:spacing w:val="7"/>
                <w:sz w:val="25"/>
              </w:rPr>
              <w:t xml:space="preserve"> </w:t>
            </w:r>
            <w:r>
              <w:rPr>
                <w:sz w:val="25"/>
              </w:rPr>
              <w:t>cư</w:t>
            </w:r>
            <w:r>
              <w:rPr>
                <w:spacing w:val="8"/>
                <w:sz w:val="25"/>
              </w:rPr>
              <w:t xml:space="preserve"> </w:t>
            </w:r>
            <w:r>
              <w:rPr>
                <w:sz w:val="25"/>
              </w:rPr>
              <w:t>đô</w:t>
            </w:r>
            <w:r>
              <w:rPr>
                <w:spacing w:val="8"/>
                <w:sz w:val="25"/>
              </w:rPr>
              <w:t xml:space="preserve"> </w:t>
            </w:r>
            <w:r>
              <w:rPr>
                <w:sz w:val="25"/>
              </w:rPr>
              <w:t>thị</w:t>
            </w:r>
            <w:r>
              <w:rPr>
                <w:spacing w:val="9"/>
                <w:sz w:val="25"/>
              </w:rPr>
              <w:t xml:space="preserve"> </w:t>
            </w:r>
            <w:r>
              <w:rPr>
                <w:sz w:val="25"/>
              </w:rPr>
              <w:t>thưa,</w:t>
            </w:r>
            <w:r>
              <w:rPr>
                <w:spacing w:val="8"/>
                <w:sz w:val="25"/>
              </w:rPr>
              <w:t xml:space="preserve"> </w:t>
            </w:r>
            <w:r>
              <w:rPr>
                <w:sz w:val="25"/>
              </w:rPr>
              <w:t>quy</w:t>
            </w:r>
            <w:r>
              <w:rPr>
                <w:spacing w:val="9"/>
                <w:sz w:val="25"/>
              </w:rPr>
              <w:t xml:space="preserve"> </w:t>
            </w:r>
            <w:r>
              <w:rPr>
                <w:sz w:val="25"/>
              </w:rPr>
              <w:t>mô</w:t>
            </w:r>
            <w:r>
              <w:rPr>
                <w:spacing w:val="9"/>
                <w:sz w:val="25"/>
              </w:rPr>
              <w:t xml:space="preserve"> </w:t>
            </w:r>
            <w:r>
              <w:rPr>
                <w:sz w:val="25"/>
              </w:rPr>
              <w:t>nhỏ</w:t>
            </w:r>
            <w:r>
              <w:rPr>
                <w:spacing w:val="8"/>
                <w:sz w:val="25"/>
              </w:rPr>
              <w:t xml:space="preserve"> </w:t>
            </w:r>
            <w:r>
              <w:rPr>
                <w:sz w:val="25"/>
              </w:rPr>
              <w:t>do</w:t>
            </w:r>
            <w:r>
              <w:rPr>
                <w:spacing w:val="14"/>
                <w:sz w:val="25"/>
              </w:rPr>
              <w:t xml:space="preserve"> </w:t>
            </w:r>
            <w:r>
              <w:rPr>
                <w:sz w:val="25"/>
              </w:rPr>
              <w:t>gắn</w:t>
            </w:r>
            <w:r>
              <w:rPr>
                <w:spacing w:val="7"/>
                <w:sz w:val="25"/>
              </w:rPr>
              <w:t xml:space="preserve"> </w:t>
            </w:r>
            <w:r>
              <w:rPr>
                <w:sz w:val="25"/>
              </w:rPr>
              <w:t>liền</w:t>
            </w:r>
            <w:r>
              <w:rPr>
                <w:spacing w:val="9"/>
                <w:sz w:val="25"/>
              </w:rPr>
              <w:t xml:space="preserve"> </w:t>
            </w:r>
            <w:r>
              <w:rPr>
                <w:sz w:val="25"/>
              </w:rPr>
              <w:t>với</w:t>
            </w:r>
            <w:r>
              <w:rPr>
                <w:spacing w:val="8"/>
                <w:sz w:val="25"/>
              </w:rPr>
              <w:t xml:space="preserve"> </w:t>
            </w:r>
            <w:r>
              <w:rPr>
                <w:sz w:val="25"/>
              </w:rPr>
              <w:t>lịch</w:t>
            </w:r>
            <w:r>
              <w:rPr>
                <w:spacing w:val="9"/>
                <w:sz w:val="25"/>
              </w:rPr>
              <w:t xml:space="preserve"> </w:t>
            </w:r>
            <w:r>
              <w:rPr>
                <w:sz w:val="25"/>
              </w:rPr>
              <w:t>sử</w:t>
            </w:r>
            <w:r>
              <w:rPr>
                <w:spacing w:val="8"/>
                <w:sz w:val="25"/>
              </w:rPr>
              <w:t xml:space="preserve"> </w:t>
            </w:r>
            <w:r>
              <w:rPr>
                <w:sz w:val="25"/>
              </w:rPr>
              <w:t>khai</w:t>
            </w:r>
            <w:r>
              <w:rPr>
                <w:spacing w:val="8"/>
                <w:sz w:val="25"/>
              </w:rPr>
              <w:t xml:space="preserve"> </w:t>
            </w:r>
            <w:r>
              <w:rPr>
                <w:sz w:val="25"/>
              </w:rPr>
              <w:t>thác</w:t>
            </w:r>
          </w:p>
          <w:p w:rsidR="00764B7B" w:rsidRDefault="00764B7B" w:rsidP="00965AAF">
            <w:pPr>
              <w:pStyle w:val="TableParagraph"/>
              <w:spacing w:before="44"/>
              <w:ind w:left="105"/>
              <w:jc w:val="both"/>
              <w:rPr>
                <w:sz w:val="25"/>
              </w:rPr>
            </w:pPr>
            <w:r>
              <w:rPr>
                <w:sz w:val="25"/>
              </w:rPr>
              <w:t>và các đô thị mới hình thành do công nghiệp hóa muộn.</w:t>
            </w:r>
          </w:p>
        </w:tc>
        <w:tc>
          <w:tcPr>
            <w:tcW w:w="850" w:type="dxa"/>
            <w:tcBorders>
              <w:top w:val="dashSmallGap" w:sz="4" w:space="0" w:color="000000"/>
            </w:tcBorders>
          </w:tcPr>
          <w:p w:rsidR="00764B7B" w:rsidRDefault="00764B7B" w:rsidP="00965AAF">
            <w:pPr>
              <w:pStyle w:val="TableParagraph"/>
              <w:spacing w:before="4"/>
              <w:rPr>
                <w:sz w:val="27"/>
              </w:rPr>
            </w:pPr>
          </w:p>
          <w:p w:rsidR="00764B7B" w:rsidRDefault="00764B7B" w:rsidP="00965AAF">
            <w:pPr>
              <w:pStyle w:val="TableParagraph"/>
              <w:ind w:left="265"/>
              <w:rPr>
                <w:sz w:val="25"/>
              </w:rPr>
            </w:pPr>
            <w:r>
              <w:rPr>
                <w:sz w:val="25"/>
              </w:rPr>
              <w:t>0,5</w:t>
            </w:r>
          </w:p>
          <w:p w:rsidR="00764B7B" w:rsidRDefault="00764B7B" w:rsidP="00965AAF">
            <w:pPr>
              <w:pStyle w:val="TableParagraph"/>
              <w:rPr>
                <w:sz w:val="28"/>
              </w:rPr>
            </w:pPr>
          </w:p>
          <w:p w:rsidR="00764B7B" w:rsidRDefault="00764B7B" w:rsidP="00965AAF">
            <w:pPr>
              <w:pStyle w:val="TableParagraph"/>
              <w:spacing w:before="5"/>
              <w:rPr>
                <w:sz w:val="33"/>
              </w:rPr>
            </w:pPr>
          </w:p>
          <w:p w:rsidR="00764B7B" w:rsidRDefault="00764B7B" w:rsidP="00965AAF">
            <w:pPr>
              <w:pStyle w:val="TableParagraph"/>
              <w:spacing w:before="1"/>
              <w:ind w:left="203"/>
              <w:rPr>
                <w:sz w:val="25"/>
              </w:rPr>
            </w:pPr>
            <w:r>
              <w:rPr>
                <w:sz w:val="25"/>
              </w:rPr>
              <w:t>0,25</w:t>
            </w:r>
          </w:p>
          <w:p w:rsidR="00764B7B" w:rsidRDefault="00764B7B" w:rsidP="00965AAF">
            <w:pPr>
              <w:pStyle w:val="TableParagraph"/>
              <w:spacing w:before="4"/>
              <w:rPr>
                <w:sz w:val="32"/>
              </w:rPr>
            </w:pPr>
          </w:p>
          <w:p w:rsidR="00764B7B" w:rsidRDefault="00764B7B" w:rsidP="00965AAF">
            <w:pPr>
              <w:pStyle w:val="TableParagraph"/>
              <w:ind w:left="203"/>
              <w:rPr>
                <w:sz w:val="25"/>
              </w:rPr>
            </w:pPr>
            <w:r>
              <w:rPr>
                <w:sz w:val="25"/>
              </w:rPr>
              <w:t>0,25</w:t>
            </w:r>
          </w:p>
          <w:p w:rsidR="00764B7B" w:rsidRDefault="00764B7B" w:rsidP="00965AAF">
            <w:pPr>
              <w:pStyle w:val="TableParagraph"/>
              <w:spacing w:before="7"/>
              <w:rPr>
                <w:sz w:val="32"/>
              </w:rPr>
            </w:pPr>
          </w:p>
          <w:p w:rsidR="00764B7B" w:rsidRDefault="00764B7B" w:rsidP="00965AAF">
            <w:pPr>
              <w:pStyle w:val="TableParagraph"/>
              <w:ind w:left="265"/>
              <w:rPr>
                <w:sz w:val="25"/>
              </w:rPr>
            </w:pPr>
            <w:r>
              <w:rPr>
                <w:sz w:val="25"/>
              </w:rPr>
              <w:t>0,5</w:t>
            </w:r>
          </w:p>
          <w:p w:rsidR="00764B7B" w:rsidRDefault="00764B7B" w:rsidP="00965AAF">
            <w:pPr>
              <w:pStyle w:val="TableParagraph"/>
              <w:rPr>
                <w:sz w:val="28"/>
              </w:rPr>
            </w:pPr>
          </w:p>
          <w:p w:rsidR="00764B7B" w:rsidRDefault="00764B7B" w:rsidP="00965AAF">
            <w:pPr>
              <w:pStyle w:val="TableParagraph"/>
              <w:spacing w:before="2"/>
              <w:rPr>
                <w:sz w:val="33"/>
              </w:rPr>
            </w:pPr>
          </w:p>
          <w:p w:rsidR="00764B7B" w:rsidRDefault="00764B7B" w:rsidP="00965AAF">
            <w:pPr>
              <w:pStyle w:val="TableParagraph"/>
              <w:ind w:left="203"/>
              <w:rPr>
                <w:sz w:val="25"/>
              </w:rPr>
            </w:pPr>
            <w:r>
              <w:rPr>
                <w:sz w:val="25"/>
              </w:rPr>
              <w:t>0,25</w:t>
            </w:r>
          </w:p>
          <w:p w:rsidR="00764B7B" w:rsidRDefault="00764B7B" w:rsidP="00965AAF">
            <w:pPr>
              <w:pStyle w:val="TableParagraph"/>
              <w:spacing w:before="44"/>
              <w:ind w:left="203"/>
              <w:rPr>
                <w:sz w:val="25"/>
              </w:rPr>
            </w:pPr>
            <w:r>
              <w:rPr>
                <w:sz w:val="25"/>
              </w:rPr>
              <w:t>0,25</w:t>
            </w:r>
          </w:p>
          <w:p w:rsidR="00764B7B" w:rsidRDefault="00764B7B" w:rsidP="00965AAF">
            <w:pPr>
              <w:pStyle w:val="TableParagraph"/>
              <w:rPr>
                <w:sz w:val="28"/>
              </w:rPr>
            </w:pPr>
          </w:p>
          <w:p w:rsidR="00764B7B" w:rsidRDefault="00764B7B" w:rsidP="00965AAF">
            <w:pPr>
              <w:pStyle w:val="TableParagraph"/>
              <w:spacing w:before="3"/>
              <w:rPr>
                <w:sz w:val="33"/>
              </w:rPr>
            </w:pPr>
          </w:p>
          <w:p w:rsidR="00764B7B" w:rsidRDefault="00764B7B" w:rsidP="00965AAF">
            <w:pPr>
              <w:pStyle w:val="TableParagraph"/>
              <w:ind w:left="203"/>
              <w:rPr>
                <w:sz w:val="25"/>
              </w:rPr>
            </w:pPr>
            <w:r>
              <w:rPr>
                <w:sz w:val="25"/>
              </w:rPr>
              <w:t>0,25</w:t>
            </w:r>
          </w:p>
          <w:p w:rsidR="00764B7B" w:rsidRDefault="00764B7B" w:rsidP="00965AAF">
            <w:pPr>
              <w:pStyle w:val="TableParagraph"/>
              <w:rPr>
                <w:sz w:val="28"/>
              </w:rPr>
            </w:pPr>
          </w:p>
          <w:p w:rsidR="00764B7B" w:rsidRDefault="00764B7B" w:rsidP="00965AAF">
            <w:pPr>
              <w:pStyle w:val="TableParagraph"/>
              <w:spacing w:before="2"/>
              <w:rPr>
                <w:sz w:val="33"/>
              </w:rPr>
            </w:pPr>
          </w:p>
          <w:p w:rsidR="00764B7B" w:rsidRDefault="00764B7B" w:rsidP="00965AAF">
            <w:pPr>
              <w:pStyle w:val="TableParagraph"/>
              <w:ind w:left="203"/>
              <w:rPr>
                <w:sz w:val="25"/>
              </w:rPr>
            </w:pPr>
            <w:r>
              <w:rPr>
                <w:sz w:val="25"/>
              </w:rPr>
              <w:t>0,25</w:t>
            </w:r>
          </w:p>
        </w:tc>
      </w:tr>
      <w:tr w:rsidR="00764B7B" w:rsidTr="00965AAF">
        <w:trPr>
          <w:trHeight w:val="659"/>
        </w:trPr>
        <w:tc>
          <w:tcPr>
            <w:tcW w:w="960" w:type="dxa"/>
            <w:vMerge w:val="restart"/>
          </w:tcPr>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rPr>
                <w:sz w:val="28"/>
              </w:rPr>
            </w:pPr>
          </w:p>
          <w:p w:rsidR="00764B7B" w:rsidRDefault="00764B7B" w:rsidP="00965AAF">
            <w:pPr>
              <w:pStyle w:val="TableParagraph"/>
              <w:spacing w:before="8"/>
              <w:rPr>
                <w:sz w:val="33"/>
              </w:rPr>
            </w:pPr>
          </w:p>
          <w:p w:rsidR="00764B7B" w:rsidRDefault="00764B7B" w:rsidP="00965AAF">
            <w:pPr>
              <w:pStyle w:val="TableParagraph"/>
              <w:spacing w:line="276" w:lineRule="auto"/>
              <w:ind w:left="170" w:right="141" w:firstLine="247"/>
              <w:rPr>
                <w:b/>
                <w:sz w:val="25"/>
              </w:rPr>
            </w:pPr>
            <w:r>
              <w:rPr>
                <w:b/>
                <w:sz w:val="25"/>
              </w:rPr>
              <w:t>5 (3,5đ)</w:t>
            </w:r>
          </w:p>
        </w:tc>
        <w:tc>
          <w:tcPr>
            <w:tcW w:w="7941" w:type="dxa"/>
            <w:tcBorders>
              <w:bottom w:val="dashSmallGap" w:sz="4" w:space="0" w:color="000000"/>
            </w:tcBorders>
          </w:tcPr>
          <w:p w:rsidR="00764B7B" w:rsidRDefault="00764B7B" w:rsidP="00965AAF">
            <w:pPr>
              <w:pStyle w:val="TableParagraph"/>
              <w:spacing w:line="279" w:lineRule="exact"/>
              <w:ind w:left="105"/>
              <w:rPr>
                <w:b/>
                <w:sz w:val="25"/>
              </w:rPr>
            </w:pPr>
            <w:r>
              <w:rPr>
                <w:b/>
                <w:sz w:val="25"/>
              </w:rPr>
              <w:t>1. Vẽ biểu đồ thích hợp nhất thể hiện quy mô và cơ cấu GDP phân theo</w:t>
            </w:r>
          </w:p>
          <w:p w:rsidR="00764B7B" w:rsidRDefault="00764B7B" w:rsidP="00965AAF">
            <w:pPr>
              <w:pStyle w:val="TableParagraph"/>
              <w:spacing w:before="43"/>
              <w:ind w:left="105"/>
              <w:rPr>
                <w:b/>
                <w:sz w:val="25"/>
              </w:rPr>
            </w:pPr>
            <w:r>
              <w:rPr>
                <w:b/>
                <w:sz w:val="25"/>
              </w:rPr>
              <w:t>ngành kinh tế của Trung Quốc năm 2012 và năm 2019.</w:t>
            </w:r>
          </w:p>
        </w:tc>
        <w:tc>
          <w:tcPr>
            <w:tcW w:w="850" w:type="dxa"/>
            <w:tcBorders>
              <w:bottom w:val="dashSmallGap" w:sz="4" w:space="0" w:color="000000"/>
            </w:tcBorders>
          </w:tcPr>
          <w:p w:rsidR="00764B7B" w:rsidRDefault="00764B7B" w:rsidP="00965AAF">
            <w:pPr>
              <w:pStyle w:val="TableParagraph"/>
              <w:spacing w:before="157"/>
              <w:ind w:left="88" w:right="85"/>
              <w:jc w:val="center"/>
              <w:rPr>
                <w:b/>
                <w:sz w:val="25"/>
              </w:rPr>
            </w:pPr>
            <w:r>
              <w:rPr>
                <w:b/>
                <w:sz w:val="25"/>
              </w:rPr>
              <w:t>2,0</w:t>
            </w:r>
          </w:p>
        </w:tc>
      </w:tr>
      <w:tr w:rsidR="00764B7B" w:rsidTr="00965AAF">
        <w:trPr>
          <w:trHeight w:val="2315"/>
        </w:trPr>
        <w:tc>
          <w:tcPr>
            <w:tcW w:w="960" w:type="dxa"/>
            <w:vMerge/>
            <w:tcBorders>
              <w:top w:val="nil"/>
            </w:tcBorders>
          </w:tcPr>
          <w:p w:rsidR="00764B7B" w:rsidRDefault="00764B7B" w:rsidP="00965AAF">
            <w:pPr>
              <w:rPr>
                <w:sz w:val="2"/>
                <w:szCs w:val="2"/>
              </w:rPr>
            </w:pPr>
          </w:p>
        </w:tc>
        <w:tc>
          <w:tcPr>
            <w:tcW w:w="7941" w:type="dxa"/>
            <w:tcBorders>
              <w:top w:val="dashSmallGap" w:sz="4" w:space="0" w:color="000000"/>
            </w:tcBorders>
          </w:tcPr>
          <w:p w:rsidR="00764B7B" w:rsidRDefault="00764B7B" w:rsidP="00764B7B">
            <w:pPr>
              <w:pStyle w:val="TableParagraph"/>
              <w:numPr>
                <w:ilvl w:val="0"/>
                <w:numId w:val="2"/>
              </w:numPr>
              <w:tabs>
                <w:tab w:val="left" w:pos="293"/>
              </w:tabs>
              <w:spacing w:line="271" w:lineRule="exact"/>
              <w:rPr>
                <w:i/>
                <w:sz w:val="25"/>
              </w:rPr>
            </w:pPr>
            <w:r>
              <w:rPr>
                <w:i/>
                <w:sz w:val="25"/>
              </w:rPr>
              <w:t>Xử lí số</w:t>
            </w:r>
            <w:r>
              <w:rPr>
                <w:i/>
                <w:spacing w:val="-3"/>
                <w:sz w:val="25"/>
              </w:rPr>
              <w:t xml:space="preserve"> </w:t>
            </w:r>
            <w:r>
              <w:rPr>
                <w:i/>
                <w:sz w:val="25"/>
              </w:rPr>
              <w:t>liệu:</w:t>
            </w:r>
          </w:p>
          <w:p w:rsidR="00764B7B" w:rsidRDefault="00764B7B" w:rsidP="00965AAF">
            <w:pPr>
              <w:pStyle w:val="TableParagraph"/>
              <w:spacing w:before="43"/>
              <w:ind w:left="105"/>
              <w:rPr>
                <w:sz w:val="25"/>
              </w:rPr>
            </w:pPr>
            <w:r>
              <w:rPr>
                <w:sz w:val="25"/>
              </w:rPr>
              <w:t>Tính bán kính:</w:t>
            </w:r>
          </w:p>
          <w:p w:rsidR="00764B7B" w:rsidRDefault="00764B7B" w:rsidP="00965AAF">
            <w:pPr>
              <w:pStyle w:val="TableParagraph"/>
              <w:spacing w:before="44"/>
              <w:ind w:left="105"/>
              <w:rPr>
                <w:sz w:val="25"/>
              </w:rPr>
            </w:pPr>
            <w:r>
              <w:rPr>
                <w:sz w:val="25"/>
              </w:rPr>
              <w:t>R</w:t>
            </w:r>
            <w:r>
              <w:rPr>
                <w:sz w:val="25"/>
                <w:vertAlign w:val="subscript"/>
              </w:rPr>
              <w:t>2012</w:t>
            </w:r>
            <w:r>
              <w:rPr>
                <w:sz w:val="25"/>
              </w:rPr>
              <w:t xml:space="preserve">= 1 (đơn vị bán kính) </w:t>
            </w:r>
            <w:r>
              <w:rPr>
                <w:rFonts w:ascii="Wingdings" w:hAnsi="Wingdings"/>
                <w:sz w:val="25"/>
              </w:rPr>
              <w:t></w:t>
            </w:r>
            <w:r>
              <w:rPr>
                <w:sz w:val="25"/>
              </w:rPr>
              <w:t xml:space="preserve"> R</w:t>
            </w:r>
            <w:r>
              <w:rPr>
                <w:sz w:val="25"/>
                <w:vertAlign w:val="subscript"/>
              </w:rPr>
              <w:t>2019</w:t>
            </w:r>
            <w:r>
              <w:rPr>
                <w:sz w:val="25"/>
              </w:rPr>
              <w:t>= 1,3 (đơn vị bán kính).</w:t>
            </w:r>
          </w:p>
          <w:p w:rsidR="00764B7B" w:rsidRDefault="00764B7B" w:rsidP="00764B7B">
            <w:pPr>
              <w:pStyle w:val="TableParagraph"/>
              <w:numPr>
                <w:ilvl w:val="0"/>
                <w:numId w:val="2"/>
              </w:numPr>
              <w:tabs>
                <w:tab w:val="left" w:pos="293"/>
              </w:tabs>
              <w:spacing w:before="44"/>
              <w:rPr>
                <w:sz w:val="25"/>
              </w:rPr>
            </w:pPr>
            <w:r>
              <w:rPr>
                <w:i/>
                <w:sz w:val="25"/>
              </w:rPr>
              <w:t>Vẽ biểu</w:t>
            </w:r>
            <w:r>
              <w:rPr>
                <w:i/>
                <w:spacing w:val="-3"/>
                <w:sz w:val="25"/>
              </w:rPr>
              <w:t xml:space="preserve"> </w:t>
            </w:r>
            <w:r>
              <w:rPr>
                <w:i/>
                <w:sz w:val="25"/>
              </w:rPr>
              <w:t>đồ</w:t>
            </w:r>
            <w:r>
              <w:rPr>
                <w:sz w:val="25"/>
              </w:rPr>
              <w:t>:</w:t>
            </w:r>
          </w:p>
          <w:p w:rsidR="00764B7B" w:rsidRDefault="00764B7B" w:rsidP="00965AAF">
            <w:pPr>
              <w:pStyle w:val="TableParagraph"/>
              <w:spacing w:before="42" w:line="276" w:lineRule="auto"/>
              <w:ind w:left="105"/>
              <w:rPr>
                <w:sz w:val="25"/>
              </w:rPr>
            </w:pPr>
            <w:r>
              <w:rPr>
                <w:spacing w:val="-3"/>
                <w:sz w:val="25"/>
              </w:rPr>
              <w:t xml:space="preserve">Vẽ </w:t>
            </w:r>
            <w:r>
              <w:rPr>
                <w:spacing w:val="-4"/>
                <w:sz w:val="25"/>
              </w:rPr>
              <w:t xml:space="preserve">biểu </w:t>
            </w:r>
            <w:r>
              <w:rPr>
                <w:sz w:val="25"/>
              </w:rPr>
              <w:t xml:space="preserve">đồ </w:t>
            </w:r>
            <w:r>
              <w:rPr>
                <w:spacing w:val="-4"/>
                <w:sz w:val="25"/>
              </w:rPr>
              <w:t xml:space="preserve">tròn </w:t>
            </w:r>
            <w:r>
              <w:rPr>
                <w:sz w:val="25"/>
              </w:rPr>
              <w:t xml:space="preserve">có </w:t>
            </w:r>
            <w:r>
              <w:rPr>
                <w:spacing w:val="-3"/>
                <w:sz w:val="25"/>
              </w:rPr>
              <w:t xml:space="preserve">bán </w:t>
            </w:r>
            <w:r>
              <w:rPr>
                <w:spacing w:val="-4"/>
                <w:sz w:val="25"/>
              </w:rPr>
              <w:t xml:space="preserve">kính </w:t>
            </w:r>
            <w:r>
              <w:rPr>
                <w:spacing w:val="-3"/>
                <w:sz w:val="25"/>
              </w:rPr>
              <w:t xml:space="preserve">khác </w:t>
            </w:r>
            <w:r>
              <w:rPr>
                <w:spacing w:val="-4"/>
                <w:sz w:val="25"/>
              </w:rPr>
              <w:t xml:space="preserve">nhau, </w:t>
            </w:r>
            <w:r>
              <w:rPr>
                <w:sz w:val="25"/>
              </w:rPr>
              <w:t xml:space="preserve">đầy đủ </w:t>
            </w:r>
            <w:r>
              <w:rPr>
                <w:spacing w:val="-3"/>
                <w:sz w:val="25"/>
              </w:rPr>
              <w:t xml:space="preserve">các </w:t>
            </w:r>
            <w:r>
              <w:rPr>
                <w:spacing w:val="-4"/>
                <w:sz w:val="25"/>
              </w:rPr>
              <w:t xml:space="preserve">yếu tố, chính xác, </w:t>
            </w:r>
            <w:r>
              <w:rPr>
                <w:sz w:val="25"/>
              </w:rPr>
              <w:t xml:space="preserve">đảm </w:t>
            </w:r>
            <w:r>
              <w:rPr>
                <w:spacing w:val="-4"/>
                <w:sz w:val="25"/>
              </w:rPr>
              <w:t xml:space="preserve">bảo tính </w:t>
            </w:r>
            <w:r>
              <w:rPr>
                <w:spacing w:val="-3"/>
                <w:sz w:val="25"/>
              </w:rPr>
              <w:t xml:space="preserve">thẩm </w:t>
            </w:r>
            <w:r>
              <w:rPr>
                <w:spacing w:val="-4"/>
                <w:sz w:val="25"/>
              </w:rPr>
              <w:t xml:space="preserve">mĩ (thiếu mỗi yếu </w:t>
            </w:r>
            <w:r>
              <w:rPr>
                <w:spacing w:val="-3"/>
                <w:sz w:val="25"/>
              </w:rPr>
              <w:t xml:space="preserve">tố trừ </w:t>
            </w:r>
            <w:r>
              <w:rPr>
                <w:spacing w:val="-4"/>
                <w:sz w:val="25"/>
              </w:rPr>
              <w:t>0,25 điểm).</w:t>
            </w:r>
          </w:p>
          <w:p w:rsidR="00764B7B" w:rsidRDefault="00764B7B" w:rsidP="00965AAF">
            <w:pPr>
              <w:pStyle w:val="TableParagraph"/>
              <w:spacing w:before="1"/>
              <w:ind w:left="105"/>
              <w:rPr>
                <w:sz w:val="25"/>
              </w:rPr>
            </w:pPr>
            <w:r>
              <w:rPr>
                <w:sz w:val="25"/>
              </w:rPr>
              <w:t>Các biểu đồ khác không cho điểm.</w:t>
            </w:r>
          </w:p>
        </w:tc>
        <w:tc>
          <w:tcPr>
            <w:tcW w:w="850" w:type="dxa"/>
            <w:tcBorders>
              <w:top w:val="dashSmallGap" w:sz="4" w:space="0" w:color="000000"/>
            </w:tcBorders>
          </w:tcPr>
          <w:p w:rsidR="00764B7B" w:rsidRDefault="00764B7B" w:rsidP="00965AAF">
            <w:pPr>
              <w:pStyle w:val="TableParagraph"/>
              <w:spacing w:before="9"/>
              <w:rPr>
                <w:sz w:val="41"/>
              </w:rPr>
            </w:pPr>
          </w:p>
          <w:p w:rsidR="00764B7B" w:rsidRDefault="00764B7B" w:rsidP="00965AAF">
            <w:pPr>
              <w:pStyle w:val="TableParagraph"/>
              <w:ind w:left="265"/>
              <w:rPr>
                <w:sz w:val="25"/>
              </w:rPr>
            </w:pPr>
            <w:r>
              <w:rPr>
                <w:sz w:val="25"/>
              </w:rPr>
              <w:t>0,5</w:t>
            </w:r>
          </w:p>
          <w:p w:rsidR="00764B7B" w:rsidRDefault="00764B7B" w:rsidP="00965AAF">
            <w:pPr>
              <w:pStyle w:val="TableParagraph"/>
              <w:rPr>
                <w:sz w:val="28"/>
              </w:rPr>
            </w:pPr>
          </w:p>
          <w:p w:rsidR="00764B7B" w:rsidRDefault="00764B7B" w:rsidP="00965AAF">
            <w:pPr>
              <w:pStyle w:val="TableParagraph"/>
              <w:spacing w:before="3"/>
              <w:rPr>
                <w:sz w:val="33"/>
              </w:rPr>
            </w:pPr>
          </w:p>
          <w:p w:rsidR="00764B7B" w:rsidRDefault="00764B7B" w:rsidP="00965AAF">
            <w:pPr>
              <w:pStyle w:val="TableParagraph"/>
              <w:ind w:left="265"/>
              <w:rPr>
                <w:sz w:val="25"/>
              </w:rPr>
            </w:pPr>
            <w:r>
              <w:rPr>
                <w:sz w:val="25"/>
              </w:rPr>
              <w:t>1,5</w:t>
            </w:r>
          </w:p>
        </w:tc>
      </w:tr>
      <w:tr w:rsidR="00764B7B" w:rsidTr="00965AAF">
        <w:trPr>
          <w:trHeight w:val="659"/>
        </w:trPr>
        <w:tc>
          <w:tcPr>
            <w:tcW w:w="960" w:type="dxa"/>
            <w:vMerge/>
            <w:tcBorders>
              <w:top w:val="nil"/>
            </w:tcBorders>
          </w:tcPr>
          <w:p w:rsidR="00764B7B" w:rsidRDefault="00764B7B" w:rsidP="00965AAF">
            <w:pPr>
              <w:rPr>
                <w:sz w:val="2"/>
                <w:szCs w:val="2"/>
              </w:rPr>
            </w:pPr>
          </w:p>
        </w:tc>
        <w:tc>
          <w:tcPr>
            <w:tcW w:w="7941" w:type="dxa"/>
          </w:tcPr>
          <w:p w:rsidR="00764B7B" w:rsidRDefault="00764B7B" w:rsidP="00965AAF">
            <w:pPr>
              <w:pStyle w:val="TableParagraph"/>
              <w:spacing w:line="279" w:lineRule="exact"/>
              <w:ind w:left="105"/>
              <w:rPr>
                <w:b/>
                <w:sz w:val="25"/>
              </w:rPr>
            </w:pPr>
            <w:r>
              <w:rPr>
                <w:b/>
                <w:sz w:val="25"/>
              </w:rPr>
              <w:t>2. Nhận xét quy mô và cơ cấu GDP phân theo ngành kinh tế của Trung</w:t>
            </w:r>
          </w:p>
          <w:p w:rsidR="00764B7B" w:rsidRDefault="00764B7B" w:rsidP="00965AAF">
            <w:pPr>
              <w:pStyle w:val="TableParagraph"/>
              <w:spacing w:before="43"/>
              <w:ind w:left="105"/>
              <w:rPr>
                <w:b/>
                <w:sz w:val="25"/>
              </w:rPr>
            </w:pPr>
            <w:r>
              <w:rPr>
                <w:b/>
                <w:sz w:val="25"/>
              </w:rPr>
              <w:t>Quốc năm 2012 và năm 2019.</w:t>
            </w:r>
          </w:p>
        </w:tc>
        <w:tc>
          <w:tcPr>
            <w:tcW w:w="850" w:type="dxa"/>
          </w:tcPr>
          <w:p w:rsidR="00764B7B" w:rsidRDefault="00764B7B" w:rsidP="00965AAF">
            <w:pPr>
              <w:pStyle w:val="TableParagraph"/>
              <w:spacing w:before="157"/>
              <w:ind w:left="88" w:right="85"/>
              <w:jc w:val="center"/>
              <w:rPr>
                <w:b/>
                <w:sz w:val="25"/>
              </w:rPr>
            </w:pPr>
            <w:r>
              <w:rPr>
                <w:b/>
                <w:sz w:val="25"/>
              </w:rPr>
              <w:t>1,5</w:t>
            </w:r>
          </w:p>
        </w:tc>
      </w:tr>
      <w:tr w:rsidR="00764B7B" w:rsidTr="00965AAF">
        <w:trPr>
          <w:trHeight w:val="1985"/>
        </w:trPr>
        <w:tc>
          <w:tcPr>
            <w:tcW w:w="960" w:type="dxa"/>
            <w:vMerge/>
            <w:tcBorders>
              <w:top w:val="nil"/>
            </w:tcBorders>
          </w:tcPr>
          <w:p w:rsidR="00764B7B" w:rsidRDefault="00764B7B" w:rsidP="00965AAF">
            <w:pPr>
              <w:rPr>
                <w:sz w:val="2"/>
                <w:szCs w:val="2"/>
              </w:rPr>
            </w:pPr>
          </w:p>
        </w:tc>
        <w:tc>
          <w:tcPr>
            <w:tcW w:w="7941" w:type="dxa"/>
          </w:tcPr>
          <w:p w:rsidR="00764B7B" w:rsidRDefault="00764B7B" w:rsidP="00764B7B">
            <w:pPr>
              <w:pStyle w:val="TableParagraph"/>
              <w:numPr>
                <w:ilvl w:val="0"/>
                <w:numId w:val="1"/>
              </w:numPr>
              <w:tabs>
                <w:tab w:val="left" w:pos="252"/>
              </w:tabs>
              <w:spacing w:line="274" w:lineRule="exact"/>
              <w:ind w:left="251"/>
              <w:rPr>
                <w:i/>
                <w:sz w:val="25"/>
              </w:rPr>
            </w:pPr>
            <w:r>
              <w:rPr>
                <w:sz w:val="25"/>
              </w:rPr>
              <w:t xml:space="preserve">Tổng giá trị GDP của Trung Quốc có xu hướng tăng </w:t>
            </w:r>
            <w:r>
              <w:rPr>
                <w:i/>
                <w:sz w:val="25"/>
              </w:rPr>
              <w:t>(dẫn</w:t>
            </w:r>
            <w:r>
              <w:rPr>
                <w:i/>
                <w:spacing w:val="-10"/>
                <w:sz w:val="25"/>
              </w:rPr>
              <w:t xml:space="preserve"> </w:t>
            </w:r>
            <w:r>
              <w:rPr>
                <w:i/>
                <w:sz w:val="25"/>
              </w:rPr>
              <w:t>chứng).</w:t>
            </w:r>
          </w:p>
          <w:p w:rsidR="00764B7B" w:rsidRDefault="00764B7B" w:rsidP="00764B7B">
            <w:pPr>
              <w:pStyle w:val="TableParagraph"/>
              <w:numPr>
                <w:ilvl w:val="0"/>
                <w:numId w:val="1"/>
              </w:numPr>
              <w:tabs>
                <w:tab w:val="left" w:pos="274"/>
              </w:tabs>
              <w:spacing w:before="41" w:line="276" w:lineRule="auto"/>
              <w:ind w:right="99" w:firstLine="0"/>
              <w:rPr>
                <w:sz w:val="25"/>
              </w:rPr>
            </w:pPr>
            <w:r>
              <w:rPr>
                <w:sz w:val="25"/>
              </w:rPr>
              <w:t>Cơ cấu GDP phân theo ngành kinh tế của Trung Quốc năm 2012 và năm 2019 không đều và có sự chuyển</w:t>
            </w:r>
            <w:r>
              <w:rPr>
                <w:spacing w:val="-6"/>
                <w:sz w:val="25"/>
              </w:rPr>
              <w:t xml:space="preserve"> </w:t>
            </w:r>
            <w:r>
              <w:rPr>
                <w:sz w:val="25"/>
              </w:rPr>
              <w:t>dịch:</w:t>
            </w:r>
          </w:p>
          <w:p w:rsidR="00764B7B" w:rsidRDefault="00764B7B" w:rsidP="00965AAF">
            <w:pPr>
              <w:pStyle w:val="TableParagraph"/>
              <w:spacing w:before="1"/>
              <w:ind w:left="105"/>
              <w:rPr>
                <w:i/>
                <w:sz w:val="25"/>
              </w:rPr>
            </w:pPr>
            <w:r>
              <w:rPr>
                <w:sz w:val="25"/>
              </w:rPr>
              <w:t xml:space="preserve">+ Tỉ trọng nông nghiệp nhỏ nhất và có xu hướng giảm </w:t>
            </w:r>
            <w:r>
              <w:rPr>
                <w:i/>
                <w:sz w:val="25"/>
              </w:rPr>
              <w:t>(dẫn chứng).</w:t>
            </w:r>
          </w:p>
          <w:p w:rsidR="00764B7B" w:rsidRDefault="00764B7B" w:rsidP="00965AAF">
            <w:pPr>
              <w:pStyle w:val="TableParagraph"/>
              <w:spacing w:before="44"/>
              <w:ind w:left="105"/>
              <w:rPr>
                <w:i/>
                <w:sz w:val="25"/>
              </w:rPr>
            </w:pPr>
            <w:r>
              <w:rPr>
                <w:sz w:val="25"/>
              </w:rPr>
              <w:t xml:space="preserve">+ Tỉ trọng công nghiệp thứ hai và có xu hướng giảm </w:t>
            </w:r>
            <w:r>
              <w:rPr>
                <w:i/>
                <w:sz w:val="25"/>
              </w:rPr>
              <w:t>(dẫn chứng).</w:t>
            </w:r>
          </w:p>
          <w:p w:rsidR="00764B7B" w:rsidRDefault="00764B7B" w:rsidP="00965AAF">
            <w:pPr>
              <w:pStyle w:val="TableParagraph"/>
              <w:spacing w:before="42"/>
              <w:ind w:left="105"/>
              <w:rPr>
                <w:i/>
                <w:sz w:val="25"/>
              </w:rPr>
            </w:pPr>
            <w:r>
              <w:rPr>
                <w:sz w:val="25"/>
              </w:rPr>
              <w:t xml:space="preserve">+ Tỉ trọng dịch vụ lớn nhất và có xu hướng tăng </w:t>
            </w:r>
            <w:r>
              <w:rPr>
                <w:i/>
                <w:sz w:val="25"/>
              </w:rPr>
              <w:t>(dẫn chứng).</w:t>
            </w:r>
          </w:p>
        </w:tc>
        <w:tc>
          <w:tcPr>
            <w:tcW w:w="850" w:type="dxa"/>
          </w:tcPr>
          <w:p w:rsidR="00764B7B" w:rsidRDefault="00764B7B" w:rsidP="00965AAF">
            <w:pPr>
              <w:pStyle w:val="TableParagraph"/>
              <w:spacing w:line="274" w:lineRule="exact"/>
              <w:ind w:left="265"/>
              <w:rPr>
                <w:sz w:val="25"/>
              </w:rPr>
            </w:pPr>
            <w:r>
              <w:rPr>
                <w:sz w:val="25"/>
              </w:rPr>
              <w:t>0,5</w:t>
            </w:r>
          </w:p>
          <w:p w:rsidR="00764B7B" w:rsidRDefault="00764B7B" w:rsidP="00965AAF">
            <w:pPr>
              <w:pStyle w:val="TableParagraph"/>
              <w:spacing w:before="41"/>
              <w:ind w:left="203"/>
              <w:rPr>
                <w:sz w:val="25"/>
              </w:rPr>
            </w:pPr>
            <w:r>
              <w:rPr>
                <w:sz w:val="25"/>
              </w:rPr>
              <w:t>0,25</w:t>
            </w:r>
          </w:p>
          <w:p w:rsidR="00764B7B" w:rsidRDefault="00764B7B" w:rsidP="00965AAF">
            <w:pPr>
              <w:pStyle w:val="TableParagraph"/>
              <w:spacing w:before="7"/>
              <w:rPr>
                <w:sz w:val="32"/>
              </w:rPr>
            </w:pPr>
          </w:p>
          <w:p w:rsidR="00764B7B" w:rsidRDefault="00764B7B" w:rsidP="00965AAF">
            <w:pPr>
              <w:pStyle w:val="TableParagraph"/>
              <w:ind w:left="203"/>
              <w:rPr>
                <w:sz w:val="25"/>
              </w:rPr>
            </w:pPr>
            <w:r>
              <w:rPr>
                <w:sz w:val="25"/>
              </w:rPr>
              <w:t>0,25</w:t>
            </w:r>
          </w:p>
          <w:p w:rsidR="00764B7B" w:rsidRDefault="00764B7B" w:rsidP="00965AAF">
            <w:pPr>
              <w:pStyle w:val="TableParagraph"/>
              <w:spacing w:before="44"/>
              <w:ind w:left="203"/>
              <w:rPr>
                <w:sz w:val="25"/>
              </w:rPr>
            </w:pPr>
            <w:r>
              <w:rPr>
                <w:sz w:val="25"/>
              </w:rPr>
              <w:t>0,25</w:t>
            </w:r>
          </w:p>
          <w:p w:rsidR="00764B7B" w:rsidRDefault="00764B7B" w:rsidP="00965AAF">
            <w:pPr>
              <w:pStyle w:val="TableParagraph"/>
              <w:spacing w:before="42"/>
              <w:ind w:left="203"/>
              <w:rPr>
                <w:sz w:val="25"/>
              </w:rPr>
            </w:pPr>
            <w:r>
              <w:rPr>
                <w:sz w:val="25"/>
              </w:rPr>
              <w:t>0,25</w:t>
            </w:r>
          </w:p>
        </w:tc>
      </w:tr>
    </w:tbl>
    <w:p w:rsidR="00764B7B" w:rsidRDefault="00764B7B" w:rsidP="00764B7B">
      <w:pPr>
        <w:pStyle w:val="BodyText"/>
        <w:spacing w:before="10"/>
        <w:rPr>
          <w:sz w:val="15"/>
        </w:rPr>
      </w:pPr>
    </w:p>
    <w:p w:rsidR="00764B7B" w:rsidRDefault="00764B7B" w:rsidP="00764B7B">
      <w:pPr>
        <w:tabs>
          <w:tab w:val="left" w:pos="2178"/>
          <w:tab w:val="left" w:pos="4369"/>
        </w:tabs>
        <w:spacing w:before="89"/>
        <w:ind w:left="425"/>
        <w:jc w:val="center"/>
        <w:rPr>
          <w:sz w:val="25"/>
        </w:rPr>
      </w:pPr>
      <w:r>
        <w:rPr>
          <w:w w:val="99"/>
          <w:sz w:val="25"/>
          <w:u w:val="dotted"/>
        </w:rPr>
        <w:t xml:space="preserve"> </w:t>
      </w:r>
      <w:r>
        <w:rPr>
          <w:sz w:val="25"/>
          <w:u w:val="dotted"/>
        </w:rPr>
        <w:tab/>
      </w:r>
      <w:r>
        <w:rPr>
          <w:b/>
          <w:sz w:val="25"/>
        </w:rPr>
        <w:t>Hết</w:t>
      </w:r>
      <w:r>
        <w:rPr>
          <w:sz w:val="25"/>
          <w:u w:val="dotted"/>
        </w:rPr>
        <w:t xml:space="preserve"> </w:t>
      </w:r>
      <w:r>
        <w:rPr>
          <w:sz w:val="25"/>
          <w:u w:val="dotted"/>
        </w:rPr>
        <w:tab/>
      </w:r>
    </w:p>
    <w:p w:rsidR="00E50C41" w:rsidRDefault="00E50C41"/>
    <w:sectPr w:rsidR="00E50C41" w:rsidSect="00D7404A">
      <w:pgSz w:w="11907" w:h="16840" w:code="9"/>
      <w:pgMar w:top="567" w:right="567" w:bottom="567" w:left="1440"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70" w:rsidRDefault="00516470">
      <w:r>
        <w:separator/>
      </w:r>
    </w:p>
  </w:endnote>
  <w:endnote w:type="continuationSeparator" w:id="0">
    <w:p w:rsidR="00516470" w:rsidRDefault="0051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46" w:rsidRPr="00844446" w:rsidRDefault="00844446" w:rsidP="00844446">
    <w:pPr>
      <w:widowControl/>
      <w:tabs>
        <w:tab w:val="center" w:pos="4680"/>
        <w:tab w:val="right" w:pos="9360"/>
        <w:tab w:val="right" w:pos="10348"/>
      </w:tabs>
      <w:autoSpaceDE/>
      <w:autoSpaceDN/>
      <w:rPr>
        <w:rFonts w:eastAsia="Calibri"/>
        <w:sz w:val="24"/>
        <w:szCs w:val="24"/>
      </w:rPr>
    </w:pPr>
    <w:r w:rsidRPr="00844446">
      <w:rPr>
        <w:rFonts w:eastAsia="Calibri"/>
        <w:b/>
        <w:color w:val="00B0F0"/>
        <w:sz w:val="24"/>
        <w:szCs w:val="24"/>
        <w:lang w:val="nl-NL"/>
      </w:rPr>
      <w:t xml:space="preserve">                                                                      </w:t>
    </w:r>
    <w:r>
      <w:rPr>
        <w:rFonts w:eastAsia="Calibri"/>
        <w:b/>
        <w:color w:val="00B0F0"/>
        <w:sz w:val="24"/>
        <w:szCs w:val="24"/>
        <w:lang w:val="nl-NL"/>
      </w:rPr>
      <w:t xml:space="preserve">   </w:t>
    </w:r>
    <w:r w:rsidRPr="00844446">
      <w:rPr>
        <w:rFonts w:eastAsia="Calibri"/>
        <w:b/>
        <w:color w:val="00B0F0"/>
        <w:sz w:val="24"/>
        <w:szCs w:val="24"/>
        <w:lang w:val="nl-NL"/>
      </w:rPr>
      <w:t/>
    </w:r>
    <w:r w:rsidRPr="00844446">
      <w:rPr>
        <w:rFonts w:eastAsia="Calibri"/>
        <w:b/>
        <w:color w:val="FF0000"/>
        <w:sz w:val="24"/>
        <w:szCs w:val="24"/>
        <w:lang w:val="nl-NL"/>
      </w:rPr>
      <w:t xml:space="preserve"/>
    </w:r>
    <w:r w:rsidRPr="00844446">
      <w:rPr>
        <w:rFonts w:eastAsia="Calibri"/>
        <w:sz w:val="24"/>
        <w:szCs w:val="24"/>
      </w:rPr>
      <w:tab/>
      <w:t xml:space="preserve">                                                </w:t>
    </w:r>
    <w:r w:rsidRPr="00844446">
      <w:rPr>
        <w:rFonts w:eastAsia="Calibri"/>
        <w:b/>
        <w:color w:val="FF0000"/>
        <w:sz w:val="24"/>
        <w:szCs w:val="24"/>
      </w:rPr>
      <w:t>Trang</w:t>
    </w:r>
    <w:r w:rsidRPr="00844446">
      <w:rPr>
        <w:rFonts w:eastAsia="Calibri"/>
        <w:b/>
        <w:color w:val="0070C0"/>
        <w:sz w:val="24"/>
        <w:szCs w:val="24"/>
      </w:rPr>
      <w:t xml:space="preserve"> </w:t>
    </w:r>
    <w:r w:rsidRPr="00844446">
      <w:rPr>
        <w:rFonts w:eastAsia="Calibri"/>
        <w:b/>
        <w:color w:val="0070C0"/>
        <w:sz w:val="24"/>
        <w:szCs w:val="24"/>
      </w:rPr>
      <w:fldChar w:fldCharType="begin"/>
    </w:r>
    <w:r w:rsidRPr="00844446">
      <w:rPr>
        <w:rFonts w:eastAsia="Calibri"/>
        <w:b/>
        <w:color w:val="0070C0"/>
        <w:sz w:val="24"/>
        <w:szCs w:val="24"/>
      </w:rPr>
      <w:instrText xml:space="preserve"> PAGE   \* MERGEFORMAT </w:instrText>
    </w:r>
    <w:r w:rsidRPr="00844446">
      <w:rPr>
        <w:rFonts w:eastAsia="Calibri"/>
        <w:b/>
        <w:color w:val="0070C0"/>
        <w:sz w:val="24"/>
        <w:szCs w:val="24"/>
      </w:rPr>
      <w:fldChar w:fldCharType="separate"/>
    </w:r>
    <w:r w:rsidR="00D7404A">
      <w:rPr>
        <w:rFonts w:eastAsia="Calibri"/>
        <w:b/>
        <w:noProof/>
        <w:color w:val="0070C0"/>
        <w:sz w:val="24"/>
        <w:szCs w:val="24"/>
      </w:rPr>
      <w:t>1</w:t>
    </w:r>
    <w:r w:rsidRPr="00844446">
      <w:rPr>
        <w:rFonts w:eastAsia="Calibri"/>
        <w:b/>
        <w:noProof/>
        <w:color w:val="0070C0"/>
        <w:sz w:val="24"/>
        <w:szCs w:val="24"/>
      </w:rPr>
      <w:fldChar w:fldCharType="end"/>
    </w:r>
  </w:p>
  <w:p w:rsidR="00005FB3" w:rsidRDefault="0051647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04A" w:rsidRPr="00844446" w:rsidRDefault="00D7404A" w:rsidP="00D7404A">
    <w:pPr>
      <w:widowControl/>
      <w:tabs>
        <w:tab w:val="center" w:pos="4680"/>
        <w:tab w:val="right" w:pos="9360"/>
        <w:tab w:val="right" w:pos="10348"/>
      </w:tabs>
      <w:autoSpaceDE/>
      <w:autoSpaceDN/>
      <w:rPr>
        <w:rFonts w:eastAsia="Calibri"/>
        <w:sz w:val="24"/>
        <w:szCs w:val="24"/>
      </w:rPr>
    </w:pPr>
    <w:r w:rsidRPr="00844446">
      <w:rPr>
        <w:rFonts w:eastAsia="Calibri"/>
        <w:b/>
        <w:color w:val="00B0F0"/>
        <w:sz w:val="24"/>
        <w:szCs w:val="24"/>
        <w:lang w:val="nl-NL"/>
      </w:rPr>
      <w:t xml:space="preserve">                                                                      </w:t>
    </w:r>
    <w:r>
      <w:rPr>
        <w:rFonts w:eastAsia="Calibri"/>
        <w:b/>
        <w:color w:val="00B0F0"/>
        <w:sz w:val="24"/>
        <w:szCs w:val="24"/>
        <w:lang w:val="nl-NL"/>
      </w:rPr>
      <w:t xml:space="preserve">       </w:t>
    </w:r>
    <w:r>
      <w:rPr>
        <w:rFonts w:eastAsia="Calibri"/>
        <w:b/>
        <w:color w:val="00B0F0"/>
        <w:sz w:val="24"/>
        <w:szCs w:val="24"/>
        <w:lang w:val="nl-NL"/>
      </w:rPr>
      <w:t xml:space="preserve">   </w:t>
    </w:r>
    <w:r w:rsidRPr="00844446">
      <w:rPr>
        <w:rFonts w:eastAsia="Calibri"/>
        <w:b/>
        <w:color w:val="00B0F0"/>
        <w:sz w:val="24"/>
        <w:szCs w:val="24"/>
        <w:lang w:val="nl-NL"/>
      </w:rPr>
      <w:t/>
    </w:r>
    <w:r w:rsidRPr="00844446">
      <w:rPr>
        <w:rFonts w:eastAsia="Calibri"/>
        <w:b/>
        <w:color w:val="FF0000"/>
        <w:sz w:val="24"/>
        <w:szCs w:val="24"/>
        <w:lang w:val="nl-NL"/>
      </w:rPr>
      <w:t xml:space="preserve"/>
    </w:r>
    <w:r w:rsidRPr="00844446">
      <w:rPr>
        <w:rFonts w:eastAsia="Calibri"/>
        <w:sz w:val="24"/>
        <w:szCs w:val="24"/>
      </w:rPr>
      <w:tab/>
      <w:t xml:space="preserve">                                                </w:t>
    </w:r>
    <w:r w:rsidRPr="00844446">
      <w:rPr>
        <w:rFonts w:eastAsia="Calibri"/>
        <w:b/>
        <w:color w:val="FF0000"/>
        <w:sz w:val="24"/>
        <w:szCs w:val="24"/>
      </w:rPr>
      <w:t>Trang</w:t>
    </w:r>
    <w:r w:rsidRPr="00844446">
      <w:rPr>
        <w:rFonts w:eastAsia="Calibri"/>
        <w:b/>
        <w:color w:val="0070C0"/>
        <w:sz w:val="24"/>
        <w:szCs w:val="24"/>
      </w:rPr>
      <w:t xml:space="preserve"> </w:t>
    </w:r>
    <w:r w:rsidRPr="00844446">
      <w:rPr>
        <w:rFonts w:eastAsia="Calibri"/>
        <w:b/>
        <w:color w:val="0070C0"/>
        <w:sz w:val="24"/>
        <w:szCs w:val="24"/>
      </w:rPr>
      <w:fldChar w:fldCharType="begin"/>
    </w:r>
    <w:r w:rsidRPr="00844446">
      <w:rPr>
        <w:rFonts w:eastAsia="Calibri"/>
        <w:b/>
        <w:color w:val="0070C0"/>
        <w:sz w:val="24"/>
        <w:szCs w:val="24"/>
      </w:rPr>
      <w:instrText xml:space="preserve"> PAGE   \* MERGEFORMAT </w:instrText>
    </w:r>
    <w:r w:rsidRPr="00844446">
      <w:rPr>
        <w:rFonts w:eastAsia="Calibri"/>
        <w:b/>
        <w:color w:val="0070C0"/>
        <w:sz w:val="24"/>
        <w:szCs w:val="24"/>
      </w:rPr>
      <w:fldChar w:fldCharType="separate"/>
    </w:r>
    <w:r>
      <w:rPr>
        <w:rFonts w:eastAsia="Calibri"/>
        <w:b/>
        <w:noProof/>
        <w:color w:val="0070C0"/>
        <w:sz w:val="24"/>
        <w:szCs w:val="24"/>
      </w:rPr>
      <w:t>2</w:t>
    </w:r>
    <w:r w:rsidRPr="00844446">
      <w:rPr>
        <w:rFonts w:eastAsia="Calibri"/>
        <w:b/>
        <w:noProof/>
        <w:color w:val="0070C0"/>
        <w:sz w:val="24"/>
        <w:szCs w:val="24"/>
      </w:rPr>
      <w:fldChar w:fldCharType="end"/>
    </w:r>
  </w:p>
  <w:p w:rsidR="00D7404A" w:rsidRDefault="00D7404A" w:rsidP="00D7404A">
    <w:pPr>
      <w:pStyle w:val="BodyText"/>
      <w:spacing w:line="14" w:lineRule="auto"/>
      <w:rPr>
        <w:sz w:val="2"/>
      </w:rPr>
    </w:pPr>
  </w:p>
  <w:p w:rsidR="00005FB3" w:rsidRDefault="0051647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04A" w:rsidRPr="00844446" w:rsidRDefault="00D7404A" w:rsidP="00D7404A">
    <w:pPr>
      <w:widowControl/>
      <w:tabs>
        <w:tab w:val="center" w:pos="4680"/>
        <w:tab w:val="right" w:pos="9360"/>
        <w:tab w:val="right" w:pos="10348"/>
      </w:tabs>
      <w:autoSpaceDE/>
      <w:autoSpaceDN/>
      <w:rPr>
        <w:rFonts w:eastAsia="Calibri"/>
        <w:sz w:val="24"/>
        <w:szCs w:val="24"/>
      </w:rPr>
    </w:pPr>
    <w:r w:rsidRPr="00844446">
      <w:rPr>
        <w:rFonts w:eastAsia="Calibri"/>
        <w:b/>
        <w:color w:val="00B0F0"/>
        <w:sz w:val="24"/>
        <w:szCs w:val="24"/>
        <w:lang w:val="nl-NL"/>
      </w:rPr>
      <w:t xml:space="preserve">                                                                 </w:t>
    </w:r>
    <w:r>
      <w:rPr>
        <w:rFonts w:eastAsia="Calibri"/>
        <w:b/>
        <w:color w:val="00B0F0"/>
        <w:sz w:val="24"/>
        <w:szCs w:val="24"/>
        <w:lang w:val="nl-NL"/>
      </w:rPr>
      <w:t xml:space="preserve"> </w:t>
    </w:r>
    <w:r>
      <w:rPr>
        <w:rFonts w:eastAsia="Calibri"/>
        <w:b/>
        <w:color w:val="00B0F0"/>
        <w:sz w:val="24"/>
        <w:szCs w:val="24"/>
        <w:lang w:val="nl-NL"/>
      </w:rPr>
      <w:t xml:space="preserve">   </w:t>
    </w:r>
    <w:r w:rsidRPr="00844446">
      <w:rPr>
        <w:rFonts w:eastAsia="Calibri"/>
        <w:b/>
        <w:color w:val="00B0F0"/>
        <w:sz w:val="24"/>
        <w:szCs w:val="24"/>
        <w:lang w:val="nl-NL"/>
      </w:rPr>
      <w:t/>
    </w:r>
    <w:r w:rsidRPr="00844446">
      <w:rPr>
        <w:rFonts w:eastAsia="Calibri"/>
        <w:b/>
        <w:color w:val="FF0000"/>
        <w:sz w:val="24"/>
        <w:szCs w:val="24"/>
        <w:lang w:val="nl-NL"/>
      </w:rPr>
      <w:t xml:space="preserve"/>
    </w:r>
    <w:r w:rsidRPr="00844446">
      <w:rPr>
        <w:rFonts w:eastAsia="Calibri"/>
        <w:sz w:val="24"/>
        <w:szCs w:val="24"/>
      </w:rPr>
      <w:tab/>
      <w:t xml:space="preserve">                                                </w:t>
    </w:r>
    <w:r w:rsidRPr="00844446">
      <w:rPr>
        <w:rFonts w:eastAsia="Calibri"/>
        <w:b/>
        <w:color w:val="FF0000"/>
        <w:sz w:val="24"/>
        <w:szCs w:val="24"/>
      </w:rPr>
      <w:t>Trang</w:t>
    </w:r>
    <w:r w:rsidRPr="00844446">
      <w:rPr>
        <w:rFonts w:eastAsia="Calibri"/>
        <w:b/>
        <w:color w:val="0070C0"/>
        <w:sz w:val="24"/>
        <w:szCs w:val="24"/>
      </w:rPr>
      <w:t xml:space="preserve"> </w:t>
    </w:r>
    <w:r w:rsidRPr="00844446">
      <w:rPr>
        <w:rFonts w:eastAsia="Calibri"/>
        <w:b/>
        <w:color w:val="0070C0"/>
        <w:sz w:val="24"/>
        <w:szCs w:val="24"/>
      </w:rPr>
      <w:fldChar w:fldCharType="begin"/>
    </w:r>
    <w:r w:rsidRPr="00844446">
      <w:rPr>
        <w:rFonts w:eastAsia="Calibri"/>
        <w:b/>
        <w:color w:val="0070C0"/>
        <w:sz w:val="24"/>
        <w:szCs w:val="24"/>
      </w:rPr>
      <w:instrText xml:space="preserve"> PAGE   \* MERGEFORMAT </w:instrText>
    </w:r>
    <w:r w:rsidRPr="00844446">
      <w:rPr>
        <w:rFonts w:eastAsia="Calibri"/>
        <w:b/>
        <w:color w:val="0070C0"/>
        <w:sz w:val="24"/>
        <w:szCs w:val="24"/>
      </w:rPr>
      <w:fldChar w:fldCharType="separate"/>
    </w:r>
    <w:r>
      <w:rPr>
        <w:rFonts w:eastAsia="Calibri"/>
        <w:b/>
        <w:noProof/>
        <w:color w:val="0070C0"/>
        <w:sz w:val="24"/>
        <w:szCs w:val="24"/>
      </w:rPr>
      <w:t>4</w:t>
    </w:r>
    <w:r w:rsidRPr="00844446">
      <w:rPr>
        <w:rFonts w:eastAsia="Calibri"/>
        <w:b/>
        <w:noProof/>
        <w:color w:val="0070C0"/>
        <w:sz w:val="24"/>
        <w:szCs w:val="24"/>
      </w:rPr>
      <w:fldChar w:fldCharType="end"/>
    </w:r>
  </w:p>
  <w:p w:rsidR="00D7404A" w:rsidRDefault="00D7404A" w:rsidP="00D7404A">
    <w:pPr>
      <w:pStyle w:val="BodyText"/>
      <w:spacing w:line="14" w:lineRule="auto"/>
      <w:rPr>
        <w:sz w:val="2"/>
      </w:rPr>
    </w:pPr>
  </w:p>
  <w:p w:rsidR="00005FB3" w:rsidRDefault="0051647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70" w:rsidRDefault="00516470">
      <w:r>
        <w:separator/>
      </w:r>
    </w:p>
  </w:footnote>
  <w:footnote w:type="continuationSeparator" w:id="0">
    <w:p w:rsidR="00516470" w:rsidRDefault="0051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AD" w:rsidRDefault="00844446" w:rsidP="00844446">
    <w:pPr>
      <w:pStyle w:val="Header"/>
      <w:jc w:val="center"/>
    </w:pPr>
    <w:r w:rsidRPr="00844446">
      <w:rPr>
        <w:rFonts w:eastAsia="Calibri"/>
        <w:b/>
        <w:color w:val="00B0F0"/>
        <w:sz w:val="24"/>
        <w:lang w:val="nl-NL"/>
      </w:rPr>
      <w:t/>
    </w:r>
    <w:r w:rsidRPr="00844446">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ABD"/>
    <w:multiLevelType w:val="hybridMultilevel"/>
    <w:tmpl w:val="5C56DC3C"/>
    <w:lvl w:ilvl="0" w:tplc="9408650A">
      <w:numFmt w:val="bullet"/>
      <w:lvlText w:val="-"/>
      <w:lvlJc w:val="left"/>
      <w:pPr>
        <w:ind w:left="105" w:hanging="161"/>
      </w:pPr>
      <w:rPr>
        <w:rFonts w:ascii="Times New Roman" w:eastAsia="Times New Roman" w:hAnsi="Times New Roman" w:cs="Times New Roman" w:hint="default"/>
        <w:w w:val="99"/>
        <w:sz w:val="25"/>
        <w:szCs w:val="25"/>
        <w:lang w:eastAsia="en-US" w:bidi="ar-SA"/>
      </w:rPr>
    </w:lvl>
    <w:lvl w:ilvl="1" w:tplc="CAFE1CE8">
      <w:numFmt w:val="bullet"/>
      <w:lvlText w:val="•"/>
      <w:lvlJc w:val="left"/>
      <w:pPr>
        <w:ind w:left="883" w:hanging="161"/>
      </w:pPr>
      <w:rPr>
        <w:rFonts w:hint="default"/>
        <w:lang w:eastAsia="en-US" w:bidi="ar-SA"/>
      </w:rPr>
    </w:lvl>
    <w:lvl w:ilvl="2" w:tplc="6CD8105E">
      <w:numFmt w:val="bullet"/>
      <w:lvlText w:val="•"/>
      <w:lvlJc w:val="left"/>
      <w:pPr>
        <w:ind w:left="1666" w:hanging="161"/>
      </w:pPr>
      <w:rPr>
        <w:rFonts w:hint="default"/>
        <w:lang w:eastAsia="en-US" w:bidi="ar-SA"/>
      </w:rPr>
    </w:lvl>
    <w:lvl w:ilvl="3" w:tplc="59B04B2A">
      <w:numFmt w:val="bullet"/>
      <w:lvlText w:val="•"/>
      <w:lvlJc w:val="left"/>
      <w:pPr>
        <w:ind w:left="2449" w:hanging="161"/>
      </w:pPr>
      <w:rPr>
        <w:rFonts w:hint="default"/>
        <w:lang w:eastAsia="en-US" w:bidi="ar-SA"/>
      </w:rPr>
    </w:lvl>
    <w:lvl w:ilvl="4" w:tplc="DB12F392">
      <w:numFmt w:val="bullet"/>
      <w:lvlText w:val="•"/>
      <w:lvlJc w:val="left"/>
      <w:pPr>
        <w:ind w:left="3232" w:hanging="161"/>
      </w:pPr>
      <w:rPr>
        <w:rFonts w:hint="default"/>
        <w:lang w:eastAsia="en-US" w:bidi="ar-SA"/>
      </w:rPr>
    </w:lvl>
    <w:lvl w:ilvl="5" w:tplc="D2E41FC6">
      <w:numFmt w:val="bullet"/>
      <w:lvlText w:val="•"/>
      <w:lvlJc w:val="left"/>
      <w:pPr>
        <w:ind w:left="4015" w:hanging="161"/>
      </w:pPr>
      <w:rPr>
        <w:rFonts w:hint="default"/>
        <w:lang w:eastAsia="en-US" w:bidi="ar-SA"/>
      </w:rPr>
    </w:lvl>
    <w:lvl w:ilvl="6" w:tplc="35320976">
      <w:numFmt w:val="bullet"/>
      <w:lvlText w:val="•"/>
      <w:lvlJc w:val="left"/>
      <w:pPr>
        <w:ind w:left="4798" w:hanging="161"/>
      </w:pPr>
      <w:rPr>
        <w:rFonts w:hint="default"/>
        <w:lang w:eastAsia="en-US" w:bidi="ar-SA"/>
      </w:rPr>
    </w:lvl>
    <w:lvl w:ilvl="7" w:tplc="5F9C3CEE">
      <w:numFmt w:val="bullet"/>
      <w:lvlText w:val="•"/>
      <w:lvlJc w:val="left"/>
      <w:pPr>
        <w:ind w:left="5581" w:hanging="161"/>
      </w:pPr>
      <w:rPr>
        <w:rFonts w:hint="default"/>
        <w:lang w:eastAsia="en-US" w:bidi="ar-SA"/>
      </w:rPr>
    </w:lvl>
    <w:lvl w:ilvl="8" w:tplc="D3EC9A9C">
      <w:numFmt w:val="bullet"/>
      <w:lvlText w:val="•"/>
      <w:lvlJc w:val="left"/>
      <w:pPr>
        <w:ind w:left="6364" w:hanging="161"/>
      </w:pPr>
      <w:rPr>
        <w:rFonts w:hint="default"/>
        <w:lang w:eastAsia="en-US" w:bidi="ar-SA"/>
      </w:rPr>
    </w:lvl>
  </w:abstractNum>
  <w:abstractNum w:abstractNumId="1">
    <w:nsid w:val="0AD362BA"/>
    <w:multiLevelType w:val="hybridMultilevel"/>
    <w:tmpl w:val="ABD45A38"/>
    <w:lvl w:ilvl="0" w:tplc="AEF43E5A">
      <w:start w:val="1"/>
      <w:numFmt w:val="decimal"/>
      <w:lvlText w:val="%1."/>
      <w:lvlJc w:val="left"/>
      <w:pPr>
        <w:ind w:left="1760" w:hanging="236"/>
        <w:jc w:val="left"/>
      </w:pPr>
      <w:rPr>
        <w:rFonts w:ascii="Times New Roman" w:eastAsia="Times New Roman" w:hAnsi="Times New Roman" w:cs="Times New Roman" w:hint="default"/>
        <w:spacing w:val="-5"/>
        <w:w w:val="99"/>
        <w:sz w:val="25"/>
        <w:szCs w:val="25"/>
        <w:lang w:eastAsia="en-US" w:bidi="ar-SA"/>
      </w:rPr>
    </w:lvl>
    <w:lvl w:ilvl="1" w:tplc="80ACCFFE">
      <w:numFmt w:val="bullet"/>
      <w:lvlText w:val="•"/>
      <w:lvlJc w:val="left"/>
      <w:pPr>
        <w:ind w:left="2702" w:hanging="236"/>
      </w:pPr>
      <w:rPr>
        <w:rFonts w:hint="default"/>
        <w:lang w:eastAsia="en-US" w:bidi="ar-SA"/>
      </w:rPr>
    </w:lvl>
    <w:lvl w:ilvl="2" w:tplc="D5C8074A">
      <w:numFmt w:val="bullet"/>
      <w:lvlText w:val="•"/>
      <w:lvlJc w:val="left"/>
      <w:pPr>
        <w:ind w:left="3645" w:hanging="236"/>
      </w:pPr>
      <w:rPr>
        <w:rFonts w:hint="default"/>
        <w:lang w:eastAsia="en-US" w:bidi="ar-SA"/>
      </w:rPr>
    </w:lvl>
    <w:lvl w:ilvl="3" w:tplc="E9585758">
      <w:numFmt w:val="bullet"/>
      <w:lvlText w:val="•"/>
      <w:lvlJc w:val="left"/>
      <w:pPr>
        <w:ind w:left="4587" w:hanging="236"/>
      </w:pPr>
      <w:rPr>
        <w:rFonts w:hint="default"/>
        <w:lang w:eastAsia="en-US" w:bidi="ar-SA"/>
      </w:rPr>
    </w:lvl>
    <w:lvl w:ilvl="4" w:tplc="397CD2C6">
      <w:numFmt w:val="bullet"/>
      <w:lvlText w:val="•"/>
      <w:lvlJc w:val="left"/>
      <w:pPr>
        <w:ind w:left="5530" w:hanging="236"/>
      </w:pPr>
      <w:rPr>
        <w:rFonts w:hint="default"/>
        <w:lang w:eastAsia="en-US" w:bidi="ar-SA"/>
      </w:rPr>
    </w:lvl>
    <w:lvl w:ilvl="5" w:tplc="6C9E785E">
      <w:numFmt w:val="bullet"/>
      <w:lvlText w:val="•"/>
      <w:lvlJc w:val="left"/>
      <w:pPr>
        <w:ind w:left="6473" w:hanging="236"/>
      </w:pPr>
      <w:rPr>
        <w:rFonts w:hint="default"/>
        <w:lang w:eastAsia="en-US" w:bidi="ar-SA"/>
      </w:rPr>
    </w:lvl>
    <w:lvl w:ilvl="6" w:tplc="359AAE6A">
      <w:numFmt w:val="bullet"/>
      <w:lvlText w:val="•"/>
      <w:lvlJc w:val="left"/>
      <w:pPr>
        <w:ind w:left="7415" w:hanging="236"/>
      </w:pPr>
      <w:rPr>
        <w:rFonts w:hint="default"/>
        <w:lang w:eastAsia="en-US" w:bidi="ar-SA"/>
      </w:rPr>
    </w:lvl>
    <w:lvl w:ilvl="7" w:tplc="9D787E70">
      <w:numFmt w:val="bullet"/>
      <w:lvlText w:val="•"/>
      <w:lvlJc w:val="left"/>
      <w:pPr>
        <w:ind w:left="8358" w:hanging="236"/>
      </w:pPr>
      <w:rPr>
        <w:rFonts w:hint="default"/>
        <w:lang w:eastAsia="en-US" w:bidi="ar-SA"/>
      </w:rPr>
    </w:lvl>
    <w:lvl w:ilvl="8" w:tplc="F60CE892">
      <w:numFmt w:val="bullet"/>
      <w:lvlText w:val="•"/>
      <w:lvlJc w:val="left"/>
      <w:pPr>
        <w:ind w:left="9301" w:hanging="236"/>
      </w:pPr>
      <w:rPr>
        <w:rFonts w:hint="default"/>
        <w:lang w:eastAsia="en-US" w:bidi="ar-SA"/>
      </w:rPr>
    </w:lvl>
  </w:abstractNum>
  <w:abstractNum w:abstractNumId="2">
    <w:nsid w:val="12033EFF"/>
    <w:multiLevelType w:val="hybridMultilevel"/>
    <w:tmpl w:val="1D580ECE"/>
    <w:lvl w:ilvl="0" w:tplc="3782EC8A">
      <w:start w:val="1"/>
      <w:numFmt w:val="decimal"/>
      <w:lvlText w:val="%1."/>
      <w:lvlJc w:val="left"/>
      <w:pPr>
        <w:ind w:left="958" w:hanging="252"/>
        <w:jc w:val="left"/>
      </w:pPr>
      <w:rPr>
        <w:rFonts w:ascii="Times New Roman" w:eastAsia="Times New Roman" w:hAnsi="Times New Roman" w:cs="Times New Roman" w:hint="default"/>
        <w:w w:val="99"/>
        <w:sz w:val="25"/>
        <w:szCs w:val="25"/>
        <w:lang w:eastAsia="en-US" w:bidi="ar-SA"/>
      </w:rPr>
    </w:lvl>
    <w:lvl w:ilvl="1" w:tplc="F9BEB566">
      <w:start w:val="1"/>
      <w:numFmt w:val="decimal"/>
      <w:lvlText w:val="%2."/>
      <w:lvlJc w:val="left"/>
      <w:pPr>
        <w:ind w:left="958" w:hanging="269"/>
        <w:jc w:val="left"/>
      </w:pPr>
      <w:rPr>
        <w:rFonts w:ascii="Times New Roman" w:eastAsia="Times New Roman" w:hAnsi="Times New Roman" w:cs="Times New Roman" w:hint="default"/>
        <w:w w:val="99"/>
        <w:sz w:val="25"/>
        <w:szCs w:val="25"/>
        <w:lang w:eastAsia="en-US" w:bidi="ar-SA"/>
      </w:rPr>
    </w:lvl>
    <w:lvl w:ilvl="2" w:tplc="B29219DA">
      <w:numFmt w:val="bullet"/>
      <w:lvlText w:val="•"/>
      <w:lvlJc w:val="left"/>
      <w:pPr>
        <w:ind w:left="3005" w:hanging="269"/>
      </w:pPr>
      <w:rPr>
        <w:rFonts w:hint="default"/>
        <w:lang w:eastAsia="en-US" w:bidi="ar-SA"/>
      </w:rPr>
    </w:lvl>
    <w:lvl w:ilvl="3" w:tplc="3C8E6E8C">
      <w:numFmt w:val="bullet"/>
      <w:lvlText w:val="•"/>
      <w:lvlJc w:val="left"/>
      <w:pPr>
        <w:ind w:left="4027" w:hanging="269"/>
      </w:pPr>
      <w:rPr>
        <w:rFonts w:hint="default"/>
        <w:lang w:eastAsia="en-US" w:bidi="ar-SA"/>
      </w:rPr>
    </w:lvl>
    <w:lvl w:ilvl="4" w:tplc="7FC66476">
      <w:numFmt w:val="bullet"/>
      <w:lvlText w:val="•"/>
      <w:lvlJc w:val="left"/>
      <w:pPr>
        <w:ind w:left="5050" w:hanging="269"/>
      </w:pPr>
      <w:rPr>
        <w:rFonts w:hint="default"/>
        <w:lang w:eastAsia="en-US" w:bidi="ar-SA"/>
      </w:rPr>
    </w:lvl>
    <w:lvl w:ilvl="5" w:tplc="A0A2DFEC">
      <w:numFmt w:val="bullet"/>
      <w:lvlText w:val="•"/>
      <w:lvlJc w:val="left"/>
      <w:pPr>
        <w:ind w:left="6073" w:hanging="269"/>
      </w:pPr>
      <w:rPr>
        <w:rFonts w:hint="default"/>
        <w:lang w:eastAsia="en-US" w:bidi="ar-SA"/>
      </w:rPr>
    </w:lvl>
    <w:lvl w:ilvl="6" w:tplc="1374C852">
      <w:numFmt w:val="bullet"/>
      <w:lvlText w:val="•"/>
      <w:lvlJc w:val="left"/>
      <w:pPr>
        <w:ind w:left="7095" w:hanging="269"/>
      </w:pPr>
      <w:rPr>
        <w:rFonts w:hint="default"/>
        <w:lang w:eastAsia="en-US" w:bidi="ar-SA"/>
      </w:rPr>
    </w:lvl>
    <w:lvl w:ilvl="7" w:tplc="7DA6B6E8">
      <w:numFmt w:val="bullet"/>
      <w:lvlText w:val="•"/>
      <w:lvlJc w:val="left"/>
      <w:pPr>
        <w:ind w:left="8118" w:hanging="269"/>
      </w:pPr>
      <w:rPr>
        <w:rFonts w:hint="default"/>
        <w:lang w:eastAsia="en-US" w:bidi="ar-SA"/>
      </w:rPr>
    </w:lvl>
    <w:lvl w:ilvl="8" w:tplc="510EEB88">
      <w:numFmt w:val="bullet"/>
      <w:lvlText w:val="•"/>
      <w:lvlJc w:val="left"/>
      <w:pPr>
        <w:ind w:left="9141" w:hanging="269"/>
      </w:pPr>
      <w:rPr>
        <w:rFonts w:hint="default"/>
        <w:lang w:eastAsia="en-US" w:bidi="ar-SA"/>
      </w:rPr>
    </w:lvl>
  </w:abstractNum>
  <w:abstractNum w:abstractNumId="3">
    <w:nsid w:val="144C595E"/>
    <w:multiLevelType w:val="hybridMultilevel"/>
    <w:tmpl w:val="46603224"/>
    <w:lvl w:ilvl="0" w:tplc="1DD4BD3A">
      <w:start w:val="1"/>
      <w:numFmt w:val="decimal"/>
      <w:lvlText w:val="%1."/>
      <w:lvlJc w:val="left"/>
      <w:pPr>
        <w:ind w:left="958" w:hanging="274"/>
        <w:jc w:val="left"/>
      </w:pPr>
      <w:rPr>
        <w:rFonts w:ascii="Times New Roman" w:eastAsia="Times New Roman" w:hAnsi="Times New Roman" w:cs="Times New Roman" w:hint="default"/>
        <w:w w:val="99"/>
        <w:sz w:val="25"/>
        <w:szCs w:val="25"/>
        <w:lang w:eastAsia="en-US" w:bidi="ar-SA"/>
      </w:rPr>
    </w:lvl>
    <w:lvl w:ilvl="1" w:tplc="F6860B54">
      <w:numFmt w:val="bullet"/>
      <w:lvlText w:val="•"/>
      <w:lvlJc w:val="left"/>
      <w:pPr>
        <w:ind w:left="1982" w:hanging="274"/>
      </w:pPr>
      <w:rPr>
        <w:rFonts w:hint="default"/>
        <w:lang w:eastAsia="en-US" w:bidi="ar-SA"/>
      </w:rPr>
    </w:lvl>
    <w:lvl w:ilvl="2" w:tplc="05A4B5C0">
      <w:numFmt w:val="bullet"/>
      <w:lvlText w:val="•"/>
      <w:lvlJc w:val="left"/>
      <w:pPr>
        <w:ind w:left="3005" w:hanging="274"/>
      </w:pPr>
      <w:rPr>
        <w:rFonts w:hint="default"/>
        <w:lang w:eastAsia="en-US" w:bidi="ar-SA"/>
      </w:rPr>
    </w:lvl>
    <w:lvl w:ilvl="3" w:tplc="1F8EF5E6">
      <w:numFmt w:val="bullet"/>
      <w:lvlText w:val="•"/>
      <w:lvlJc w:val="left"/>
      <w:pPr>
        <w:ind w:left="4027" w:hanging="274"/>
      </w:pPr>
      <w:rPr>
        <w:rFonts w:hint="default"/>
        <w:lang w:eastAsia="en-US" w:bidi="ar-SA"/>
      </w:rPr>
    </w:lvl>
    <w:lvl w:ilvl="4" w:tplc="10EA5C06">
      <w:numFmt w:val="bullet"/>
      <w:lvlText w:val="•"/>
      <w:lvlJc w:val="left"/>
      <w:pPr>
        <w:ind w:left="5050" w:hanging="274"/>
      </w:pPr>
      <w:rPr>
        <w:rFonts w:hint="default"/>
        <w:lang w:eastAsia="en-US" w:bidi="ar-SA"/>
      </w:rPr>
    </w:lvl>
    <w:lvl w:ilvl="5" w:tplc="DC3CA3D0">
      <w:numFmt w:val="bullet"/>
      <w:lvlText w:val="•"/>
      <w:lvlJc w:val="left"/>
      <w:pPr>
        <w:ind w:left="6073" w:hanging="274"/>
      </w:pPr>
      <w:rPr>
        <w:rFonts w:hint="default"/>
        <w:lang w:eastAsia="en-US" w:bidi="ar-SA"/>
      </w:rPr>
    </w:lvl>
    <w:lvl w:ilvl="6" w:tplc="D040DE5C">
      <w:numFmt w:val="bullet"/>
      <w:lvlText w:val="•"/>
      <w:lvlJc w:val="left"/>
      <w:pPr>
        <w:ind w:left="7095" w:hanging="274"/>
      </w:pPr>
      <w:rPr>
        <w:rFonts w:hint="default"/>
        <w:lang w:eastAsia="en-US" w:bidi="ar-SA"/>
      </w:rPr>
    </w:lvl>
    <w:lvl w:ilvl="7" w:tplc="18E8DB28">
      <w:numFmt w:val="bullet"/>
      <w:lvlText w:val="•"/>
      <w:lvlJc w:val="left"/>
      <w:pPr>
        <w:ind w:left="8118" w:hanging="274"/>
      </w:pPr>
      <w:rPr>
        <w:rFonts w:hint="default"/>
        <w:lang w:eastAsia="en-US" w:bidi="ar-SA"/>
      </w:rPr>
    </w:lvl>
    <w:lvl w:ilvl="8" w:tplc="347CDD86">
      <w:numFmt w:val="bullet"/>
      <w:lvlText w:val="•"/>
      <w:lvlJc w:val="left"/>
      <w:pPr>
        <w:ind w:left="9141" w:hanging="274"/>
      </w:pPr>
      <w:rPr>
        <w:rFonts w:hint="default"/>
        <w:lang w:eastAsia="en-US" w:bidi="ar-SA"/>
      </w:rPr>
    </w:lvl>
  </w:abstractNum>
  <w:abstractNum w:abstractNumId="4">
    <w:nsid w:val="1A5C728C"/>
    <w:multiLevelType w:val="hybridMultilevel"/>
    <w:tmpl w:val="5BE86484"/>
    <w:lvl w:ilvl="0" w:tplc="8C12F08C">
      <w:numFmt w:val="bullet"/>
      <w:lvlText w:val="-"/>
      <w:lvlJc w:val="left"/>
      <w:pPr>
        <w:ind w:left="105" w:hanging="154"/>
      </w:pPr>
      <w:rPr>
        <w:rFonts w:ascii="Times New Roman" w:eastAsia="Times New Roman" w:hAnsi="Times New Roman" w:cs="Times New Roman" w:hint="default"/>
        <w:w w:val="99"/>
        <w:sz w:val="25"/>
        <w:szCs w:val="25"/>
        <w:lang w:eastAsia="en-US" w:bidi="ar-SA"/>
      </w:rPr>
    </w:lvl>
    <w:lvl w:ilvl="1" w:tplc="AE5A5E08">
      <w:numFmt w:val="bullet"/>
      <w:lvlText w:val="•"/>
      <w:lvlJc w:val="left"/>
      <w:pPr>
        <w:ind w:left="883" w:hanging="154"/>
      </w:pPr>
      <w:rPr>
        <w:rFonts w:hint="default"/>
        <w:lang w:eastAsia="en-US" w:bidi="ar-SA"/>
      </w:rPr>
    </w:lvl>
    <w:lvl w:ilvl="2" w:tplc="C02C1220">
      <w:numFmt w:val="bullet"/>
      <w:lvlText w:val="•"/>
      <w:lvlJc w:val="left"/>
      <w:pPr>
        <w:ind w:left="1666" w:hanging="154"/>
      </w:pPr>
      <w:rPr>
        <w:rFonts w:hint="default"/>
        <w:lang w:eastAsia="en-US" w:bidi="ar-SA"/>
      </w:rPr>
    </w:lvl>
    <w:lvl w:ilvl="3" w:tplc="91CA5C9E">
      <w:numFmt w:val="bullet"/>
      <w:lvlText w:val="•"/>
      <w:lvlJc w:val="left"/>
      <w:pPr>
        <w:ind w:left="2449" w:hanging="154"/>
      </w:pPr>
      <w:rPr>
        <w:rFonts w:hint="default"/>
        <w:lang w:eastAsia="en-US" w:bidi="ar-SA"/>
      </w:rPr>
    </w:lvl>
    <w:lvl w:ilvl="4" w:tplc="97D0A98C">
      <w:numFmt w:val="bullet"/>
      <w:lvlText w:val="•"/>
      <w:lvlJc w:val="left"/>
      <w:pPr>
        <w:ind w:left="3232" w:hanging="154"/>
      </w:pPr>
      <w:rPr>
        <w:rFonts w:hint="default"/>
        <w:lang w:eastAsia="en-US" w:bidi="ar-SA"/>
      </w:rPr>
    </w:lvl>
    <w:lvl w:ilvl="5" w:tplc="E0D03360">
      <w:numFmt w:val="bullet"/>
      <w:lvlText w:val="•"/>
      <w:lvlJc w:val="left"/>
      <w:pPr>
        <w:ind w:left="4015" w:hanging="154"/>
      </w:pPr>
      <w:rPr>
        <w:rFonts w:hint="default"/>
        <w:lang w:eastAsia="en-US" w:bidi="ar-SA"/>
      </w:rPr>
    </w:lvl>
    <w:lvl w:ilvl="6" w:tplc="53462EB6">
      <w:numFmt w:val="bullet"/>
      <w:lvlText w:val="•"/>
      <w:lvlJc w:val="left"/>
      <w:pPr>
        <w:ind w:left="4798" w:hanging="154"/>
      </w:pPr>
      <w:rPr>
        <w:rFonts w:hint="default"/>
        <w:lang w:eastAsia="en-US" w:bidi="ar-SA"/>
      </w:rPr>
    </w:lvl>
    <w:lvl w:ilvl="7" w:tplc="72302D8A">
      <w:numFmt w:val="bullet"/>
      <w:lvlText w:val="•"/>
      <w:lvlJc w:val="left"/>
      <w:pPr>
        <w:ind w:left="5581" w:hanging="154"/>
      </w:pPr>
      <w:rPr>
        <w:rFonts w:hint="default"/>
        <w:lang w:eastAsia="en-US" w:bidi="ar-SA"/>
      </w:rPr>
    </w:lvl>
    <w:lvl w:ilvl="8" w:tplc="7DF23FF0">
      <w:numFmt w:val="bullet"/>
      <w:lvlText w:val="•"/>
      <w:lvlJc w:val="left"/>
      <w:pPr>
        <w:ind w:left="6364" w:hanging="154"/>
      </w:pPr>
      <w:rPr>
        <w:rFonts w:hint="default"/>
        <w:lang w:eastAsia="en-US" w:bidi="ar-SA"/>
      </w:rPr>
    </w:lvl>
  </w:abstractNum>
  <w:abstractNum w:abstractNumId="5">
    <w:nsid w:val="1F4969BE"/>
    <w:multiLevelType w:val="hybridMultilevel"/>
    <w:tmpl w:val="B2E6A4F8"/>
    <w:lvl w:ilvl="0" w:tplc="3372EE8A">
      <w:numFmt w:val="bullet"/>
      <w:lvlText w:val="-"/>
      <w:lvlJc w:val="left"/>
      <w:pPr>
        <w:ind w:left="105" w:hanging="171"/>
      </w:pPr>
      <w:rPr>
        <w:rFonts w:ascii="Times New Roman" w:eastAsia="Times New Roman" w:hAnsi="Times New Roman" w:cs="Times New Roman" w:hint="default"/>
        <w:w w:val="99"/>
        <w:sz w:val="25"/>
        <w:szCs w:val="25"/>
        <w:lang w:eastAsia="en-US" w:bidi="ar-SA"/>
      </w:rPr>
    </w:lvl>
    <w:lvl w:ilvl="1" w:tplc="ACA6DE40">
      <w:numFmt w:val="bullet"/>
      <w:lvlText w:val="•"/>
      <w:lvlJc w:val="left"/>
      <w:pPr>
        <w:ind w:left="883" w:hanging="171"/>
      </w:pPr>
      <w:rPr>
        <w:rFonts w:hint="default"/>
        <w:lang w:eastAsia="en-US" w:bidi="ar-SA"/>
      </w:rPr>
    </w:lvl>
    <w:lvl w:ilvl="2" w:tplc="B70A873C">
      <w:numFmt w:val="bullet"/>
      <w:lvlText w:val="•"/>
      <w:lvlJc w:val="left"/>
      <w:pPr>
        <w:ind w:left="1666" w:hanging="171"/>
      </w:pPr>
      <w:rPr>
        <w:rFonts w:hint="default"/>
        <w:lang w:eastAsia="en-US" w:bidi="ar-SA"/>
      </w:rPr>
    </w:lvl>
    <w:lvl w:ilvl="3" w:tplc="A0426FF8">
      <w:numFmt w:val="bullet"/>
      <w:lvlText w:val="•"/>
      <w:lvlJc w:val="left"/>
      <w:pPr>
        <w:ind w:left="2449" w:hanging="171"/>
      </w:pPr>
      <w:rPr>
        <w:rFonts w:hint="default"/>
        <w:lang w:eastAsia="en-US" w:bidi="ar-SA"/>
      </w:rPr>
    </w:lvl>
    <w:lvl w:ilvl="4" w:tplc="0D18CEC4">
      <w:numFmt w:val="bullet"/>
      <w:lvlText w:val="•"/>
      <w:lvlJc w:val="left"/>
      <w:pPr>
        <w:ind w:left="3232" w:hanging="171"/>
      </w:pPr>
      <w:rPr>
        <w:rFonts w:hint="default"/>
        <w:lang w:eastAsia="en-US" w:bidi="ar-SA"/>
      </w:rPr>
    </w:lvl>
    <w:lvl w:ilvl="5" w:tplc="AD900BA8">
      <w:numFmt w:val="bullet"/>
      <w:lvlText w:val="•"/>
      <w:lvlJc w:val="left"/>
      <w:pPr>
        <w:ind w:left="4015" w:hanging="171"/>
      </w:pPr>
      <w:rPr>
        <w:rFonts w:hint="default"/>
        <w:lang w:eastAsia="en-US" w:bidi="ar-SA"/>
      </w:rPr>
    </w:lvl>
    <w:lvl w:ilvl="6" w:tplc="99DE683E">
      <w:numFmt w:val="bullet"/>
      <w:lvlText w:val="•"/>
      <w:lvlJc w:val="left"/>
      <w:pPr>
        <w:ind w:left="4798" w:hanging="171"/>
      </w:pPr>
      <w:rPr>
        <w:rFonts w:hint="default"/>
        <w:lang w:eastAsia="en-US" w:bidi="ar-SA"/>
      </w:rPr>
    </w:lvl>
    <w:lvl w:ilvl="7" w:tplc="81E4AF20">
      <w:numFmt w:val="bullet"/>
      <w:lvlText w:val="•"/>
      <w:lvlJc w:val="left"/>
      <w:pPr>
        <w:ind w:left="5581" w:hanging="171"/>
      </w:pPr>
      <w:rPr>
        <w:rFonts w:hint="default"/>
        <w:lang w:eastAsia="en-US" w:bidi="ar-SA"/>
      </w:rPr>
    </w:lvl>
    <w:lvl w:ilvl="8" w:tplc="12FC8984">
      <w:numFmt w:val="bullet"/>
      <w:lvlText w:val="•"/>
      <w:lvlJc w:val="left"/>
      <w:pPr>
        <w:ind w:left="6364" w:hanging="171"/>
      </w:pPr>
      <w:rPr>
        <w:rFonts w:hint="default"/>
        <w:lang w:eastAsia="en-US" w:bidi="ar-SA"/>
      </w:rPr>
    </w:lvl>
  </w:abstractNum>
  <w:abstractNum w:abstractNumId="6">
    <w:nsid w:val="1F8F6BA4"/>
    <w:multiLevelType w:val="hybridMultilevel"/>
    <w:tmpl w:val="864CA8F8"/>
    <w:lvl w:ilvl="0" w:tplc="CCF216F4">
      <w:numFmt w:val="bullet"/>
      <w:lvlText w:val="-"/>
      <w:lvlJc w:val="left"/>
      <w:pPr>
        <w:ind w:left="251" w:hanging="147"/>
      </w:pPr>
      <w:rPr>
        <w:rFonts w:ascii="Times New Roman" w:eastAsia="Times New Roman" w:hAnsi="Times New Roman" w:cs="Times New Roman" w:hint="default"/>
        <w:w w:val="99"/>
        <w:sz w:val="25"/>
        <w:szCs w:val="25"/>
        <w:lang w:eastAsia="en-US" w:bidi="ar-SA"/>
      </w:rPr>
    </w:lvl>
    <w:lvl w:ilvl="1" w:tplc="D0609DEA">
      <w:numFmt w:val="bullet"/>
      <w:lvlText w:val="•"/>
      <w:lvlJc w:val="left"/>
      <w:pPr>
        <w:ind w:left="1027" w:hanging="147"/>
      </w:pPr>
      <w:rPr>
        <w:rFonts w:hint="default"/>
        <w:lang w:eastAsia="en-US" w:bidi="ar-SA"/>
      </w:rPr>
    </w:lvl>
    <w:lvl w:ilvl="2" w:tplc="CADE220E">
      <w:numFmt w:val="bullet"/>
      <w:lvlText w:val="•"/>
      <w:lvlJc w:val="left"/>
      <w:pPr>
        <w:ind w:left="1794" w:hanging="147"/>
      </w:pPr>
      <w:rPr>
        <w:rFonts w:hint="default"/>
        <w:lang w:eastAsia="en-US" w:bidi="ar-SA"/>
      </w:rPr>
    </w:lvl>
    <w:lvl w:ilvl="3" w:tplc="EB7EDBE4">
      <w:numFmt w:val="bullet"/>
      <w:lvlText w:val="•"/>
      <w:lvlJc w:val="left"/>
      <w:pPr>
        <w:ind w:left="2561" w:hanging="147"/>
      </w:pPr>
      <w:rPr>
        <w:rFonts w:hint="default"/>
        <w:lang w:eastAsia="en-US" w:bidi="ar-SA"/>
      </w:rPr>
    </w:lvl>
    <w:lvl w:ilvl="4" w:tplc="3848ADE0">
      <w:numFmt w:val="bullet"/>
      <w:lvlText w:val="•"/>
      <w:lvlJc w:val="left"/>
      <w:pPr>
        <w:ind w:left="3328" w:hanging="147"/>
      </w:pPr>
      <w:rPr>
        <w:rFonts w:hint="default"/>
        <w:lang w:eastAsia="en-US" w:bidi="ar-SA"/>
      </w:rPr>
    </w:lvl>
    <w:lvl w:ilvl="5" w:tplc="ECC49B40">
      <w:numFmt w:val="bullet"/>
      <w:lvlText w:val="•"/>
      <w:lvlJc w:val="left"/>
      <w:pPr>
        <w:ind w:left="4095" w:hanging="147"/>
      </w:pPr>
      <w:rPr>
        <w:rFonts w:hint="default"/>
        <w:lang w:eastAsia="en-US" w:bidi="ar-SA"/>
      </w:rPr>
    </w:lvl>
    <w:lvl w:ilvl="6" w:tplc="8DE40E06">
      <w:numFmt w:val="bullet"/>
      <w:lvlText w:val="•"/>
      <w:lvlJc w:val="left"/>
      <w:pPr>
        <w:ind w:left="4862" w:hanging="147"/>
      </w:pPr>
      <w:rPr>
        <w:rFonts w:hint="default"/>
        <w:lang w:eastAsia="en-US" w:bidi="ar-SA"/>
      </w:rPr>
    </w:lvl>
    <w:lvl w:ilvl="7" w:tplc="612E75EA">
      <w:numFmt w:val="bullet"/>
      <w:lvlText w:val="•"/>
      <w:lvlJc w:val="left"/>
      <w:pPr>
        <w:ind w:left="5629" w:hanging="147"/>
      </w:pPr>
      <w:rPr>
        <w:rFonts w:hint="default"/>
        <w:lang w:eastAsia="en-US" w:bidi="ar-SA"/>
      </w:rPr>
    </w:lvl>
    <w:lvl w:ilvl="8" w:tplc="179293EC">
      <w:numFmt w:val="bullet"/>
      <w:lvlText w:val="•"/>
      <w:lvlJc w:val="left"/>
      <w:pPr>
        <w:ind w:left="6396" w:hanging="147"/>
      </w:pPr>
      <w:rPr>
        <w:rFonts w:hint="default"/>
        <w:lang w:eastAsia="en-US" w:bidi="ar-SA"/>
      </w:rPr>
    </w:lvl>
  </w:abstractNum>
  <w:abstractNum w:abstractNumId="7">
    <w:nsid w:val="23523569"/>
    <w:multiLevelType w:val="hybridMultilevel"/>
    <w:tmpl w:val="8B0A6B12"/>
    <w:lvl w:ilvl="0" w:tplc="0464B5AE">
      <w:numFmt w:val="bullet"/>
      <w:lvlText w:val="-"/>
      <w:lvlJc w:val="left"/>
      <w:pPr>
        <w:ind w:left="105" w:hanging="180"/>
      </w:pPr>
      <w:rPr>
        <w:rFonts w:ascii="Times New Roman" w:eastAsia="Times New Roman" w:hAnsi="Times New Roman" w:cs="Times New Roman" w:hint="default"/>
        <w:w w:val="99"/>
        <w:sz w:val="25"/>
        <w:szCs w:val="25"/>
        <w:lang w:eastAsia="en-US" w:bidi="ar-SA"/>
      </w:rPr>
    </w:lvl>
    <w:lvl w:ilvl="1" w:tplc="4814B042">
      <w:numFmt w:val="bullet"/>
      <w:lvlText w:val="•"/>
      <w:lvlJc w:val="left"/>
      <w:pPr>
        <w:ind w:left="883" w:hanging="180"/>
      </w:pPr>
      <w:rPr>
        <w:rFonts w:hint="default"/>
        <w:lang w:eastAsia="en-US" w:bidi="ar-SA"/>
      </w:rPr>
    </w:lvl>
    <w:lvl w:ilvl="2" w:tplc="4328D02C">
      <w:numFmt w:val="bullet"/>
      <w:lvlText w:val="•"/>
      <w:lvlJc w:val="left"/>
      <w:pPr>
        <w:ind w:left="1666" w:hanging="180"/>
      </w:pPr>
      <w:rPr>
        <w:rFonts w:hint="default"/>
        <w:lang w:eastAsia="en-US" w:bidi="ar-SA"/>
      </w:rPr>
    </w:lvl>
    <w:lvl w:ilvl="3" w:tplc="CD42E5EE">
      <w:numFmt w:val="bullet"/>
      <w:lvlText w:val="•"/>
      <w:lvlJc w:val="left"/>
      <w:pPr>
        <w:ind w:left="2449" w:hanging="180"/>
      </w:pPr>
      <w:rPr>
        <w:rFonts w:hint="default"/>
        <w:lang w:eastAsia="en-US" w:bidi="ar-SA"/>
      </w:rPr>
    </w:lvl>
    <w:lvl w:ilvl="4" w:tplc="64DA5694">
      <w:numFmt w:val="bullet"/>
      <w:lvlText w:val="•"/>
      <w:lvlJc w:val="left"/>
      <w:pPr>
        <w:ind w:left="3232" w:hanging="180"/>
      </w:pPr>
      <w:rPr>
        <w:rFonts w:hint="default"/>
        <w:lang w:eastAsia="en-US" w:bidi="ar-SA"/>
      </w:rPr>
    </w:lvl>
    <w:lvl w:ilvl="5" w:tplc="F0C0A674">
      <w:numFmt w:val="bullet"/>
      <w:lvlText w:val="•"/>
      <w:lvlJc w:val="left"/>
      <w:pPr>
        <w:ind w:left="4015" w:hanging="180"/>
      </w:pPr>
      <w:rPr>
        <w:rFonts w:hint="default"/>
        <w:lang w:eastAsia="en-US" w:bidi="ar-SA"/>
      </w:rPr>
    </w:lvl>
    <w:lvl w:ilvl="6" w:tplc="6160266C">
      <w:numFmt w:val="bullet"/>
      <w:lvlText w:val="•"/>
      <w:lvlJc w:val="left"/>
      <w:pPr>
        <w:ind w:left="4798" w:hanging="180"/>
      </w:pPr>
      <w:rPr>
        <w:rFonts w:hint="default"/>
        <w:lang w:eastAsia="en-US" w:bidi="ar-SA"/>
      </w:rPr>
    </w:lvl>
    <w:lvl w:ilvl="7" w:tplc="8ADCBEE2">
      <w:numFmt w:val="bullet"/>
      <w:lvlText w:val="•"/>
      <w:lvlJc w:val="left"/>
      <w:pPr>
        <w:ind w:left="5581" w:hanging="180"/>
      </w:pPr>
      <w:rPr>
        <w:rFonts w:hint="default"/>
        <w:lang w:eastAsia="en-US" w:bidi="ar-SA"/>
      </w:rPr>
    </w:lvl>
    <w:lvl w:ilvl="8" w:tplc="7D6E4B8E">
      <w:numFmt w:val="bullet"/>
      <w:lvlText w:val="•"/>
      <w:lvlJc w:val="left"/>
      <w:pPr>
        <w:ind w:left="6364" w:hanging="180"/>
      </w:pPr>
      <w:rPr>
        <w:rFonts w:hint="default"/>
        <w:lang w:eastAsia="en-US" w:bidi="ar-SA"/>
      </w:rPr>
    </w:lvl>
  </w:abstractNum>
  <w:abstractNum w:abstractNumId="8">
    <w:nsid w:val="25FA235E"/>
    <w:multiLevelType w:val="hybridMultilevel"/>
    <w:tmpl w:val="2B26CB48"/>
    <w:lvl w:ilvl="0" w:tplc="054EF10C">
      <w:numFmt w:val="bullet"/>
      <w:lvlText w:val="*"/>
      <w:lvlJc w:val="left"/>
      <w:pPr>
        <w:ind w:left="292" w:hanging="188"/>
      </w:pPr>
      <w:rPr>
        <w:rFonts w:ascii="Times New Roman" w:eastAsia="Times New Roman" w:hAnsi="Times New Roman" w:cs="Times New Roman" w:hint="default"/>
        <w:i/>
        <w:w w:val="99"/>
        <w:sz w:val="25"/>
        <w:szCs w:val="25"/>
        <w:lang w:eastAsia="en-US" w:bidi="ar-SA"/>
      </w:rPr>
    </w:lvl>
    <w:lvl w:ilvl="1" w:tplc="19006A1E">
      <w:numFmt w:val="bullet"/>
      <w:lvlText w:val="•"/>
      <w:lvlJc w:val="left"/>
      <w:pPr>
        <w:ind w:left="1063" w:hanging="188"/>
      </w:pPr>
      <w:rPr>
        <w:rFonts w:hint="default"/>
        <w:lang w:eastAsia="en-US" w:bidi="ar-SA"/>
      </w:rPr>
    </w:lvl>
    <w:lvl w:ilvl="2" w:tplc="9F225046">
      <w:numFmt w:val="bullet"/>
      <w:lvlText w:val="•"/>
      <w:lvlJc w:val="left"/>
      <w:pPr>
        <w:ind w:left="1826" w:hanging="188"/>
      </w:pPr>
      <w:rPr>
        <w:rFonts w:hint="default"/>
        <w:lang w:eastAsia="en-US" w:bidi="ar-SA"/>
      </w:rPr>
    </w:lvl>
    <w:lvl w:ilvl="3" w:tplc="FF9A3C4E">
      <w:numFmt w:val="bullet"/>
      <w:lvlText w:val="•"/>
      <w:lvlJc w:val="left"/>
      <w:pPr>
        <w:ind w:left="2589" w:hanging="188"/>
      </w:pPr>
      <w:rPr>
        <w:rFonts w:hint="default"/>
        <w:lang w:eastAsia="en-US" w:bidi="ar-SA"/>
      </w:rPr>
    </w:lvl>
    <w:lvl w:ilvl="4" w:tplc="EE0842BC">
      <w:numFmt w:val="bullet"/>
      <w:lvlText w:val="•"/>
      <w:lvlJc w:val="left"/>
      <w:pPr>
        <w:ind w:left="3352" w:hanging="188"/>
      </w:pPr>
      <w:rPr>
        <w:rFonts w:hint="default"/>
        <w:lang w:eastAsia="en-US" w:bidi="ar-SA"/>
      </w:rPr>
    </w:lvl>
    <w:lvl w:ilvl="5" w:tplc="BA889FA6">
      <w:numFmt w:val="bullet"/>
      <w:lvlText w:val="•"/>
      <w:lvlJc w:val="left"/>
      <w:pPr>
        <w:ind w:left="4115" w:hanging="188"/>
      </w:pPr>
      <w:rPr>
        <w:rFonts w:hint="default"/>
        <w:lang w:eastAsia="en-US" w:bidi="ar-SA"/>
      </w:rPr>
    </w:lvl>
    <w:lvl w:ilvl="6" w:tplc="215645CC">
      <w:numFmt w:val="bullet"/>
      <w:lvlText w:val="•"/>
      <w:lvlJc w:val="left"/>
      <w:pPr>
        <w:ind w:left="4878" w:hanging="188"/>
      </w:pPr>
      <w:rPr>
        <w:rFonts w:hint="default"/>
        <w:lang w:eastAsia="en-US" w:bidi="ar-SA"/>
      </w:rPr>
    </w:lvl>
    <w:lvl w:ilvl="7" w:tplc="03E6047C">
      <w:numFmt w:val="bullet"/>
      <w:lvlText w:val="•"/>
      <w:lvlJc w:val="left"/>
      <w:pPr>
        <w:ind w:left="5641" w:hanging="188"/>
      </w:pPr>
      <w:rPr>
        <w:rFonts w:hint="default"/>
        <w:lang w:eastAsia="en-US" w:bidi="ar-SA"/>
      </w:rPr>
    </w:lvl>
    <w:lvl w:ilvl="8" w:tplc="591E6B92">
      <w:numFmt w:val="bullet"/>
      <w:lvlText w:val="•"/>
      <w:lvlJc w:val="left"/>
      <w:pPr>
        <w:ind w:left="6404" w:hanging="188"/>
      </w:pPr>
      <w:rPr>
        <w:rFonts w:hint="default"/>
        <w:lang w:eastAsia="en-US" w:bidi="ar-SA"/>
      </w:rPr>
    </w:lvl>
  </w:abstractNum>
  <w:abstractNum w:abstractNumId="9">
    <w:nsid w:val="275F1F2B"/>
    <w:multiLevelType w:val="hybridMultilevel"/>
    <w:tmpl w:val="CEA2CC90"/>
    <w:lvl w:ilvl="0" w:tplc="5D82E12C">
      <w:numFmt w:val="bullet"/>
      <w:lvlText w:val="-"/>
      <w:lvlJc w:val="left"/>
      <w:pPr>
        <w:ind w:left="105" w:hanging="147"/>
      </w:pPr>
      <w:rPr>
        <w:rFonts w:ascii="Times New Roman" w:eastAsia="Times New Roman" w:hAnsi="Times New Roman" w:cs="Times New Roman" w:hint="default"/>
        <w:w w:val="99"/>
        <w:sz w:val="25"/>
        <w:szCs w:val="25"/>
        <w:lang w:eastAsia="en-US" w:bidi="ar-SA"/>
      </w:rPr>
    </w:lvl>
    <w:lvl w:ilvl="1" w:tplc="DF988374">
      <w:numFmt w:val="bullet"/>
      <w:lvlText w:val="•"/>
      <w:lvlJc w:val="left"/>
      <w:pPr>
        <w:ind w:left="883" w:hanging="147"/>
      </w:pPr>
      <w:rPr>
        <w:rFonts w:hint="default"/>
        <w:lang w:eastAsia="en-US" w:bidi="ar-SA"/>
      </w:rPr>
    </w:lvl>
    <w:lvl w:ilvl="2" w:tplc="8B1411A4">
      <w:numFmt w:val="bullet"/>
      <w:lvlText w:val="•"/>
      <w:lvlJc w:val="left"/>
      <w:pPr>
        <w:ind w:left="1666" w:hanging="147"/>
      </w:pPr>
      <w:rPr>
        <w:rFonts w:hint="default"/>
        <w:lang w:eastAsia="en-US" w:bidi="ar-SA"/>
      </w:rPr>
    </w:lvl>
    <w:lvl w:ilvl="3" w:tplc="1868C2DE">
      <w:numFmt w:val="bullet"/>
      <w:lvlText w:val="•"/>
      <w:lvlJc w:val="left"/>
      <w:pPr>
        <w:ind w:left="2449" w:hanging="147"/>
      </w:pPr>
      <w:rPr>
        <w:rFonts w:hint="default"/>
        <w:lang w:eastAsia="en-US" w:bidi="ar-SA"/>
      </w:rPr>
    </w:lvl>
    <w:lvl w:ilvl="4" w:tplc="33FA6148">
      <w:numFmt w:val="bullet"/>
      <w:lvlText w:val="•"/>
      <w:lvlJc w:val="left"/>
      <w:pPr>
        <w:ind w:left="3232" w:hanging="147"/>
      </w:pPr>
      <w:rPr>
        <w:rFonts w:hint="default"/>
        <w:lang w:eastAsia="en-US" w:bidi="ar-SA"/>
      </w:rPr>
    </w:lvl>
    <w:lvl w:ilvl="5" w:tplc="6C3C9A42">
      <w:numFmt w:val="bullet"/>
      <w:lvlText w:val="•"/>
      <w:lvlJc w:val="left"/>
      <w:pPr>
        <w:ind w:left="4015" w:hanging="147"/>
      </w:pPr>
      <w:rPr>
        <w:rFonts w:hint="default"/>
        <w:lang w:eastAsia="en-US" w:bidi="ar-SA"/>
      </w:rPr>
    </w:lvl>
    <w:lvl w:ilvl="6" w:tplc="7F288204">
      <w:numFmt w:val="bullet"/>
      <w:lvlText w:val="•"/>
      <w:lvlJc w:val="left"/>
      <w:pPr>
        <w:ind w:left="4798" w:hanging="147"/>
      </w:pPr>
      <w:rPr>
        <w:rFonts w:hint="default"/>
        <w:lang w:eastAsia="en-US" w:bidi="ar-SA"/>
      </w:rPr>
    </w:lvl>
    <w:lvl w:ilvl="7" w:tplc="42F87A8A">
      <w:numFmt w:val="bullet"/>
      <w:lvlText w:val="•"/>
      <w:lvlJc w:val="left"/>
      <w:pPr>
        <w:ind w:left="5581" w:hanging="147"/>
      </w:pPr>
      <w:rPr>
        <w:rFonts w:hint="default"/>
        <w:lang w:eastAsia="en-US" w:bidi="ar-SA"/>
      </w:rPr>
    </w:lvl>
    <w:lvl w:ilvl="8" w:tplc="99A01C04">
      <w:numFmt w:val="bullet"/>
      <w:lvlText w:val="•"/>
      <w:lvlJc w:val="left"/>
      <w:pPr>
        <w:ind w:left="6364" w:hanging="147"/>
      </w:pPr>
      <w:rPr>
        <w:rFonts w:hint="default"/>
        <w:lang w:eastAsia="en-US" w:bidi="ar-SA"/>
      </w:rPr>
    </w:lvl>
  </w:abstractNum>
  <w:abstractNum w:abstractNumId="10">
    <w:nsid w:val="36D00732"/>
    <w:multiLevelType w:val="hybridMultilevel"/>
    <w:tmpl w:val="8FECC1C0"/>
    <w:lvl w:ilvl="0" w:tplc="7ED427C6">
      <w:start w:val="1"/>
      <w:numFmt w:val="decimal"/>
      <w:lvlText w:val="%1."/>
      <w:lvlJc w:val="left"/>
      <w:pPr>
        <w:ind w:left="1762" w:hanging="238"/>
        <w:jc w:val="left"/>
      </w:pPr>
      <w:rPr>
        <w:rFonts w:ascii="Times New Roman" w:eastAsia="Times New Roman" w:hAnsi="Times New Roman" w:cs="Times New Roman" w:hint="default"/>
        <w:spacing w:val="-5"/>
        <w:w w:val="99"/>
        <w:sz w:val="25"/>
        <w:szCs w:val="25"/>
        <w:lang w:eastAsia="en-US" w:bidi="ar-SA"/>
      </w:rPr>
    </w:lvl>
    <w:lvl w:ilvl="1" w:tplc="211A6B9E">
      <w:numFmt w:val="bullet"/>
      <w:lvlText w:val="•"/>
      <w:lvlJc w:val="left"/>
      <w:pPr>
        <w:ind w:left="2702" w:hanging="238"/>
      </w:pPr>
      <w:rPr>
        <w:rFonts w:hint="default"/>
        <w:lang w:eastAsia="en-US" w:bidi="ar-SA"/>
      </w:rPr>
    </w:lvl>
    <w:lvl w:ilvl="2" w:tplc="FEE2A6A0">
      <w:numFmt w:val="bullet"/>
      <w:lvlText w:val="•"/>
      <w:lvlJc w:val="left"/>
      <w:pPr>
        <w:ind w:left="3645" w:hanging="238"/>
      </w:pPr>
      <w:rPr>
        <w:rFonts w:hint="default"/>
        <w:lang w:eastAsia="en-US" w:bidi="ar-SA"/>
      </w:rPr>
    </w:lvl>
    <w:lvl w:ilvl="3" w:tplc="F5321536">
      <w:numFmt w:val="bullet"/>
      <w:lvlText w:val="•"/>
      <w:lvlJc w:val="left"/>
      <w:pPr>
        <w:ind w:left="4587" w:hanging="238"/>
      </w:pPr>
      <w:rPr>
        <w:rFonts w:hint="default"/>
        <w:lang w:eastAsia="en-US" w:bidi="ar-SA"/>
      </w:rPr>
    </w:lvl>
    <w:lvl w:ilvl="4" w:tplc="14E885CA">
      <w:numFmt w:val="bullet"/>
      <w:lvlText w:val="•"/>
      <w:lvlJc w:val="left"/>
      <w:pPr>
        <w:ind w:left="5530" w:hanging="238"/>
      </w:pPr>
      <w:rPr>
        <w:rFonts w:hint="default"/>
        <w:lang w:eastAsia="en-US" w:bidi="ar-SA"/>
      </w:rPr>
    </w:lvl>
    <w:lvl w:ilvl="5" w:tplc="3364D26A">
      <w:numFmt w:val="bullet"/>
      <w:lvlText w:val="•"/>
      <w:lvlJc w:val="left"/>
      <w:pPr>
        <w:ind w:left="6473" w:hanging="238"/>
      </w:pPr>
      <w:rPr>
        <w:rFonts w:hint="default"/>
        <w:lang w:eastAsia="en-US" w:bidi="ar-SA"/>
      </w:rPr>
    </w:lvl>
    <w:lvl w:ilvl="6" w:tplc="AE965D2A">
      <w:numFmt w:val="bullet"/>
      <w:lvlText w:val="•"/>
      <w:lvlJc w:val="left"/>
      <w:pPr>
        <w:ind w:left="7415" w:hanging="238"/>
      </w:pPr>
      <w:rPr>
        <w:rFonts w:hint="default"/>
        <w:lang w:eastAsia="en-US" w:bidi="ar-SA"/>
      </w:rPr>
    </w:lvl>
    <w:lvl w:ilvl="7" w:tplc="A1E44490">
      <w:numFmt w:val="bullet"/>
      <w:lvlText w:val="•"/>
      <w:lvlJc w:val="left"/>
      <w:pPr>
        <w:ind w:left="8358" w:hanging="238"/>
      </w:pPr>
      <w:rPr>
        <w:rFonts w:hint="default"/>
        <w:lang w:eastAsia="en-US" w:bidi="ar-SA"/>
      </w:rPr>
    </w:lvl>
    <w:lvl w:ilvl="8" w:tplc="A4F60514">
      <w:numFmt w:val="bullet"/>
      <w:lvlText w:val="•"/>
      <w:lvlJc w:val="left"/>
      <w:pPr>
        <w:ind w:left="9301" w:hanging="238"/>
      </w:pPr>
      <w:rPr>
        <w:rFonts w:hint="default"/>
        <w:lang w:eastAsia="en-US" w:bidi="ar-SA"/>
      </w:rPr>
    </w:lvl>
  </w:abstractNum>
  <w:abstractNum w:abstractNumId="11">
    <w:nsid w:val="4CAE700E"/>
    <w:multiLevelType w:val="hybridMultilevel"/>
    <w:tmpl w:val="265889C2"/>
    <w:lvl w:ilvl="0" w:tplc="4544BC58">
      <w:numFmt w:val="bullet"/>
      <w:lvlText w:val="-"/>
      <w:lvlJc w:val="left"/>
      <w:pPr>
        <w:ind w:left="105" w:hanging="173"/>
      </w:pPr>
      <w:rPr>
        <w:rFonts w:ascii="Times New Roman" w:eastAsia="Times New Roman" w:hAnsi="Times New Roman" w:cs="Times New Roman" w:hint="default"/>
        <w:w w:val="99"/>
        <w:sz w:val="25"/>
        <w:szCs w:val="25"/>
        <w:lang w:eastAsia="en-US" w:bidi="ar-SA"/>
      </w:rPr>
    </w:lvl>
    <w:lvl w:ilvl="1" w:tplc="02BA00E2">
      <w:numFmt w:val="bullet"/>
      <w:lvlText w:val="•"/>
      <w:lvlJc w:val="left"/>
      <w:pPr>
        <w:ind w:left="883" w:hanging="173"/>
      </w:pPr>
      <w:rPr>
        <w:rFonts w:hint="default"/>
        <w:lang w:eastAsia="en-US" w:bidi="ar-SA"/>
      </w:rPr>
    </w:lvl>
    <w:lvl w:ilvl="2" w:tplc="5D7A7AD2">
      <w:numFmt w:val="bullet"/>
      <w:lvlText w:val="•"/>
      <w:lvlJc w:val="left"/>
      <w:pPr>
        <w:ind w:left="1666" w:hanging="173"/>
      </w:pPr>
      <w:rPr>
        <w:rFonts w:hint="default"/>
        <w:lang w:eastAsia="en-US" w:bidi="ar-SA"/>
      </w:rPr>
    </w:lvl>
    <w:lvl w:ilvl="3" w:tplc="3B300B72">
      <w:numFmt w:val="bullet"/>
      <w:lvlText w:val="•"/>
      <w:lvlJc w:val="left"/>
      <w:pPr>
        <w:ind w:left="2449" w:hanging="173"/>
      </w:pPr>
      <w:rPr>
        <w:rFonts w:hint="default"/>
        <w:lang w:eastAsia="en-US" w:bidi="ar-SA"/>
      </w:rPr>
    </w:lvl>
    <w:lvl w:ilvl="4" w:tplc="559A8EA2">
      <w:numFmt w:val="bullet"/>
      <w:lvlText w:val="•"/>
      <w:lvlJc w:val="left"/>
      <w:pPr>
        <w:ind w:left="3232" w:hanging="173"/>
      </w:pPr>
      <w:rPr>
        <w:rFonts w:hint="default"/>
        <w:lang w:eastAsia="en-US" w:bidi="ar-SA"/>
      </w:rPr>
    </w:lvl>
    <w:lvl w:ilvl="5" w:tplc="47862C40">
      <w:numFmt w:val="bullet"/>
      <w:lvlText w:val="•"/>
      <w:lvlJc w:val="left"/>
      <w:pPr>
        <w:ind w:left="4015" w:hanging="173"/>
      </w:pPr>
      <w:rPr>
        <w:rFonts w:hint="default"/>
        <w:lang w:eastAsia="en-US" w:bidi="ar-SA"/>
      </w:rPr>
    </w:lvl>
    <w:lvl w:ilvl="6" w:tplc="206AE416">
      <w:numFmt w:val="bullet"/>
      <w:lvlText w:val="•"/>
      <w:lvlJc w:val="left"/>
      <w:pPr>
        <w:ind w:left="4798" w:hanging="173"/>
      </w:pPr>
      <w:rPr>
        <w:rFonts w:hint="default"/>
        <w:lang w:eastAsia="en-US" w:bidi="ar-SA"/>
      </w:rPr>
    </w:lvl>
    <w:lvl w:ilvl="7" w:tplc="ADC60F88">
      <w:numFmt w:val="bullet"/>
      <w:lvlText w:val="•"/>
      <w:lvlJc w:val="left"/>
      <w:pPr>
        <w:ind w:left="5581" w:hanging="173"/>
      </w:pPr>
      <w:rPr>
        <w:rFonts w:hint="default"/>
        <w:lang w:eastAsia="en-US" w:bidi="ar-SA"/>
      </w:rPr>
    </w:lvl>
    <w:lvl w:ilvl="8" w:tplc="39D4D154">
      <w:numFmt w:val="bullet"/>
      <w:lvlText w:val="•"/>
      <w:lvlJc w:val="left"/>
      <w:pPr>
        <w:ind w:left="6364" w:hanging="173"/>
      </w:pPr>
      <w:rPr>
        <w:rFonts w:hint="default"/>
        <w:lang w:eastAsia="en-US" w:bidi="ar-SA"/>
      </w:rPr>
    </w:lvl>
  </w:abstractNum>
  <w:abstractNum w:abstractNumId="12">
    <w:nsid w:val="6B7820E8"/>
    <w:multiLevelType w:val="hybridMultilevel"/>
    <w:tmpl w:val="482E6DDE"/>
    <w:lvl w:ilvl="0" w:tplc="3C480EAE">
      <w:numFmt w:val="bullet"/>
      <w:lvlText w:val="-"/>
      <w:lvlJc w:val="left"/>
      <w:pPr>
        <w:ind w:left="105" w:hanging="156"/>
      </w:pPr>
      <w:rPr>
        <w:rFonts w:ascii="Times New Roman" w:eastAsia="Times New Roman" w:hAnsi="Times New Roman" w:cs="Times New Roman" w:hint="default"/>
        <w:w w:val="99"/>
        <w:sz w:val="25"/>
        <w:szCs w:val="25"/>
        <w:lang w:eastAsia="en-US" w:bidi="ar-SA"/>
      </w:rPr>
    </w:lvl>
    <w:lvl w:ilvl="1" w:tplc="A4BA1DD4">
      <w:numFmt w:val="bullet"/>
      <w:lvlText w:val="•"/>
      <w:lvlJc w:val="left"/>
      <w:pPr>
        <w:ind w:left="883" w:hanging="156"/>
      </w:pPr>
      <w:rPr>
        <w:rFonts w:hint="default"/>
        <w:lang w:eastAsia="en-US" w:bidi="ar-SA"/>
      </w:rPr>
    </w:lvl>
    <w:lvl w:ilvl="2" w:tplc="ACE2EDFA">
      <w:numFmt w:val="bullet"/>
      <w:lvlText w:val="•"/>
      <w:lvlJc w:val="left"/>
      <w:pPr>
        <w:ind w:left="1666" w:hanging="156"/>
      </w:pPr>
      <w:rPr>
        <w:rFonts w:hint="default"/>
        <w:lang w:eastAsia="en-US" w:bidi="ar-SA"/>
      </w:rPr>
    </w:lvl>
    <w:lvl w:ilvl="3" w:tplc="136422E4">
      <w:numFmt w:val="bullet"/>
      <w:lvlText w:val="•"/>
      <w:lvlJc w:val="left"/>
      <w:pPr>
        <w:ind w:left="2449" w:hanging="156"/>
      </w:pPr>
      <w:rPr>
        <w:rFonts w:hint="default"/>
        <w:lang w:eastAsia="en-US" w:bidi="ar-SA"/>
      </w:rPr>
    </w:lvl>
    <w:lvl w:ilvl="4" w:tplc="0254C602">
      <w:numFmt w:val="bullet"/>
      <w:lvlText w:val="•"/>
      <w:lvlJc w:val="left"/>
      <w:pPr>
        <w:ind w:left="3232" w:hanging="156"/>
      </w:pPr>
      <w:rPr>
        <w:rFonts w:hint="default"/>
        <w:lang w:eastAsia="en-US" w:bidi="ar-SA"/>
      </w:rPr>
    </w:lvl>
    <w:lvl w:ilvl="5" w:tplc="B8FC1F68">
      <w:numFmt w:val="bullet"/>
      <w:lvlText w:val="•"/>
      <w:lvlJc w:val="left"/>
      <w:pPr>
        <w:ind w:left="4015" w:hanging="156"/>
      </w:pPr>
      <w:rPr>
        <w:rFonts w:hint="default"/>
        <w:lang w:eastAsia="en-US" w:bidi="ar-SA"/>
      </w:rPr>
    </w:lvl>
    <w:lvl w:ilvl="6" w:tplc="5AE2E878">
      <w:numFmt w:val="bullet"/>
      <w:lvlText w:val="•"/>
      <w:lvlJc w:val="left"/>
      <w:pPr>
        <w:ind w:left="4798" w:hanging="156"/>
      </w:pPr>
      <w:rPr>
        <w:rFonts w:hint="default"/>
        <w:lang w:eastAsia="en-US" w:bidi="ar-SA"/>
      </w:rPr>
    </w:lvl>
    <w:lvl w:ilvl="7" w:tplc="085AB2D2">
      <w:numFmt w:val="bullet"/>
      <w:lvlText w:val="•"/>
      <w:lvlJc w:val="left"/>
      <w:pPr>
        <w:ind w:left="5581" w:hanging="156"/>
      </w:pPr>
      <w:rPr>
        <w:rFonts w:hint="default"/>
        <w:lang w:eastAsia="en-US" w:bidi="ar-SA"/>
      </w:rPr>
    </w:lvl>
    <w:lvl w:ilvl="8" w:tplc="D6D40C32">
      <w:numFmt w:val="bullet"/>
      <w:lvlText w:val="•"/>
      <w:lvlJc w:val="left"/>
      <w:pPr>
        <w:ind w:left="6364" w:hanging="156"/>
      </w:pPr>
      <w:rPr>
        <w:rFonts w:hint="default"/>
        <w:lang w:eastAsia="en-US" w:bidi="ar-SA"/>
      </w:rPr>
    </w:lvl>
  </w:abstractNum>
  <w:abstractNum w:abstractNumId="13">
    <w:nsid w:val="76736C68"/>
    <w:multiLevelType w:val="hybridMultilevel"/>
    <w:tmpl w:val="3DE26EDC"/>
    <w:lvl w:ilvl="0" w:tplc="580C3540">
      <w:numFmt w:val="bullet"/>
      <w:lvlText w:val="-"/>
      <w:lvlJc w:val="left"/>
      <w:pPr>
        <w:ind w:left="105" w:hanging="168"/>
      </w:pPr>
      <w:rPr>
        <w:rFonts w:ascii="Times New Roman" w:eastAsia="Times New Roman" w:hAnsi="Times New Roman" w:cs="Times New Roman" w:hint="default"/>
        <w:w w:val="99"/>
        <w:sz w:val="25"/>
        <w:szCs w:val="25"/>
        <w:lang w:eastAsia="en-US" w:bidi="ar-SA"/>
      </w:rPr>
    </w:lvl>
    <w:lvl w:ilvl="1" w:tplc="227E9BAE">
      <w:numFmt w:val="bullet"/>
      <w:lvlText w:val="•"/>
      <w:lvlJc w:val="left"/>
      <w:pPr>
        <w:ind w:left="883" w:hanging="168"/>
      </w:pPr>
      <w:rPr>
        <w:rFonts w:hint="default"/>
        <w:lang w:eastAsia="en-US" w:bidi="ar-SA"/>
      </w:rPr>
    </w:lvl>
    <w:lvl w:ilvl="2" w:tplc="F2F2B27E">
      <w:numFmt w:val="bullet"/>
      <w:lvlText w:val="•"/>
      <w:lvlJc w:val="left"/>
      <w:pPr>
        <w:ind w:left="1666" w:hanging="168"/>
      </w:pPr>
      <w:rPr>
        <w:rFonts w:hint="default"/>
        <w:lang w:eastAsia="en-US" w:bidi="ar-SA"/>
      </w:rPr>
    </w:lvl>
    <w:lvl w:ilvl="3" w:tplc="312CC066">
      <w:numFmt w:val="bullet"/>
      <w:lvlText w:val="•"/>
      <w:lvlJc w:val="left"/>
      <w:pPr>
        <w:ind w:left="2449" w:hanging="168"/>
      </w:pPr>
      <w:rPr>
        <w:rFonts w:hint="default"/>
        <w:lang w:eastAsia="en-US" w:bidi="ar-SA"/>
      </w:rPr>
    </w:lvl>
    <w:lvl w:ilvl="4" w:tplc="C4F4642C">
      <w:numFmt w:val="bullet"/>
      <w:lvlText w:val="•"/>
      <w:lvlJc w:val="left"/>
      <w:pPr>
        <w:ind w:left="3232" w:hanging="168"/>
      </w:pPr>
      <w:rPr>
        <w:rFonts w:hint="default"/>
        <w:lang w:eastAsia="en-US" w:bidi="ar-SA"/>
      </w:rPr>
    </w:lvl>
    <w:lvl w:ilvl="5" w:tplc="761CA94C">
      <w:numFmt w:val="bullet"/>
      <w:lvlText w:val="•"/>
      <w:lvlJc w:val="left"/>
      <w:pPr>
        <w:ind w:left="4015" w:hanging="168"/>
      </w:pPr>
      <w:rPr>
        <w:rFonts w:hint="default"/>
        <w:lang w:eastAsia="en-US" w:bidi="ar-SA"/>
      </w:rPr>
    </w:lvl>
    <w:lvl w:ilvl="6" w:tplc="62DE6104">
      <w:numFmt w:val="bullet"/>
      <w:lvlText w:val="•"/>
      <w:lvlJc w:val="left"/>
      <w:pPr>
        <w:ind w:left="4798" w:hanging="168"/>
      </w:pPr>
      <w:rPr>
        <w:rFonts w:hint="default"/>
        <w:lang w:eastAsia="en-US" w:bidi="ar-SA"/>
      </w:rPr>
    </w:lvl>
    <w:lvl w:ilvl="7" w:tplc="2A42B48E">
      <w:numFmt w:val="bullet"/>
      <w:lvlText w:val="•"/>
      <w:lvlJc w:val="left"/>
      <w:pPr>
        <w:ind w:left="5581" w:hanging="168"/>
      </w:pPr>
      <w:rPr>
        <w:rFonts w:hint="default"/>
        <w:lang w:eastAsia="en-US" w:bidi="ar-SA"/>
      </w:rPr>
    </w:lvl>
    <w:lvl w:ilvl="8" w:tplc="25D6D074">
      <w:numFmt w:val="bullet"/>
      <w:lvlText w:val="•"/>
      <w:lvlJc w:val="left"/>
      <w:pPr>
        <w:ind w:left="6364" w:hanging="168"/>
      </w:pPr>
      <w:rPr>
        <w:rFonts w:hint="default"/>
        <w:lang w:eastAsia="en-US" w:bidi="ar-SA"/>
      </w:rPr>
    </w:lvl>
  </w:abstractNum>
  <w:num w:numId="1">
    <w:abstractNumId w:val="9"/>
  </w:num>
  <w:num w:numId="2">
    <w:abstractNumId w:val="8"/>
  </w:num>
  <w:num w:numId="3">
    <w:abstractNumId w:val="7"/>
  </w:num>
  <w:num w:numId="4">
    <w:abstractNumId w:val="0"/>
  </w:num>
  <w:num w:numId="5">
    <w:abstractNumId w:val="12"/>
  </w:num>
  <w:num w:numId="6">
    <w:abstractNumId w:val="6"/>
  </w:num>
  <w:num w:numId="7">
    <w:abstractNumId w:val="4"/>
  </w:num>
  <w:num w:numId="8">
    <w:abstractNumId w:val="5"/>
  </w:num>
  <w:num w:numId="9">
    <w:abstractNumId w:val="13"/>
  </w:num>
  <w:num w:numId="10">
    <w:abstractNumId w:val="11"/>
  </w:num>
  <w:num w:numId="11">
    <w:abstractNumId w:val="2"/>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7B"/>
    <w:rsid w:val="003833AD"/>
    <w:rsid w:val="00414C47"/>
    <w:rsid w:val="00483108"/>
    <w:rsid w:val="00516470"/>
    <w:rsid w:val="00560FAD"/>
    <w:rsid w:val="005B7280"/>
    <w:rsid w:val="006A3EAF"/>
    <w:rsid w:val="00764B7B"/>
    <w:rsid w:val="00844446"/>
    <w:rsid w:val="00D7404A"/>
    <w:rsid w:val="00E5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B7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4B7B"/>
    <w:rPr>
      <w:sz w:val="26"/>
      <w:szCs w:val="26"/>
    </w:rPr>
  </w:style>
  <w:style w:type="character" w:customStyle="1" w:styleId="BodyTextChar">
    <w:name w:val="Body Text Char"/>
    <w:basedOn w:val="DefaultParagraphFont"/>
    <w:link w:val="BodyText"/>
    <w:uiPriority w:val="1"/>
    <w:rsid w:val="00764B7B"/>
    <w:rPr>
      <w:rFonts w:ascii="Times New Roman" w:eastAsia="Times New Roman" w:hAnsi="Times New Roman" w:cs="Times New Roman"/>
      <w:sz w:val="26"/>
      <w:szCs w:val="26"/>
    </w:rPr>
  </w:style>
  <w:style w:type="paragraph" w:styleId="ListParagraph">
    <w:name w:val="List Paragraph"/>
    <w:basedOn w:val="Normal"/>
    <w:uiPriority w:val="1"/>
    <w:qFormat/>
    <w:rsid w:val="00764B7B"/>
    <w:pPr>
      <w:ind w:left="1218" w:hanging="261"/>
    </w:pPr>
  </w:style>
  <w:style w:type="paragraph" w:customStyle="1" w:styleId="TableParagraph">
    <w:name w:val="Table Paragraph"/>
    <w:basedOn w:val="Normal"/>
    <w:uiPriority w:val="1"/>
    <w:qFormat/>
    <w:rsid w:val="00764B7B"/>
  </w:style>
  <w:style w:type="paragraph" w:styleId="Header">
    <w:name w:val="header"/>
    <w:basedOn w:val="Normal"/>
    <w:link w:val="HeaderChar"/>
    <w:uiPriority w:val="99"/>
    <w:unhideWhenUsed/>
    <w:rsid w:val="003833AD"/>
    <w:pPr>
      <w:tabs>
        <w:tab w:val="center" w:pos="4680"/>
        <w:tab w:val="right" w:pos="9360"/>
      </w:tabs>
    </w:pPr>
  </w:style>
  <w:style w:type="character" w:customStyle="1" w:styleId="HeaderChar">
    <w:name w:val="Header Char"/>
    <w:basedOn w:val="DefaultParagraphFont"/>
    <w:link w:val="Header"/>
    <w:uiPriority w:val="99"/>
    <w:rsid w:val="003833AD"/>
    <w:rPr>
      <w:rFonts w:ascii="Times New Roman" w:eastAsia="Times New Roman" w:hAnsi="Times New Roman" w:cs="Times New Roman"/>
    </w:rPr>
  </w:style>
  <w:style w:type="paragraph" w:styleId="Footer">
    <w:name w:val="footer"/>
    <w:basedOn w:val="Normal"/>
    <w:link w:val="FooterChar"/>
    <w:uiPriority w:val="99"/>
    <w:unhideWhenUsed/>
    <w:rsid w:val="003833AD"/>
    <w:pPr>
      <w:tabs>
        <w:tab w:val="center" w:pos="4680"/>
        <w:tab w:val="right" w:pos="9360"/>
      </w:tabs>
    </w:pPr>
  </w:style>
  <w:style w:type="character" w:customStyle="1" w:styleId="FooterChar">
    <w:name w:val="Footer Char"/>
    <w:basedOn w:val="DefaultParagraphFont"/>
    <w:link w:val="Footer"/>
    <w:uiPriority w:val="99"/>
    <w:rsid w:val="003833A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B7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4B7B"/>
    <w:rPr>
      <w:sz w:val="26"/>
      <w:szCs w:val="26"/>
    </w:rPr>
  </w:style>
  <w:style w:type="character" w:customStyle="1" w:styleId="BodyTextChar">
    <w:name w:val="Body Text Char"/>
    <w:basedOn w:val="DefaultParagraphFont"/>
    <w:link w:val="BodyText"/>
    <w:uiPriority w:val="1"/>
    <w:rsid w:val="00764B7B"/>
    <w:rPr>
      <w:rFonts w:ascii="Times New Roman" w:eastAsia="Times New Roman" w:hAnsi="Times New Roman" w:cs="Times New Roman"/>
      <w:sz w:val="26"/>
      <w:szCs w:val="26"/>
    </w:rPr>
  </w:style>
  <w:style w:type="paragraph" w:styleId="ListParagraph">
    <w:name w:val="List Paragraph"/>
    <w:basedOn w:val="Normal"/>
    <w:uiPriority w:val="1"/>
    <w:qFormat/>
    <w:rsid w:val="00764B7B"/>
    <w:pPr>
      <w:ind w:left="1218" w:hanging="261"/>
    </w:pPr>
  </w:style>
  <w:style w:type="paragraph" w:customStyle="1" w:styleId="TableParagraph">
    <w:name w:val="Table Paragraph"/>
    <w:basedOn w:val="Normal"/>
    <w:uiPriority w:val="1"/>
    <w:qFormat/>
    <w:rsid w:val="00764B7B"/>
  </w:style>
  <w:style w:type="paragraph" w:styleId="Header">
    <w:name w:val="header"/>
    <w:basedOn w:val="Normal"/>
    <w:link w:val="HeaderChar"/>
    <w:uiPriority w:val="99"/>
    <w:unhideWhenUsed/>
    <w:rsid w:val="003833AD"/>
    <w:pPr>
      <w:tabs>
        <w:tab w:val="center" w:pos="4680"/>
        <w:tab w:val="right" w:pos="9360"/>
      </w:tabs>
    </w:pPr>
  </w:style>
  <w:style w:type="character" w:customStyle="1" w:styleId="HeaderChar">
    <w:name w:val="Header Char"/>
    <w:basedOn w:val="DefaultParagraphFont"/>
    <w:link w:val="Header"/>
    <w:uiPriority w:val="99"/>
    <w:rsid w:val="003833AD"/>
    <w:rPr>
      <w:rFonts w:ascii="Times New Roman" w:eastAsia="Times New Roman" w:hAnsi="Times New Roman" w:cs="Times New Roman"/>
    </w:rPr>
  </w:style>
  <w:style w:type="paragraph" w:styleId="Footer">
    <w:name w:val="footer"/>
    <w:basedOn w:val="Normal"/>
    <w:link w:val="FooterChar"/>
    <w:uiPriority w:val="99"/>
    <w:unhideWhenUsed/>
    <w:rsid w:val="003833AD"/>
    <w:pPr>
      <w:tabs>
        <w:tab w:val="center" w:pos="4680"/>
        <w:tab w:val="right" w:pos="9360"/>
      </w:tabs>
    </w:pPr>
  </w:style>
  <w:style w:type="character" w:customStyle="1" w:styleId="FooterChar">
    <w:name w:val="Footer Char"/>
    <w:basedOn w:val="DefaultParagraphFont"/>
    <w:link w:val="Footer"/>
    <w:uiPriority w:val="99"/>
    <w:rsid w:val="003833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2022-02-24T16:06:00Z</dcterms:created>
  <dc:creator>admin</dc:creator>
  <dc:description>Đề thi chọn HSG Địa 11 Sở GD&amp;ĐT Lạng Sơn 2021 có đáp án được soạn dưới dạng file word và PDF gồm 4 trang. Các bạn xem và tải về ở dưới.</dc:description>
  <dcterms:modified xsi:type="dcterms:W3CDTF">2022-02-24T16:07:00Z</dcterms:modified>
  <cp:revision>1</cp:revision>
  <dc:title>Đề Thi Chọn HSG Địa 11 Sở GD&amp;ĐT Lạng Sơn 2021 Có Đáp Án</dc:title>
</cp:coreProperties>
</file>