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2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/>
            </w:pPr>
            <w:r>
              <w:rPr/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/>
            </w:pPr>
            <w:r>
              <w:rPr/>
              <w:t xml:space="preserve">         </w:t>
            </w:r>
            <w:r>
              <w:rPr/>
              <w:t>(</w:t>
            </w:r>
            <w:r>
              <w:rPr>
                <w:i/>
              </w:rPr>
              <w:t>Đề gồm có 02 trang</w:t>
            </w:r>
            <w:r>
              <w:rPr/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KIỂM TRA CUỐI HỌC KỲ II NĂM HỌC 2020-2021</w:t>
            </w:r>
          </w:p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Môn: ĐỊA LÍ – Lớp 11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/>
              <w:t>Thời gian: 45 phút (</w:t>
            </w:r>
            <w:r>
              <w:rPr>
                <w:i/>
              </w:rPr>
              <w:t>không kể thời gian giao đề</w:t>
            </w:r>
            <w:r>
              <w:rPr/>
              <w:t xml:space="preserve">)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</w:t>
            </w:r>
          </w:p>
          <w:tbl>
            <w:tblPr>
              <w:tblW w:w="1560" w:type="dxa"/>
              <w:jc w:val="start"/>
              <w:tblInd w:w="418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560"/>
            </w:tblGrid>
            <w:tr>
              <w:trPr>
                <w:trHeight w:val="388" w:hRule="atLeast"/>
              </w:trPr>
              <w:tc>
                <w:tcPr>
                  <w:tcW w:w="15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60" w:after="0"/>
                    <w:jc w:val="center"/>
                    <w:rPr/>
                  </w:pPr>
                  <w:r>
                    <w:rPr>
                      <w:b/>
                    </w:rPr>
                    <w:t xml:space="preserve">MÃ ĐỀ 705                                                                     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60" w:after="0"/>
        <w:jc w:val="both"/>
        <w:rPr>
          <w:b/>
          <w:lang w:val="sv-SE"/>
        </w:rPr>
      </w:pPr>
      <w:r>
        <w:rPr>
          <w:b/>
          <w:lang w:val="sv-SE"/>
        </w:rPr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A.TRẮC NGHIỆM (7,0 điểm)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1:</w:t>
      </w:r>
      <w:r>
        <w:rPr>
          <w:lang w:val="sv-SE"/>
        </w:rPr>
        <w:t xml:space="preserve"> Đặc điểm dân cư khu vực Đông Nam Á là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dân số ít, mật độ thấp.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dân số trẻ, trình độ cao.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dân số già, trình độ cao.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dân số đông, mật độ cao.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2:</w:t>
      </w:r>
      <w:r>
        <w:rPr>
          <w:lang w:val="sv-SE"/>
        </w:rPr>
        <w:t xml:space="preserve"> Một số loại nông sản của Trung Quốc có sản lượng đứng đầu thế giới là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thịt lợn, đậu tương, mía.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lương thực, thịt bò, bông.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lương thực, bông, thịt lợn.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mía, thịt bò, lương thực.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3:</w:t>
      </w:r>
      <w:r>
        <w:rPr>
          <w:lang w:val="sv-SE"/>
        </w:rPr>
        <w:t xml:space="preserve"> Theo thứ tự từ Bắc xuống Nam, vị trí các đảo lớn của Nhật Bản lần lượt là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Xi-cô-cư, Kiu-xiu, Hô-cai-đô, Hôn-su.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Kiu-xiu, Hô-cai-đô, Hôn-su, Xi-cô-cư.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Hôn-su, Xi-cô-cư, Kiu-xiu, Hô-cai-đô.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Hô-cai-đô, Hôn-su, Xi-cô-cư, Kiu-xiu.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4:</w:t>
      </w:r>
      <w:r>
        <w:rPr>
          <w:lang w:val="sv-SE"/>
        </w:rPr>
        <w:t xml:space="preserve"> Đông Nam Á biển đảo nằm trong 2 đới khí hậu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cận xích đạo và nhiệt đới ẩm.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nhiệt đới gió mùa và ôn đới.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nhiệt đới gió mùa và xích đạo.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nhiệt đới gió mùa và cận nhiệt.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5:</w:t>
      </w:r>
      <w:r>
        <w:rPr>
          <w:lang w:val="sv-SE"/>
        </w:rPr>
        <w:t xml:space="preserve"> Sông Mê Công tạo thuận lợi nhất cho canh tác nông nghiệp các nước Đông Nam Á nào?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Thái Lan, Malaixia.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Campuchia, Việt Nam.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Thái Lan, Myanma.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Malaixia, Inđônexia.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6:</w:t>
      </w:r>
      <w:r>
        <w:rPr>
          <w:lang w:val="sv-SE"/>
        </w:rPr>
        <w:t xml:space="preserve"> Vị trí Đông Nam Á là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cầu nối giữa lục địa Á-Âu với lục địa Ô-xtrây-li-a.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B. </w:t>
      </w:r>
      <w:r>
        <w:rPr>
          <w:lang w:val="sv-SE"/>
        </w:rPr>
        <w:t>nằm giữa Thái Bình Dương và Bắc Băng Dương.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nằm giữa Thái Bình Dương và Đại Tây Dương.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D. </w:t>
      </w:r>
      <w:r>
        <w:rPr>
          <w:lang w:val="sv-SE"/>
        </w:rPr>
        <w:t>cầu nối giữa lục địa Á-Âu với lục địa Mĩ la tinh.</w:t>
      </w:r>
    </w:p>
    <w:p>
      <w:pPr>
        <w:pStyle w:val="Normal"/>
        <w:tabs>
          <w:tab w:val="clear" w:pos="720"/>
          <w:tab w:val="left" w:pos="1100" w:leader="none"/>
        </w:tabs>
        <w:jc w:val="both"/>
        <w:rPr/>
      </w:pPr>
      <w:r>
        <w:rPr>
          <w:b/>
          <w:lang w:val="vi-VN"/>
        </w:rPr>
        <w:t>Câu 7:</w:t>
      </w:r>
      <w:r>
        <w:rPr>
          <w:lang w:val="vi-VN"/>
        </w:rPr>
        <w:t xml:space="preserve"> Cho bảng số liệu:</w:t>
      </w:r>
    </w:p>
    <w:p>
      <w:pPr>
        <w:pStyle w:val="Normal"/>
        <w:tabs>
          <w:tab w:val="clear" w:pos="720"/>
          <w:tab w:val="left" w:pos="1100" w:leader="none"/>
        </w:tabs>
        <w:ind w:firstLine="283" w:end="0"/>
        <w:jc w:val="center"/>
        <w:rPr>
          <w:lang w:val="vi-VN"/>
        </w:rPr>
      </w:pPr>
      <w:r>
        <w:rPr>
          <w:lang w:val="vi-VN"/>
        </w:rPr>
        <w:t>GDP VÀ SỐ DÂN CỦA TRUNG QUỐC GIAI ĐOẠN 1985 – 2010</w:t>
      </w:r>
    </w:p>
    <w:tbl>
      <w:tblPr>
        <w:tblW w:w="94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43"/>
        <w:gridCol w:w="1701"/>
        <w:gridCol w:w="1418"/>
        <w:gridCol w:w="1701"/>
        <w:gridCol w:w="1701"/>
      </w:tblGrid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>
                <w:b/>
              </w:rPr>
            </w:pPr>
            <w:r>
              <w:rPr>
                <w:b/>
              </w:rPr>
              <w:t>Năm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>
                <w:b/>
              </w:rPr>
            </w:pPr>
            <w:r>
              <w:rPr>
                <w:b/>
              </w:rPr>
              <w:t>1985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>
                <w:b/>
              </w:rPr>
            </w:pPr>
            <w:r>
              <w:rPr>
                <w:b/>
              </w:rPr>
              <w:t>1995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>
                <w:b/>
              </w:rPr>
            </w:pPr>
            <w:r>
              <w:rPr>
                <w:b/>
              </w:rPr>
              <w:t>2010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>
                <w:b/>
              </w:rPr>
            </w:pPr>
            <w:r>
              <w:rPr>
                <w:b/>
              </w:rPr>
              <w:t>GDP (tỉ USD)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/>
            </w:pPr>
            <w:r>
              <w:rPr/>
              <w:t>239,0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/>
            </w:pPr>
            <w:r>
              <w:rPr/>
              <w:t>697,6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/>
            </w:pPr>
            <w:r>
              <w:rPr/>
              <w:t>1649,3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/>
            </w:pPr>
            <w:r>
              <w:rPr/>
              <w:t>5880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>
                <w:b/>
              </w:rPr>
            </w:pPr>
            <w:r>
              <w:rPr>
                <w:b/>
              </w:rPr>
              <w:t>Số dân (triệu người)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/>
            </w:pPr>
            <w:r>
              <w:rPr/>
              <w:t>1070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/>
            </w:pPr>
            <w:r>
              <w:rPr/>
              <w:t>1211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/>
            </w:pPr>
            <w:r>
              <w:rPr/>
              <w:t>1299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100" w:leader="none"/>
              </w:tabs>
              <w:ind w:firstLine="283" w:end="0"/>
              <w:jc w:val="both"/>
              <w:rPr/>
            </w:pPr>
            <w:r>
              <w:rPr/>
              <w:t>1347</w:t>
            </w:r>
          </w:p>
        </w:tc>
      </w:tr>
    </w:tbl>
    <w:p>
      <w:pPr>
        <w:pStyle w:val="Normal"/>
        <w:spacing w:before="60" w:after="0"/>
        <w:ind w:firstLine="283" w:end="0"/>
        <w:jc w:val="both"/>
        <w:rPr/>
      </w:pPr>
      <w:r>
        <w:rPr/>
        <w:t>Từ bảng số liệu về GDP và số dân của Trung Quốc, nhận xét đúng là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</w:rPr>
        <w:t xml:space="preserve">A. </w:t>
      </w:r>
      <w:r>
        <w:rPr/>
        <w:t>GDP/người năm 2010 đạt 4365 USD.</w:t>
        <w:tab/>
      </w:r>
      <w:r>
        <w:rPr>
          <w:b/>
        </w:rPr>
        <w:t xml:space="preserve">B. </w:t>
      </w:r>
      <w:r>
        <w:rPr/>
        <w:t>GDP từ 1985 đến 2010 tăng 2,5 lần.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</w:rPr>
        <w:t xml:space="preserve">C. </w:t>
      </w:r>
      <w:r>
        <w:rPr/>
        <w:t>số dân từ 1985 đến 2010 tăng 1,5 lần.</w:t>
        <w:tab/>
      </w:r>
      <w:r>
        <w:rPr>
          <w:b/>
        </w:rPr>
        <w:t xml:space="preserve">D. </w:t>
      </w:r>
      <w:r>
        <w:rPr/>
        <w:t>tốc độ tăng GDP chậm hơn số dân.</w:t>
      </w:r>
    </w:p>
    <w:p>
      <w:pPr>
        <w:pStyle w:val="Normal"/>
        <w:spacing w:before="60" w:after="0"/>
        <w:jc w:val="both"/>
        <w:rPr/>
      </w:pPr>
      <w:r>
        <w:rPr>
          <w:b/>
        </w:rPr>
        <w:t>Câu 8:</w:t>
      </w:r>
      <w:r>
        <w:rPr/>
        <w:t xml:space="preserve"> Về vị trí địa lí, Nhật Bản nằm ở khu vực nào sau đây?</w:t>
      </w:r>
    </w:p>
    <w:p>
      <w:pPr>
        <w:pStyle w:val="Normal"/>
        <w:tabs>
          <w:tab w:val="clear" w:pos="720"/>
          <w:tab w:val="left" w:pos="2608" w:leader="none"/>
          <w:tab w:val="left" w:pos="4939" w:leader="none"/>
          <w:tab w:val="left" w:pos="7269" w:leader="none"/>
        </w:tabs>
        <w:ind w:firstLine="283" w:end="0"/>
        <w:rPr/>
      </w:pPr>
      <w:r>
        <w:rPr>
          <w:b/>
          <w:lang w:val="pl-PL"/>
        </w:rPr>
        <w:t xml:space="preserve">A. </w:t>
      </w:r>
      <w:r>
        <w:rPr>
          <w:lang w:val="pl-PL"/>
        </w:rPr>
        <w:t>Nam Á.</w:t>
      </w:r>
      <w:r>
        <w:rPr/>
        <w:tab/>
      </w:r>
      <w:r>
        <w:rPr>
          <w:b/>
          <w:lang w:val="pl-PL"/>
        </w:rPr>
        <w:t xml:space="preserve">B. </w:t>
      </w:r>
      <w:r>
        <w:rPr>
          <w:lang w:val="pl-PL"/>
        </w:rPr>
        <w:t>Đông Á.</w:t>
      </w:r>
      <w:r>
        <w:rPr/>
        <w:tab/>
      </w:r>
      <w:r>
        <w:rPr>
          <w:b/>
          <w:lang w:val="pl-PL"/>
        </w:rPr>
        <w:t xml:space="preserve">C. </w:t>
      </w:r>
      <w:r>
        <w:rPr>
          <w:lang w:val="pl-PL"/>
        </w:rPr>
        <w:t>Tây Á.</w:t>
      </w:r>
      <w:r>
        <w:rPr/>
        <w:tab/>
      </w:r>
      <w:r>
        <w:rPr>
          <w:b/>
          <w:lang w:val="pl-PL"/>
        </w:rPr>
        <w:t xml:space="preserve">D. </w:t>
      </w:r>
      <w:r>
        <w:rPr>
          <w:lang w:val="pl-PL"/>
        </w:rPr>
        <w:t>Bắc Á.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9:</w:t>
      </w:r>
      <w:r>
        <w:rPr>
          <w:lang w:val="sv-SE"/>
        </w:rPr>
        <w:t xml:space="preserve"> Khu vực Đông Nam Á có nhiều tôn giáo, trong đó số dân Hồi giáo tập trung nhiều nhất ở</w:t>
      </w:r>
    </w:p>
    <w:p>
      <w:pPr>
        <w:pStyle w:val="Normal"/>
        <w:tabs>
          <w:tab w:val="clear" w:pos="720"/>
          <w:tab w:val="left" w:pos="2608" w:leader="none"/>
          <w:tab w:val="left" w:pos="4939" w:leader="none"/>
          <w:tab w:val="left" w:pos="7269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Philippin.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Malaixia.</w:t>
      </w:r>
      <w:r>
        <w:rPr/>
        <w:tab/>
      </w:r>
      <w:r>
        <w:rPr>
          <w:b/>
          <w:lang w:val="sv-SE"/>
        </w:rPr>
        <w:t xml:space="preserve">C. </w:t>
      </w:r>
      <w:r>
        <w:rPr>
          <w:lang w:val="sv-SE"/>
        </w:rPr>
        <w:t>Inđônêxia.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Việt Nam.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10:</w:t>
      </w:r>
      <w:r>
        <w:rPr>
          <w:lang w:val="sv-SE"/>
        </w:rPr>
        <w:t xml:space="preserve"> Thế mạnh nào giúp cho các ngành công nghiệp ở nông thôn Trung Quốc phát triển mạnh?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Thị trường tiêu thụ rộng lớn và công nghệ sản xuất cao.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B. </w:t>
      </w:r>
      <w:r>
        <w:rPr>
          <w:lang w:val="sv-SE"/>
        </w:rPr>
        <w:t>Lực lượng lao động dồi dào và nguyên vật liệu sẵn có.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Lao động có tay nghề kĩ thuật và nguyên vật liệu sẵn có.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D. </w:t>
      </w:r>
      <w:r>
        <w:rPr>
          <w:lang w:val="sv-SE"/>
        </w:rPr>
        <w:t>Lực lượng lao động dồi dào và công nghệ sản xuất cao.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11:</w:t>
      </w:r>
      <w:r>
        <w:rPr>
          <w:lang w:val="sv-SE"/>
        </w:rPr>
        <w:t xml:space="preserve"> Dân số già sẽ ảnh hưởng như thế nào tới phát triển kinh tế - xã hội của Nhật Bản?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Không có điều kiện phát triển các ngành dịch vụ.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B. </w:t>
      </w:r>
      <w:r>
        <w:rPr>
          <w:lang w:val="sv-SE"/>
        </w:rPr>
        <w:t>Thiếu hụt lực lượng lao động trong tương lai.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Vấn đề giải quyết việc làm gặp nhiều khó khăn.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D. </w:t>
      </w:r>
      <w:r>
        <w:rPr>
          <w:lang w:val="sv-SE"/>
        </w:rPr>
        <w:t>Chi phí nhiều cho giáo dục và nâng cao thể lực.</w:t>
      </w:r>
    </w:p>
    <w:p>
      <w:pPr>
        <w:pStyle w:val="Normal"/>
        <w:jc w:val="both"/>
        <w:rPr/>
      </w:pPr>
      <w:r>
        <w:rPr>
          <w:b/>
        </w:rPr>
        <w:t>Câu 12:</w:t>
      </w:r>
      <w:r>
        <w:rPr/>
        <w:t xml:space="preserve"> Dựa vào bảng số liệu:</w:t>
      </w:r>
    </w:p>
    <w:p>
      <w:pPr>
        <w:pStyle w:val="Normal"/>
        <w:ind w:firstLine="283" w:end="0"/>
        <w:jc w:val="center"/>
        <w:rPr/>
      </w:pPr>
      <w:r>
        <w:rPr/>
      </w:r>
    </w:p>
    <w:p>
      <w:pPr>
        <w:pStyle w:val="Normal"/>
        <w:ind w:firstLine="283" w:end="0"/>
        <w:jc w:val="center"/>
        <w:rPr/>
      </w:pPr>
      <w:r>
        <w:rPr/>
        <w:t>GIÁ TRỊ XUẤT KHẨU VÀ NHẬP KHẨU CỦA NHẬT BẢN TỪ 2005 -2015</w:t>
      </w:r>
    </w:p>
    <w:p>
      <w:pPr>
        <w:pStyle w:val="Normal"/>
        <w:ind w:firstLine="283" w:end="0"/>
        <w:jc w:val="both"/>
        <w:rPr>
          <w:i/>
        </w:rPr>
      </w:pPr>
      <w:r>
        <w:rPr>
          <w:i/>
        </w:rPr>
        <w:tab/>
        <w:tab/>
        <w:tab/>
        <w:tab/>
        <w:tab/>
        <w:tab/>
        <w:tab/>
        <w:tab/>
        <w:tab/>
        <w:t xml:space="preserve">(Đơn vị:  tỉ USD)                             </w:t>
      </w:r>
    </w:p>
    <w:tbl>
      <w:tblPr>
        <w:tblW w:w="912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96"/>
        <w:gridCol w:w="1631"/>
        <w:gridCol w:w="1710"/>
        <w:gridCol w:w="1800"/>
        <w:gridCol w:w="1890"/>
      </w:tblGrid>
      <w:tr>
        <w:trPr/>
        <w:tc>
          <w:tcPr>
            <w:tcW w:w="2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Năm</w:t>
            </w:r>
          </w:p>
        </w:tc>
        <w:tc>
          <w:tcPr>
            <w:tcW w:w="1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2005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2015</w:t>
            </w:r>
          </w:p>
        </w:tc>
      </w:tr>
      <w:tr>
        <w:trPr/>
        <w:tc>
          <w:tcPr>
            <w:tcW w:w="2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Xuất khẩu</w:t>
            </w:r>
          </w:p>
        </w:tc>
        <w:tc>
          <w:tcPr>
            <w:tcW w:w="1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594,9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782,1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857,1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773,0</w:t>
            </w:r>
          </w:p>
        </w:tc>
      </w:tr>
      <w:tr>
        <w:trPr/>
        <w:tc>
          <w:tcPr>
            <w:tcW w:w="2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Nhập khẩu</w:t>
            </w:r>
          </w:p>
        </w:tc>
        <w:tc>
          <w:tcPr>
            <w:tcW w:w="1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762,6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773,9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ind w:firstLine="283" w:end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787,2</w:t>
            </w:r>
          </w:p>
        </w:tc>
      </w:tr>
    </w:tbl>
    <w:p>
      <w:pPr>
        <w:pStyle w:val="Normal"/>
        <w:spacing w:before="60" w:after="0"/>
        <w:ind w:firstLine="283" w:end="0"/>
        <w:jc w:val="both"/>
        <w:rPr/>
      </w:pPr>
      <w:r>
        <w:rPr/>
        <w:t>Để thể hiện sự chuyển dịch cơ cấu giá trị xuất nhập khẩu của Nhật Bản từ 2005 đến 2015 biểu đồ thích hợp nhất là</w:t>
      </w:r>
    </w:p>
    <w:p>
      <w:pPr>
        <w:pStyle w:val="Normal"/>
        <w:tabs>
          <w:tab w:val="clear" w:pos="720"/>
          <w:tab w:val="left" w:pos="2609" w:leader="none"/>
          <w:tab w:val="left" w:pos="4939" w:leader="none"/>
          <w:tab w:val="left" w:pos="7269" w:leader="none"/>
        </w:tabs>
        <w:ind w:firstLine="283" w:end="0"/>
        <w:rPr/>
      </w:pPr>
      <w:r>
        <w:rPr>
          <w:b/>
        </w:rPr>
        <w:t xml:space="preserve">A. </w:t>
      </w:r>
      <w:r>
        <w:rPr/>
        <w:t>tròn.</w:t>
        <w:tab/>
      </w:r>
      <w:r>
        <w:rPr>
          <w:b/>
        </w:rPr>
        <w:t xml:space="preserve">B. </w:t>
      </w:r>
      <w:r>
        <w:rPr/>
        <w:t>cột.</w:t>
        <w:tab/>
      </w:r>
      <w:r>
        <w:rPr>
          <w:b/>
        </w:rPr>
        <w:t xml:space="preserve">C. </w:t>
      </w:r>
      <w:r>
        <w:rPr/>
        <w:t>đường.</w:t>
        <w:tab/>
      </w:r>
      <w:r>
        <w:rPr>
          <w:b/>
        </w:rPr>
        <w:t xml:space="preserve">D. </w:t>
      </w:r>
      <w:r>
        <w:rPr/>
        <w:t>miền.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13:</w:t>
      </w:r>
      <w:r>
        <w:rPr>
          <w:lang w:val="sv-SE"/>
        </w:rPr>
        <w:t xml:space="preserve"> Một trong những thành tựu quan trọng nhất trong phát triển kinh tế – xã hội của Trung Quốc là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thu nhập bình quân đầu người tăng nhanh.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B. </w:t>
      </w:r>
      <w:r>
        <w:rPr>
          <w:lang w:val="sv-SE"/>
        </w:rPr>
        <w:t>tình trạng đói nghèo giảm xuống đáng kể.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sự phân hóa giàu nghèo ngày càng lớn.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D. </w:t>
      </w:r>
      <w:r>
        <w:rPr>
          <w:lang w:val="sv-SE"/>
        </w:rPr>
        <w:t>GDP/người xếp vào loại cao trên thế giới.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14:</w:t>
      </w:r>
      <w:r>
        <w:rPr>
          <w:lang w:val="sv-SE"/>
        </w:rPr>
        <w:t xml:space="preserve"> Nguyên nhân chủ yếu nào làm cho diện tích trồng lúa gạo của Nhật Bản giảm?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Chỉ chú trọng phát triển chăn nuôi.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Thiên tai thường xuyên xảy ra.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Quá trình đô thị hóa nhanh chóng.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Chuyển sang trồng các loại cây khác.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15:</w:t>
      </w:r>
      <w:r>
        <w:rPr>
          <w:lang w:val="sv-SE"/>
        </w:rPr>
        <w:t xml:space="preserve"> Địa hình của Nhật Bản chủ yếu là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núi thấp và trung bình.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cao nguyên và đồi thấp.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đồng bằng và trung du.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núi cao và trung bình.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16:</w:t>
      </w:r>
      <w:r>
        <w:rPr>
          <w:lang w:val="sv-SE"/>
        </w:rPr>
        <w:t xml:space="preserve"> Nguyên nhân chủ yếu nào làm cho tỉ suất gia tăng dân số tư nhiên của Trung Quốc ngày càng giảm?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Tâm lí ngại sinh nhiều con của người dân.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B. </w:t>
      </w:r>
      <w:r>
        <w:rPr>
          <w:lang w:val="sv-SE"/>
        </w:rPr>
        <w:t>Do sự phát triển nhanh của y tế và giáo dục.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Tiến hành chính sách dân số rất triệt để.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D. </w:t>
      </w:r>
      <w:r>
        <w:rPr>
          <w:lang w:val="sv-SE"/>
        </w:rPr>
        <w:t>Sự phát triển nhanh chóng của nền kinh tế.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17:</w:t>
      </w:r>
      <w:r>
        <w:rPr>
          <w:lang w:val="sv-SE"/>
        </w:rPr>
        <w:t xml:space="preserve"> Sắp xếp các đồng bằng của Trung Quốc theo thứ tự từ Bắc xuống Nam.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Hoa Trung, Hoa Nam, Đông Bắc, Hoa Bắc.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B. </w:t>
      </w:r>
      <w:r>
        <w:rPr>
          <w:lang w:val="sv-SE"/>
        </w:rPr>
        <w:t>Đông Bắc, Hoa Bắc, Hoa Trung, Hoa Nam.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Hoa Nam, Đông Bắc, Hoa Bắc, Hoa Trung.</w:t>
      </w:r>
    </w:p>
    <w:p>
      <w:pPr>
        <w:pStyle w:val="Normal"/>
        <w:ind w:firstLine="283" w:end="0"/>
        <w:rPr/>
      </w:pPr>
      <w:r>
        <w:rPr>
          <w:b/>
          <w:lang w:val="sv-SE"/>
        </w:rPr>
        <w:t xml:space="preserve">D. </w:t>
      </w:r>
      <w:r>
        <w:rPr>
          <w:lang w:val="sv-SE"/>
        </w:rPr>
        <w:t>Hoa Bắc, Hoa Trung, Hoa Nam, Đông Bắc.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18:</w:t>
      </w:r>
      <w:r>
        <w:rPr>
          <w:lang w:val="sv-SE"/>
        </w:rPr>
        <w:t xml:space="preserve"> Trong kinh tế Nhật Bản nông nghiệp chỉ giữ vai trò thứ yếu, tỉ trọng chỉ chiếm 1%GDP là do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it chú trọng phát triển nông nghiệp.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khí hậu khắc nghiệt, nhiều thiên tai.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chỉ tập trung phát triển công nghiệp.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diện tích đất nông nghiệp quá ít.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19:</w:t>
      </w:r>
      <w:r>
        <w:rPr>
          <w:lang w:val="sv-SE"/>
        </w:rPr>
        <w:t xml:space="preserve"> Miền Tây Trung Quốc có khí hậu chủ yếu là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ôn đới lục địa.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ôn đới gió mùa.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cận nhiệt gió mùa.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cận nhiệt lục địa.</w:t>
      </w:r>
    </w:p>
    <w:p>
      <w:pPr>
        <w:pStyle w:val="Normal"/>
        <w:spacing w:before="60" w:after="0"/>
        <w:jc w:val="both"/>
        <w:rPr/>
      </w:pPr>
      <w:r>
        <w:rPr>
          <w:b/>
          <w:lang w:val="sv-SE"/>
        </w:rPr>
        <w:t>Câu 20:</w:t>
      </w:r>
      <w:r>
        <w:rPr>
          <w:lang w:val="sv-SE"/>
        </w:rPr>
        <w:t xml:space="preserve"> Địa hình chủ yếu của miền Đông Trung Quốc là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núi cao, sơn nguyên.</w:t>
      </w:r>
      <w:r>
        <w:rPr/>
        <w:tab/>
      </w:r>
      <w:r>
        <w:rPr>
          <w:b/>
          <w:lang w:val="sv-SE"/>
        </w:rPr>
        <w:t xml:space="preserve">B. </w:t>
      </w:r>
      <w:r>
        <w:rPr>
          <w:lang w:val="sv-SE"/>
        </w:rPr>
        <w:t>cao nguyên, bồn trũng.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đồng bằng châu thổ.</w:t>
      </w:r>
      <w:r>
        <w:rPr/>
        <w:tab/>
      </w:r>
      <w:r>
        <w:rPr>
          <w:b/>
          <w:lang w:val="sv-SE"/>
        </w:rPr>
        <w:t xml:space="preserve">D. </w:t>
      </w:r>
      <w:r>
        <w:rPr>
          <w:lang w:val="sv-SE"/>
        </w:rPr>
        <w:t>đồi thấp, bình nguyên.</w:t>
      </w:r>
    </w:p>
    <w:p>
      <w:pPr>
        <w:pStyle w:val="Normal"/>
        <w:spacing w:before="60" w:after="0"/>
        <w:jc w:val="both"/>
        <w:rPr/>
      </w:pPr>
      <w:r>
        <w:rPr>
          <w:b/>
          <w:lang w:val="pl-PL"/>
        </w:rPr>
        <w:t>Câu 21:</w:t>
      </w:r>
      <w:r>
        <w:rPr>
          <w:lang w:val="pl-PL"/>
        </w:rPr>
        <w:t xml:space="preserve"> Ngành được xem là khởi nguồn cho công nghiệp Nhật Bản ở thế kỷ XIX là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A. </w:t>
      </w:r>
      <w:r>
        <w:rPr>
          <w:lang w:val="sv-SE"/>
        </w:rPr>
        <w:t>vi mạch, chất bán dẫn.</w:t>
      </w:r>
      <w:r>
        <w:rPr/>
        <w:tab/>
      </w:r>
      <w:r>
        <w:rPr>
          <w:b/>
          <w:lang w:val="pl-PL"/>
        </w:rPr>
        <w:t xml:space="preserve">B. </w:t>
      </w:r>
      <w:r>
        <w:rPr>
          <w:lang w:val="pl-PL"/>
        </w:rPr>
        <w:t>dệt sợi, vải các loại.</w:t>
      </w:r>
    </w:p>
    <w:p>
      <w:pPr>
        <w:pStyle w:val="Normal"/>
        <w:tabs>
          <w:tab w:val="clear" w:pos="720"/>
          <w:tab w:val="left" w:pos="4937" w:leader="none"/>
        </w:tabs>
        <w:ind w:firstLine="283" w:end="0"/>
        <w:rPr/>
      </w:pPr>
      <w:r>
        <w:rPr>
          <w:b/>
          <w:lang w:val="sv-SE"/>
        </w:rPr>
        <w:t xml:space="preserve">C. </w:t>
      </w:r>
      <w:r>
        <w:rPr>
          <w:lang w:val="sv-SE"/>
        </w:rPr>
        <w:t>xe gắn máy, tàu biển.</w:t>
      </w:r>
      <w:r>
        <w:rPr/>
        <w:tab/>
      </w:r>
      <w:r>
        <w:rPr>
          <w:b/>
          <w:lang w:val="pl-PL"/>
        </w:rPr>
        <w:t xml:space="preserve">D. </w:t>
      </w:r>
      <w:r>
        <w:rPr>
          <w:lang w:val="pl-PL"/>
        </w:rPr>
        <w:t>vật liệu truyền thông.</w:t>
      </w:r>
    </w:p>
    <w:p>
      <w:pPr>
        <w:pStyle w:val="Normal"/>
        <w:rPr/>
      </w:pPr>
      <w:r>
        <w:rPr>
          <w:b/>
        </w:rPr>
        <w:t xml:space="preserve">B. TỰ LUẬN (3,0 điểm). </w:t>
      </w:r>
      <w:r>
        <w:rPr>
          <w:bCs/>
        </w:rPr>
        <w:t>Dựa vào bảng số liệu sau:</w:t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GDP CỦA TRUNG QUỐC, NHẬT BẢN GIAI ĐOẠN 1980 – 2016  </w:t>
      </w:r>
      <w:r>
        <w:rPr>
          <w:bCs/>
          <w:i/>
        </w:rPr>
        <w:t xml:space="preserve"> (Đơn vị: tỉ USD)</w:t>
      </w:r>
    </w:p>
    <w:tbl>
      <w:tblPr>
        <w:tblW w:w="8795" w:type="dxa"/>
        <w:jc w:val="start"/>
        <w:tblInd w:w="74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53"/>
        <w:gridCol w:w="1559"/>
        <w:gridCol w:w="1385"/>
        <w:gridCol w:w="1266"/>
        <w:gridCol w:w="1266"/>
        <w:gridCol w:w="1266"/>
      </w:tblGrid>
      <w:tr>
        <w:trPr/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</w:rPr>
            </w:pPr>
            <w:r>
              <w:rPr>
                <w:rFonts w:eastAsia="Batang;바탕"/>
                <w:b/>
              </w:rPr>
              <w:t>Quốc gia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</w:rPr>
            </w:pPr>
            <w:r>
              <w:rPr>
                <w:rFonts w:eastAsia="Batang;바탕"/>
                <w:b/>
              </w:rPr>
              <w:t>1980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</w:rPr>
            </w:pPr>
            <w:r>
              <w:rPr>
                <w:rFonts w:eastAsia="Batang;바탕"/>
                <w:b/>
              </w:rPr>
              <w:t>1990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</w:rPr>
            </w:pPr>
            <w:r>
              <w:rPr>
                <w:rFonts w:eastAsia="Batang;바탕"/>
                <w:b/>
              </w:rPr>
              <w:t>2010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</w:rPr>
            </w:pPr>
            <w:r>
              <w:rPr>
                <w:rFonts w:eastAsia="Batang;바탕"/>
                <w:b/>
              </w:rPr>
              <w:t>2015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</w:rPr>
            </w:pPr>
            <w:r>
              <w:rPr>
                <w:rFonts w:eastAsia="Batang;바탕"/>
                <w:b/>
              </w:rPr>
              <w:t>2016</w:t>
            </w:r>
          </w:p>
        </w:tc>
      </w:tr>
      <w:tr>
        <w:trPr/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b/>
              </w:rPr>
            </w:pPr>
            <w:r>
              <w:rPr>
                <w:rFonts w:eastAsia="Batang;바탕"/>
                <w:b/>
              </w:rPr>
              <w:t>Trung Quốc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</w:rPr>
            </w:pPr>
            <w:r>
              <w:rPr>
                <w:rFonts w:eastAsia="Batang;바탕"/>
              </w:rPr>
              <w:t>302,9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</w:rPr>
            </w:pPr>
            <w:r>
              <w:rPr>
                <w:rFonts w:eastAsia="Batang;바탕"/>
              </w:rPr>
              <w:t>396,5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</w:rPr>
            </w:pPr>
            <w:r>
              <w:rPr>
                <w:rFonts w:eastAsia="Batang;바탕"/>
              </w:rPr>
              <w:t>6005,2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</w:rPr>
            </w:pPr>
            <w:r>
              <w:rPr>
                <w:rFonts w:eastAsia="Batang;바탕"/>
              </w:rPr>
              <w:t>10982,8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</w:rPr>
            </w:pPr>
            <w:r>
              <w:rPr>
                <w:rFonts w:eastAsia="Batang;바탕"/>
              </w:rPr>
              <w:t>11383,0</w:t>
            </w:r>
          </w:p>
        </w:tc>
      </w:tr>
      <w:tr>
        <w:trPr/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b/>
              </w:rPr>
            </w:pPr>
            <w:r>
              <w:rPr>
                <w:rFonts w:eastAsia="Batang;바탕"/>
                <w:b/>
              </w:rPr>
              <w:t xml:space="preserve">Nhật Bản 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</w:rPr>
            </w:pPr>
            <w:r>
              <w:rPr>
                <w:rFonts w:eastAsia="Batang;바탕"/>
              </w:rPr>
              <w:t>1086,9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</w:rPr>
            </w:pPr>
            <w:r>
              <w:rPr>
                <w:rFonts w:eastAsia="Batang;바탕"/>
              </w:rPr>
              <w:t>3104,3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</w:rPr>
            </w:pPr>
            <w:r>
              <w:rPr>
                <w:rFonts w:eastAsia="Batang;바탕"/>
              </w:rPr>
              <w:t>5498,7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</w:rPr>
            </w:pPr>
            <w:r>
              <w:rPr>
                <w:rFonts w:eastAsia="Batang;바탕"/>
              </w:rPr>
              <w:t>4391,7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</w:rPr>
            </w:pPr>
            <w:r>
              <w:rPr>
                <w:rFonts w:eastAsia="Batang;바탕"/>
              </w:rPr>
              <w:t>4328,4</w:t>
            </w:r>
          </w:p>
        </w:tc>
      </w:tr>
    </w:tbl>
    <w:p>
      <w:pPr>
        <w:pStyle w:val="Normal"/>
        <w:rPr/>
      </w:pPr>
      <w:r>
        <w:rPr/>
        <w:t xml:space="preserve">1. Tính tốc độ tăng trưởng GDP của Trung Quốc, Nhật Bản qua các năm đã cho ở trên? </w:t>
      </w:r>
    </w:p>
    <w:p>
      <w:pPr>
        <w:pStyle w:val="Normal"/>
        <w:rPr/>
      </w:pPr>
      <w:r>
        <w:rPr/>
        <w:t>(lấy năm 1980 = 100%).</w:t>
      </w:r>
    </w:p>
    <w:p>
      <w:pPr>
        <w:pStyle w:val="Normal"/>
        <w:rPr/>
      </w:pPr>
      <w:r>
        <w:rPr/>
        <w:t>2. Nhận xét, giải thích về tốc độ tăng trưởng GDP của Trung Quốc và Nhật Bản giai đoạn 1980 – 2016.</w:t>
      </w:r>
    </w:p>
    <w:p>
      <w:pPr>
        <w:pStyle w:val="Normal"/>
        <w:ind w:firstLine="283" w:end="0"/>
        <w:rPr/>
      </w:pPr>
      <w:r>
        <w:rPr/>
      </w:r>
    </w:p>
    <w:p>
      <w:pPr>
        <w:pStyle w:val="Normal"/>
        <w:jc w:val="center"/>
        <w:rPr/>
      </w:pPr>
      <w:r>
        <w:rPr/>
        <w:t>----------- HẾT ----------</w:t>
      </w:r>
    </w:p>
    <w:p>
      <w:pPr>
        <w:pStyle w:val="Normal"/>
        <w:rPr/>
      </w:pPr>
      <w:r>
        <w:rPr/>
      </w:r>
    </w:p>
    <w:tbl>
      <w:tblPr>
        <w:tblW w:w="101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78"/>
        <w:gridCol w:w="6348"/>
      </w:tblGrid>
      <w:tr>
        <w:trPr>
          <w:trHeight w:val="1134" w:hRule="atLeast"/>
        </w:trPr>
        <w:tc>
          <w:tcPr>
            <w:tcW w:w="3778" w:type="dxa"/>
            <w:tcBorders/>
          </w:tcPr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QUẢNG NAM</w:t>
            </w:r>
          </w:p>
        </w:tc>
        <w:tc>
          <w:tcPr>
            <w:tcW w:w="6348" w:type="dxa"/>
            <w:tcBorders/>
          </w:tcPr>
          <w:p>
            <w:pPr>
              <w:pStyle w:val="Normal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KIỂM TRA CUỐI HỌC KỲ II NĂM HỌC 2020-2021</w:t>
            </w:r>
          </w:p>
          <w:p>
            <w:pPr>
              <w:pStyle w:val="Normal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Môn: ĐỊA LÍ – Lớp 11</w:t>
            </w:r>
          </w:p>
          <w:p>
            <w:pPr>
              <w:pStyle w:val="Normal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      </w:t>
            </w:r>
          </w:p>
        </w:tc>
      </w:tr>
    </w:tbl>
    <w:p>
      <w:pPr>
        <w:pStyle w:val="Normal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</w:t>
      </w:r>
      <w:r>
        <w:rPr>
          <w:b/>
          <w:sz w:val="26"/>
          <w:szCs w:val="28"/>
        </w:rPr>
        <w:t>HƯỚNG DẪN CHẤM</w:t>
      </w:r>
    </w:p>
    <w:p>
      <w:pPr>
        <w:pStyle w:val="Normal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8"/>
        </w:rPr>
      </w:pPr>
      <w:r>
        <w:rPr>
          <w:rFonts w:cs="Times New Roman" w:ascii="Times New Roman" w:hAnsi="Times New Roman"/>
          <w:b/>
          <w:sz w:val="26"/>
          <w:szCs w:val="28"/>
        </w:rPr>
        <w:t>TRẮC NGHIỆM (0,33 điểm/câu)</w:t>
      </w:r>
      <w:r>
        <w:rPr/>
        <w:t xml:space="preserve"> MÃ ĐỀ 705</w:t>
      </w:r>
    </w:p>
    <w:tbl>
      <w:tblPr>
        <w:tblW w:w="9702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2"/>
        <w:gridCol w:w="692"/>
        <w:gridCol w:w="692"/>
        <w:gridCol w:w="692"/>
        <w:gridCol w:w="692"/>
        <w:gridCol w:w="692"/>
        <w:gridCol w:w="693"/>
        <w:gridCol w:w="693"/>
        <w:gridCol w:w="694"/>
        <w:gridCol w:w="694"/>
        <w:gridCol w:w="694"/>
        <w:gridCol w:w="694"/>
        <w:gridCol w:w="694"/>
        <w:gridCol w:w="694"/>
      </w:tblGrid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D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4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C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A</w:t>
            </w:r>
          </w:p>
        </w:tc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B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13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A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16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C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A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C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B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8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B</w:t>
            </w:r>
          </w:p>
        </w:tc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11</w:t>
            </w:r>
          </w:p>
        </w:tc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B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14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D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B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C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D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A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C</w:t>
            </w:r>
          </w:p>
        </w:tc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D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15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A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18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D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B</w:t>
            </w:r>
          </w:p>
        </w:tc>
      </w:tr>
    </w:tbl>
    <w:p>
      <w:pPr>
        <w:pStyle w:val="Normal"/>
        <w:rPr>
          <w:b/>
          <w:sz w:val="26"/>
          <w:szCs w:val="28"/>
        </w:rPr>
      </w:pPr>
      <w:r>
        <w:rPr>
          <w:b/>
          <w:sz w:val="26"/>
          <w:szCs w:val="28"/>
        </w:rPr>
      </w:r>
    </w:p>
    <w:p>
      <w:pPr>
        <w:pStyle w:val="Normal"/>
        <w:rPr/>
      </w:pPr>
      <w:r>
        <w:rPr/>
        <w:t>B. TỰ LUẬN (3,0 điểm)</w:t>
      </w:r>
    </w:p>
    <w:tbl>
      <w:tblPr>
        <w:tblW w:w="97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2"/>
        <w:gridCol w:w="8222"/>
        <w:gridCol w:w="992"/>
      </w:tblGrid>
      <w:tr>
        <w:trPr/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>Ý</w:t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>Điểm</w:t>
            </w:r>
          </w:p>
        </w:tc>
      </w:tr>
      <w:tr>
        <w:trPr>
          <w:trHeight w:val="588" w:hRule="atLeast"/>
        </w:trPr>
        <w:tc>
          <w:tcPr>
            <w:tcW w:w="5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 xml:space="preserve">Tính tốc độ tăng trưởng GDP của Trung Quốc, Nhật Bản qua các năm đã cho ( lấy năm 1980 = 100%)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>1,0</w:t>
            </w:r>
          </w:p>
          <w:p>
            <w:pPr>
              <w:pStyle w:val="Normal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</w:r>
          </w:p>
          <w:p>
            <w:pPr>
              <w:pStyle w:val="Normal"/>
              <w:jc w:val="center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</w:r>
          </w:p>
          <w:p>
            <w:pPr>
              <w:pStyle w:val="Normal"/>
              <w:jc w:val="center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</w:r>
          </w:p>
          <w:p>
            <w:pPr>
              <w:pStyle w:val="Normal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  <w:t>Bảng tốc độ tăng trưởng của GDP Trung Quốc, Nhật Bản qua các năm</w:t>
            </w:r>
          </w:p>
          <w:p>
            <w:pPr>
              <w:pStyle w:val="Normal"/>
              <w:jc w:val="end"/>
              <w:rPr/>
            </w:pPr>
            <w:r>
              <w:rPr/>
              <w:t>(đơn vị: %)</w:t>
            </w:r>
          </w:p>
          <w:tbl>
            <w:tblPr>
              <w:tblW w:w="6804" w:type="dxa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703"/>
              <w:gridCol w:w="1100"/>
              <w:gridCol w:w="1026"/>
              <w:gridCol w:w="992"/>
              <w:gridCol w:w="961"/>
              <w:gridCol w:w="1022"/>
            </w:tblGrid>
            <w:tr>
              <w:trPr/>
              <w:tc>
                <w:tcPr>
                  <w:tcW w:w="170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b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b/>
                      <w:sz w:val="26"/>
                      <w:szCs w:val="28"/>
                    </w:rPr>
                    <w:t>Quốc gia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b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b/>
                      <w:sz w:val="26"/>
                      <w:szCs w:val="28"/>
                    </w:rPr>
                    <w:t>1980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b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b/>
                      <w:sz w:val="26"/>
                      <w:szCs w:val="28"/>
                    </w:rPr>
                    <w:t>1990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b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b/>
                      <w:sz w:val="26"/>
                      <w:szCs w:val="28"/>
                    </w:rPr>
                    <w:t>2010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b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b/>
                      <w:sz w:val="26"/>
                      <w:szCs w:val="28"/>
                    </w:rPr>
                    <w:t>2015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b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b/>
                      <w:sz w:val="26"/>
                      <w:szCs w:val="28"/>
                    </w:rPr>
                    <w:t>2016</w:t>
                  </w:r>
                </w:p>
              </w:tc>
            </w:tr>
            <w:tr>
              <w:trPr/>
              <w:tc>
                <w:tcPr>
                  <w:tcW w:w="170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Trung Quốc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100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130,9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1982,6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3625,9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3758,0</w:t>
                  </w:r>
                </w:p>
              </w:tc>
            </w:tr>
            <w:tr>
              <w:trPr/>
              <w:tc>
                <w:tcPr>
                  <w:tcW w:w="170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 xml:space="preserve">Nhật Bản 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100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285,6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505,9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404,1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Batang;바탕"/>
                      <w:sz w:val="26"/>
                      <w:szCs w:val="28"/>
                    </w:rPr>
                  </w:pPr>
                  <w:r>
                    <w:rPr>
                      <w:rFonts w:eastAsia="Batang;바탕"/>
                      <w:sz w:val="26"/>
                      <w:szCs w:val="28"/>
                    </w:rPr>
                    <w:t>398,2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i/>
                <w:iCs/>
                <w:sz w:val="26"/>
                <w:szCs w:val="28"/>
              </w:rPr>
            </w:pPr>
            <w:r>
              <w:rPr>
                <w:rFonts w:eastAsia="Batang;바탕"/>
                <w:i/>
                <w:iCs/>
                <w:sz w:val="26"/>
                <w:szCs w:val="28"/>
              </w:rPr>
              <w:t>HS có thể trình bày kết quả không theo bảng, nhưng phải đúng tất cả và có đơn vị cho 1 điểm. Nếu sai 1 số liệu, hoặc không có đơn vị thì trừ 0,25 điểm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i/>
                <w:iCs/>
                <w:sz w:val="26"/>
                <w:szCs w:val="28"/>
              </w:rPr>
            </w:pPr>
            <w:r>
              <w:rPr>
                <w:rFonts w:eastAsia="Batang;바탕"/>
                <w:i/>
                <w:iCs/>
                <w:sz w:val="26"/>
                <w:szCs w:val="28"/>
              </w:rPr>
            </w:r>
          </w:p>
        </w:tc>
      </w:tr>
      <w:tr>
        <w:trPr>
          <w:trHeight w:val="406" w:hRule="atLeast"/>
        </w:trPr>
        <w:tc>
          <w:tcPr>
            <w:tcW w:w="5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>Nhận xét, giải thích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  <w:bCs/>
                <w:sz w:val="26"/>
                <w:szCs w:val="28"/>
              </w:rPr>
            </w:pPr>
            <w:r>
              <w:rPr>
                <w:rFonts w:eastAsia="Batang;바탕"/>
                <w:b/>
                <w:bCs/>
                <w:sz w:val="26"/>
                <w:szCs w:val="28"/>
              </w:rPr>
              <w:t>2,0</w:t>
            </w:r>
          </w:p>
        </w:tc>
      </w:tr>
      <w:tr>
        <w:trPr>
          <w:trHeight w:val="406" w:hRule="atLeast"/>
        </w:trPr>
        <w:tc>
          <w:tcPr>
            <w:tcW w:w="5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b/>
                <w:bCs/>
                <w:sz w:val="26"/>
                <w:szCs w:val="28"/>
              </w:rPr>
            </w:pPr>
            <w:r>
              <w:rPr>
                <w:rFonts w:eastAsia="Batang;바탕"/>
                <w:b/>
                <w:bCs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>Nhận xét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  <w:bCs/>
                <w:sz w:val="26"/>
                <w:szCs w:val="28"/>
              </w:rPr>
            </w:pPr>
            <w:r>
              <w:rPr>
                <w:rFonts w:eastAsia="Batang;바탕"/>
                <w:b/>
                <w:bCs/>
                <w:sz w:val="26"/>
                <w:szCs w:val="28"/>
              </w:rPr>
              <w:t>1,5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b/>
                <w:bCs/>
                <w:sz w:val="26"/>
                <w:szCs w:val="28"/>
              </w:rPr>
            </w:pPr>
            <w:r>
              <w:rPr>
                <w:rFonts w:eastAsia="Batang;바탕"/>
                <w:b/>
                <w:bCs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  <w:t xml:space="preserve">- Tốc độ tăng trưởng GDP của Trung Quốc và Nhật Bản từ 1980 đến 2016 đều có xu hướng tăng, nhưng tốc độ tăng không giống nhau   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  <w:t>0,5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Batang;바탕"/>
                <w:sz w:val="26"/>
                <w:szCs w:val="28"/>
              </w:rPr>
              <w:t xml:space="preserve">- GDP của Trung Quốc có tốc độ tăng trưởng liên tục và nhanh hơn (dẫn chứng) </w:t>
            </w:r>
            <w:r>
              <w:rPr>
                <w:rFonts w:eastAsia="Batang;바탕"/>
                <w:i/>
                <w:iCs/>
                <w:sz w:val="26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  <w:t>0,5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Batang;바탕"/>
                <w:sz w:val="26"/>
                <w:szCs w:val="28"/>
              </w:rPr>
              <w:t xml:space="preserve">- GDP của Nhật  có tốc độ tăng trưởng không liên tục và chậm hơn  (dẫn chứng) </w:t>
            </w:r>
            <w:r>
              <w:rPr>
                <w:rFonts w:eastAsia="Batang;바탕"/>
                <w:i/>
                <w:iCs/>
                <w:sz w:val="26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  <w:t>0,5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i/>
                <w:iCs/>
                <w:sz w:val="26"/>
                <w:szCs w:val="28"/>
              </w:rPr>
            </w:pPr>
            <w:r>
              <w:rPr>
                <w:rFonts w:eastAsia="Batang;바탕"/>
                <w:i/>
                <w:iCs/>
                <w:sz w:val="26"/>
                <w:szCs w:val="28"/>
              </w:rPr>
              <w:t>Không có dẫn chứng thì chỉ cho 0,25 đ/ 1 ý nhận xét đúng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i/>
                <w:iCs/>
                <w:sz w:val="26"/>
                <w:szCs w:val="28"/>
              </w:rPr>
            </w:pPr>
            <w:r>
              <w:rPr>
                <w:rFonts w:eastAsia="Batang;바탕"/>
                <w:i/>
                <w:iCs/>
                <w:sz w:val="26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i/>
                <w:iCs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>Giải thích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  <w:t>0,5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Batang;바탕"/>
                <w:b/>
                <w:sz w:val="26"/>
                <w:szCs w:val="28"/>
              </w:rPr>
            </w:pPr>
            <w:r>
              <w:rPr>
                <w:rFonts w:eastAsia="Batang;바탕"/>
                <w:b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iCs/>
                <w:sz w:val="26"/>
                <w:szCs w:val="28"/>
              </w:rPr>
            </w:pPr>
            <w:r>
              <w:rPr>
                <w:rFonts w:eastAsia="Batang;바탕"/>
                <w:iCs/>
                <w:sz w:val="26"/>
                <w:szCs w:val="28"/>
              </w:rPr>
              <w:t>Kinh tế Trung Quốc phát triển nhanh hơn Nhật Bản là do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Batang;바탕"/>
                <w:iCs/>
                <w:sz w:val="26"/>
                <w:szCs w:val="28"/>
              </w:rPr>
            </w:pPr>
            <w:r>
              <w:rPr>
                <w:rFonts w:eastAsia="Batang;바탕"/>
                <w:iCs/>
                <w:sz w:val="26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iCs/>
                <w:sz w:val="26"/>
                <w:szCs w:val="28"/>
              </w:rPr>
            </w:pPr>
            <w:r>
              <w:rPr>
                <w:rFonts w:eastAsia="Batang;바탕"/>
                <w:iCs/>
                <w:sz w:val="26"/>
                <w:szCs w:val="28"/>
              </w:rPr>
              <w:t>Đây là nền kinh tế trẻ, phát triển theo chiều rộng, có nhiều nguồn lực để phát triển.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  <w:t>0,25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</w:r>
          </w:p>
        </w:tc>
        <w:tc>
          <w:tcPr>
            <w:tcW w:w="8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Batang;바탕"/>
                <w:iCs/>
                <w:sz w:val="26"/>
                <w:szCs w:val="28"/>
              </w:rPr>
            </w:pPr>
            <w:r>
              <w:rPr>
                <w:rFonts w:eastAsia="Batang;바탕"/>
                <w:iCs/>
                <w:sz w:val="26"/>
                <w:szCs w:val="28"/>
              </w:rPr>
              <w:t>Kết quả công cuộc hiện đại hóa đất nước, ổn định xã hội, mở rộng giao lưu buôn bán với nước ngoài.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sz w:val="26"/>
                <w:szCs w:val="28"/>
              </w:rPr>
              <w:t>0,25</w:t>
            </w:r>
          </w:p>
        </w:tc>
      </w:tr>
      <w:tr>
        <w:trPr/>
        <w:tc>
          <w:tcPr>
            <w:tcW w:w="97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Batang;바탕"/>
                <w:sz w:val="26"/>
                <w:szCs w:val="28"/>
              </w:rPr>
            </w:pPr>
            <w:r>
              <w:rPr>
                <w:rFonts w:eastAsia="Batang;바탕"/>
                <w:i/>
                <w:iCs/>
                <w:sz w:val="26"/>
                <w:szCs w:val="28"/>
              </w:rPr>
              <w:t>Học sinh có thể trình bày không theo đáp án nhưng đảm bảo nội dung vẫn cho điểm tối đa.</w:t>
            </w:r>
          </w:p>
        </w:tc>
      </w:tr>
    </w:tbl>
    <w:p>
      <w:pPr>
        <w:pStyle w:val="Normal"/>
        <w:rPr>
          <w:sz w:val="26"/>
          <w:szCs w:val="28"/>
        </w:rPr>
      </w:pPr>
      <w:r>
        <w:rPr>
          <w:sz w:val="26"/>
          <w:szCs w:val="28"/>
        </w:rPr>
      </w:r>
    </w:p>
    <w:p>
      <w:pPr>
        <w:pStyle w:val="Normal"/>
        <w:rPr>
          <w:sz w:val="26"/>
          <w:szCs w:val="28"/>
        </w:rPr>
      </w:pPr>
      <w:r>
        <w:rPr>
          <w:sz w:val="26"/>
          <w:szCs w:val="28"/>
        </w:rPr>
      </w:r>
    </w:p>
    <w:p>
      <w:pPr>
        <w:pStyle w:val="Normal"/>
        <w:rPr>
          <w:sz w:val="26"/>
          <w:szCs w:val="28"/>
        </w:rPr>
      </w:pPr>
      <w:r>
        <w:rPr>
          <w:sz w:val="26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284" w:top="567" w:footer="292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/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b/>
        <w:color w:val="FF0000"/>
      </w:rPr>
      <w:tab/>
      <w:t xml:space="preserve"> Trang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3</w:t>
    </w:r>
    <w:r>
      <w:rPr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>
        <w:b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Spacing">
    <w:name w:val="No Spacing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en-US" w:bidi="ar-SA" w:eastAsia="zh-CN"/>
    </w:rPr>
  </w:style>
  <w:style w:type="paragraph" w:styleId="ListParagraph">
    <w:name w:val="List Paragraph"/>
    <w:basedOn w:val="Normal"/>
    <w:qFormat/>
    <w:pPr>
      <w:spacing w:lineRule="auto" w:line="257" w:before="0" w:after="160"/>
      <w:ind w:hanging="0" w:start="720" w:end="0"/>
      <w:contextualSpacing/>
    </w:pPr>
    <w:rPr>
      <w:rFonts w:ascii="Calibri" w:hAnsi="Calibri" w:eastAsia="Calibri" w:cs="Times New Roman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2021-05-07T09:16:00Z</dcterms:created>
  <dc:creator>admin</dc:creator>
  <dc:description>Đề thi HK2 môn Địa 11 Sở GD&amp;ĐT Quảng Nam 2020-2021 có đáp án được soạn dưới dạng file word và PDF gồm 3 trang. Các bạn xem và tải về ở dưới.</dc:description>
  <dc:language>en-US</dc:language>
  <dcterms:modified xsi:type="dcterms:W3CDTF">2021-05-07T09:17:00Z</dcterms:modified>
  <cp:revision>1</cp:revision>
  <dc:title>Đề Thi HK2 Môn Địa 11 Sở GD&amp;ĐT Quảng Nam 2020-2021 Có Đáp Án</dc:title>
</cp:coreProperties>
</file>