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C6" w:rsidRDefault="00FE5CC6" w:rsidP="00FE5CC6">
      <w:pPr>
        <w:jc w:val="center"/>
        <w:rPr>
          <w:b/>
          <w:lang w:val="it-IT"/>
        </w:rPr>
      </w:pPr>
      <w:bookmarkStart w:id="0" w:name="_GoBack"/>
      <w:bookmarkEnd w:id="0"/>
      <w:r w:rsidRPr="00AD732E">
        <w:rPr>
          <w:b/>
          <w:color w:val="FF0000"/>
          <w:shd w:val="clear" w:color="auto" w:fill="92D050"/>
          <w:lang w:val="it-IT"/>
        </w:rPr>
        <w:t xml:space="preserve">MA TRẬN </w:t>
      </w:r>
      <w:r w:rsidRPr="00AD732E">
        <w:rPr>
          <w:b/>
          <w:color w:val="FF0000"/>
          <w:shd w:val="clear" w:color="auto" w:fill="92D050"/>
        </w:rPr>
        <w:t xml:space="preserve">KIỂM TRA GIỮA HỌC KÌ </w:t>
      </w:r>
      <w:r w:rsidRPr="00AD732E">
        <w:rPr>
          <w:b/>
          <w:color w:val="FF0000"/>
          <w:shd w:val="clear" w:color="auto" w:fill="92D050"/>
          <w:lang w:val="it-IT"/>
        </w:rPr>
        <w:t xml:space="preserve">I </w:t>
      </w:r>
      <w:r w:rsidRPr="00AD732E">
        <w:rPr>
          <w:b/>
          <w:color w:val="FF0000"/>
          <w:shd w:val="clear" w:color="auto" w:fill="92D050"/>
        </w:rPr>
        <w:t xml:space="preserve"> NĂM HỌC 2020-202</w:t>
      </w:r>
      <w:r w:rsidRPr="00AD732E">
        <w:rPr>
          <w:b/>
          <w:color w:val="FF0000"/>
          <w:shd w:val="clear" w:color="auto" w:fill="92D050"/>
          <w:lang w:val="it-IT"/>
        </w:rPr>
        <w:t>1</w:t>
      </w:r>
    </w:p>
    <w:p w:rsidR="00FE5CC6" w:rsidRDefault="00FE5CC6" w:rsidP="00FE5CC6">
      <w:pPr>
        <w:jc w:val="center"/>
        <w:rPr>
          <w:b/>
        </w:rPr>
      </w:pPr>
      <w:r w:rsidRPr="00AD732E">
        <w:rPr>
          <w:b/>
          <w:shd w:val="clear" w:color="auto" w:fill="C00000"/>
        </w:rPr>
        <w:t>Môn: ĐỊA LÍ - LỚP 11</w:t>
      </w:r>
    </w:p>
    <w:p w:rsidR="0035430A" w:rsidRPr="008937D2" w:rsidRDefault="0035430A" w:rsidP="0035430A">
      <w:pPr>
        <w:tabs>
          <w:tab w:val="left" w:pos="4960"/>
        </w:tabs>
        <w:rPr>
          <w:b/>
          <w:color w:val="FF0000"/>
          <w:sz w:val="2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993"/>
        <w:gridCol w:w="1134"/>
        <w:gridCol w:w="1134"/>
        <w:gridCol w:w="1134"/>
        <w:gridCol w:w="1134"/>
        <w:gridCol w:w="1134"/>
        <w:gridCol w:w="992"/>
        <w:gridCol w:w="992"/>
      </w:tblGrid>
      <w:tr w:rsidR="0035430A" w:rsidRPr="008937D2" w:rsidTr="00363E1A">
        <w:tc>
          <w:tcPr>
            <w:tcW w:w="6379" w:type="dxa"/>
            <w:vMerge w:val="restart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Tên chủ đề/Bài</w:t>
            </w:r>
          </w:p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Nhận biết</w:t>
            </w:r>
          </w:p>
        </w:tc>
        <w:tc>
          <w:tcPr>
            <w:tcW w:w="2268" w:type="dxa"/>
            <w:gridSpan w:val="2"/>
            <w:vMerge w:val="restart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Thông hiểu</w:t>
            </w:r>
          </w:p>
        </w:tc>
        <w:tc>
          <w:tcPr>
            <w:tcW w:w="4252" w:type="dxa"/>
            <w:gridSpan w:val="4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Vận dụng</w:t>
            </w:r>
          </w:p>
        </w:tc>
      </w:tr>
      <w:tr w:rsidR="0035430A" w:rsidRPr="008937D2" w:rsidTr="00363E1A">
        <w:tc>
          <w:tcPr>
            <w:tcW w:w="6379" w:type="dxa"/>
            <w:vMerge/>
            <w:vAlign w:val="center"/>
          </w:tcPr>
          <w:p w:rsidR="0035430A" w:rsidRPr="008937D2" w:rsidRDefault="0035430A" w:rsidP="00E62B49">
            <w:pPr>
              <w:rPr>
                <w:b/>
                <w:sz w:val="26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35430A" w:rsidRPr="008937D2" w:rsidRDefault="0035430A" w:rsidP="00E62B49">
            <w:pPr>
              <w:rPr>
                <w:b/>
                <w:sz w:val="2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35430A" w:rsidRPr="008937D2" w:rsidRDefault="0035430A" w:rsidP="00E62B49">
            <w:pPr>
              <w:rPr>
                <w:b/>
                <w:sz w:val="26"/>
              </w:rPr>
            </w:pPr>
          </w:p>
        </w:tc>
        <w:tc>
          <w:tcPr>
            <w:tcW w:w="2268" w:type="dxa"/>
            <w:gridSpan w:val="2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Cấp độ thấp</w:t>
            </w:r>
          </w:p>
        </w:tc>
        <w:tc>
          <w:tcPr>
            <w:tcW w:w="1984" w:type="dxa"/>
            <w:gridSpan w:val="2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Cấp độ cao</w:t>
            </w:r>
          </w:p>
        </w:tc>
      </w:tr>
      <w:tr w:rsidR="008E79B3" w:rsidRPr="008937D2" w:rsidTr="00363E1A">
        <w:tc>
          <w:tcPr>
            <w:tcW w:w="6379" w:type="dxa"/>
            <w:vMerge/>
            <w:vAlign w:val="center"/>
          </w:tcPr>
          <w:p w:rsidR="0035430A" w:rsidRPr="008937D2" w:rsidRDefault="0035430A" w:rsidP="00E62B49">
            <w:pPr>
              <w:rPr>
                <w:b/>
                <w:sz w:val="26"/>
              </w:rPr>
            </w:pPr>
          </w:p>
        </w:tc>
        <w:tc>
          <w:tcPr>
            <w:tcW w:w="993" w:type="dxa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TNKQ</w:t>
            </w:r>
          </w:p>
        </w:tc>
        <w:tc>
          <w:tcPr>
            <w:tcW w:w="1134" w:type="dxa"/>
          </w:tcPr>
          <w:p w:rsidR="0035430A" w:rsidRPr="008937D2" w:rsidRDefault="0035430A" w:rsidP="00E62B49">
            <w:pPr>
              <w:jc w:val="center"/>
              <w:rPr>
                <w:b/>
                <w:color w:val="FF0000"/>
                <w:sz w:val="26"/>
              </w:rPr>
            </w:pPr>
            <w:r w:rsidRPr="008937D2">
              <w:rPr>
                <w:b/>
                <w:color w:val="FF0000"/>
                <w:sz w:val="26"/>
              </w:rPr>
              <w:t>TL</w:t>
            </w:r>
          </w:p>
        </w:tc>
        <w:tc>
          <w:tcPr>
            <w:tcW w:w="1134" w:type="dxa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TNKQ</w:t>
            </w:r>
          </w:p>
        </w:tc>
        <w:tc>
          <w:tcPr>
            <w:tcW w:w="1134" w:type="dxa"/>
          </w:tcPr>
          <w:p w:rsidR="0035430A" w:rsidRPr="008937D2" w:rsidRDefault="0035430A" w:rsidP="00E62B49">
            <w:pPr>
              <w:jc w:val="center"/>
              <w:rPr>
                <w:b/>
                <w:color w:val="FF0000"/>
                <w:sz w:val="26"/>
              </w:rPr>
            </w:pPr>
            <w:r w:rsidRPr="008937D2">
              <w:rPr>
                <w:b/>
                <w:color w:val="FF0000"/>
                <w:sz w:val="26"/>
              </w:rPr>
              <w:t>TL</w:t>
            </w:r>
          </w:p>
        </w:tc>
        <w:tc>
          <w:tcPr>
            <w:tcW w:w="1134" w:type="dxa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TNKQ</w:t>
            </w:r>
          </w:p>
        </w:tc>
        <w:tc>
          <w:tcPr>
            <w:tcW w:w="1134" w:type="dxa"/>
          </w:tcPr>
          <w:p w:rsidR="0035430A" w:rsidRPr="008937D2" w:rsidRDefault="0035430A" w:rsidP="00E62B49">
            <w:pPr>
              <w:jc w:val="center"/>
              <w:rPr>
                <w:b/>
                <w:color w:val="FF0000"/>
                <w:sz w:val="26"/>
              </w:rPr>
            </w:pPr>
            <w:r w:rsidRPr="008937D2">
              <w:rPr>
                <w:b/>
                <w:color w:val="FF0000"/>
                <w:sz w:val="26"/>
              </w:rPr>
              <w:t>TL</w:t>
            </w:r>
          </w:p>
        </w:tc>
        <w:tc>
          <w:tcPr>
            <w:tcW w:w="992" w:type="dxa"/>
          </w:tcPr>
          <w:p w:rsidR="0035430A" w:rsidRPr="008937D2" w:rsidRDefault="0035430A" w:rsidP="00E62B49">
            <w:pPr>
              <w:jc w:val="center"/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TNKQ</w:t>
            </w:r>
          </w:p>
        </w:tc>
        <w:tc>
          <w:tcPr>
            <w:tcW w:w="992" w:type="dxa"/>
          </w:tcPr>
          <w:p w:rsidR="0035430A" w:rsidRPr="008937D2" w:rsidRDefault="0035430A" w:rsidP="00E62B49">
            <w:pPr>
              <w:jc w:val="center"/>
              <w:rPr>
                <w:b/>
                <w:color w:val="FF0000"/>
                <w:sz w:val="26"/>
              </w:rPr>
            </w:pPr>
            <w:r w:rsidRPr="008937D2">
              <w:rPr>
                <w:b/>
                <w:color w:val="FF0000"/>
                <w:sz w:val="26"/>
              </w:rPr>
              <w:t>TL</w:t>
            </w: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E62B49" w:rsidP="0035430A">
            <w:pPr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 xml:space="preserve">SỰ TƯƠNG PHẢN TRÌNH ĐỘ PHÁT TRIỂN KINH TẾ, XÃ HỘI GIỮA CÁC NHÓM NƯỚC, </w:t>
            </w:r>
            <w:r w:rsidR="0035430A" w:rsidRPr="008937D2">
              <w:rPr>
                <w:b/>
                <w:sz w:val="26"/>
              </w:rPr>
              <w:t>CUỘC CMKHKT</w:t>
            </w:r>
            <w:r w:rsidRPr="008937D2">
              <w:rPr>
                <w:b/>
                <w:sz w:val="26"/>
              </w:rPr>
              <w:t xml:space="preserve"> VÀ CÔNG NGHỆ HIỆN ĐẠI</w:t>
            </w:r>
          </w:p>
        </w:tc>
        <w:tc>
          <w:tcPr>
            <w:tcW w:w="993" w:type="dxa"/>
          </w:tcPr>
          <w:p w:rsidR="0035430A" w:rsidRPr="008937D2" w:rsidRDefault="0035430A" w:rsidP="00E62B49">
            <w:pPr>
              <w:rPr>
                <w:color w:val="3366FF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FF0000"/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000000"/>
                <w:spacing w:val="-2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</w:p>
        </w:tc>
      </w:tr>
      <w:tr w:rsidR="008E79B3" w:rsidRPr="008937D2" w:rsidTr="00363E1A">
        <w:trPr>
          <w:trHeight w:val="282"/>
        </w:trPr>
        <w:tc>
          <w:tcPr>
            <w:tcW w:w="6379" w:type="dxa"/>
          </w:tcPr>
          <w:p w:rsidR="0035430A" w:rsidRPr="008937D2" w:rsidRDefault="0035430A" w:rsidP="0035430A">
            <w:pPr>
              <w:rPr>
                <w:rFonts w:eastAsia="Calibri"/>
                <w:sz w:val="26"/>
              </w:rPr>
            </w:pPr>
            <w:r w:rsidRPr="008937D2">
              <w:rPr>
                <w:spacing w:val="-4"/>
                <w:sz w:val="26"/>
              </w:rPr>
              <w:t xml:space="preserve">Biết sự tương phản về trình độ phát triển kinh tế </w:t>
            </w:r>
            <w:r w:rsidRPr="008937D2">
              <w:rPr>
                <w:rFonts w:ascii="Symbol" w:hAnsi="Symbol"/>
                <w:spacing w:val="-4"/>
                <w:sz w:val="26"/>
                <w:lang w:val="nl-NL"/>
              </w:rPr>
              <w:t></w:t>
            </w:r>
            <w:r w:rsidRPr="008937D2">
              <w:rPr>
                <w:sz w:val="26"/>
              </w:rPr>
              <w:t xml:space="preserve"> xã hội của các nhóm nước</w:t>
            </w:r>
            <w:r w:rsidRPr="008937D2">
              <w:rPr>
                <w:rFonts w:eastAsia="Calibri"/>
                <w:sz w:val="26"/>
              </w:rPr>
              <w:t>.</w:t>
            </w:r>
          </w:p>
          <w:p w:rsidR="0035430A" w:rsidRPr="008937D2" w:rsidRDefault="0035430A" w:rsidP="0035430A">
            <w:pPr>
              <w:rPr>
                <w:sz w:val="26"/>
                <w:lang w:val="de-DE"/>
              </w:rPr>
            </w:pPr>
            <w:r w:rsidRPr="008937D2">
              <w:rPr>
                <w:sz w:val="26"/>
              </w:rPr>
              <w:t>Trình bày được đặc điểm nổi bật của cách mạng khoa học và công nghệ.</w:t>
            </w:r>
          </w:p>
        </w:tc>
        <w:tc>
          <w:tcPr>
            <w:tcW w:w="993" w:type="dxa"/>
          </w:tcPr>
          <w:p w:rsidR="0035430A" w:rsidRPr="008937D2" w:rsidRDefault="0035430A" w:rsidP="00E62B49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</w:t>
            </w:r>
            <w:r w:rsidRPr="008937D2">
              <w:rPr>
                <w:sz w:val="26"/>
              </w:rPr>
              <w:t>câu</w:t>
            </w: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FF0000"/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000000"/>
                <w:spacing w:val="-2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E62B49">
            <w:pPr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sz w:val="26"/>
              </w:rPr>
            </w:pPr>
            <w:r w:rsidRPr="008937D2">
              <w:rPr>
                <w:spacing w:val="-2"/>
                <w:sz w:val="26"/>
              </w:rPr>
              <w:t xml:space="preserve">Hiểu sự tác động của cuộc cách mạng khoa học công nghệ hiện đại tới sự phát triển kinh tế </w:t>
            </w:r>
          </w:p>
        </w:tc>
        <w:tc>
          <w:tcPr>
            <w:tcW w:w="993" w:type="dxa"/>
          </w:tcPr>
          <w:p w:rsidR="0035430A" w:rsidRPr="008937D2" w:rsidRDefault="0035430A" w:rsidP="0085767F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rPr>
                <w:color w:val="000000"/>
                <w:spacing w:val="-2"/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  <w:r w:rsidRPr="008937D2">
              <w:rPr>
                <w:sz w:val="26"/>
              </w:rPr>
              <w:t xml:space="preserve">Phân tích bảng số liệu về kinh tế </w:t>
            </w:r>
            <w:r w:rsidRPr="008937D2">
              <w:rPr>
                <w:rFonts w:ascii="Symbol" w:hAnsi="Symbol"/>
                <w:sz w:val="26"/>
                <w:lang w:val="nl-NL"/>
              </w:rPr>
              <w:t></w:t>
            </w:r>
            <w:r w:rsidRPr="008937D2">
              <w:rPr>
                <w:rFonts w:ascii="Symbol" w:hAnsi="Symbol"/>
                <w:sz w:val="26"/>
                <w:lang w:val="nl-NL"/>
              </w:rPr>
              <w:t></w:t>
            </w:r>
            <w:r w:rsidRPr="008937D2">
              <w:rPr>
                <w:sz w:val="26"/>
              </w:rPr>
              <w:t>xã hội của từng nhóm nước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A84009">
            <w:pPr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Nhận dạng</w:t>
            </w:r>
            <w:r w:rsidR="00A84009" w:rsidRPr="008937D2">
              <w:rPr>
                <w:sz w:val="26"/>
                <w:lang w:val="de-DE"/>
              </w:rPr>
              <w:t xml:space="preserve"> biểu đồ</w:t>
            </w:r>
            <w:r w:rsidRPr="008937D2">
              <w:rPr>
                <w:sz w:val="26"/>
                <w:lang w:val="de-DE"/>
              </w:rPr>
              <w:t xml:space="preserve"> từ </w:t>
            </w:r>
            <w:r w:rsidR="00A84009" w:rsidRPr="008937D2">
              <w:rPr>
                <w:sz w:val="26"/>
                <w:lang w:val="de-DE"/>
              </w:rPr>
              <w:t>bảng số liệu.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rPr>
                <w:color w:val="FF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85767F" w:rsidP="0035430A">
            <w:pPr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992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>XU HƯỚNG TOÀN CẦU HÓA, KHU VỰC HÓA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sz w:val="26"/>
              </w:rPr>
            </w:pPr>
            <w:r w:rsidRPr="008937D2">
              <w:rPr>
                <w:sz w:val="26"/>
              </w:rPr>
              <w:t>Trình bày được c</w:t>
            </w:r>
            <w:r w:rsidR="00A84009" w:rsidRPr="008937D2">
              <w:rPr>
                <w:sz w:val="26"/>
              </w:rPr>
              <w:t>ác biểu hiện của toàn cầu hoá, k</w:t>
            </w:r>
            <w:r w:rsidRPr="008937D2">
              <w:rPr>
                <w:sz w:val="26"/>
              </w:rPr>
              <w:t>hu vực hóa</w:t>
            </w:r>
          </w:p>
        </w:tc>
        <w:tc>
          <w:tcPr>
            <w:tcW w:w="993" w:type="dxa"/>
          </w:tcPr>
          <w:p w:rsidR="0035430A" w:rsidRPr="008937D2" w:rsidRDefault="0085767F" w:rsidP="0035430A">
            <w:pPr>
              <w:jc w:val="center"/>
              <w:rPr>
                <w:sz w:val="26"/>
              </w:rPr>
            </w:pPr>
            <w:r w:rsidRPr="008937D2">
              <w:rPr>
                <w:sz w:val="26"/>
              </w:rPr>
              <w:t>2</w:t>
            </w:r>
            <w:r w:rsidR="0035430A" w:rsidRPr="008937D2">
              <w:rPr>
                <w:sz w:val="26"/>
              </w:rPr>
              <w:t xml:space="preserve">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sz w:val="26"/>
              </w:rPr>
            </w:pPr>
            <w:r w:rsidRPr="008937D2">
              <w:rPr>
                <w:sz w:val="26"/>
              </w:rPr>
              <w:t>Hiểu được các hệ quả của toàn cầu hoá.</w:t>
            </w:r>
          </w:p>
        </w:tc>
        <w:tc>
          <w:tcPr>
            <w:tcW w:w="993" w:type="dxa"/>
          </w:tcPr>
          <w:p w:rsidR="0035430A" w:rsidRPr="008937D2" w:rsidRDefault="0035430A" w:rsidP="0085767F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b/>
                <w:bCs/>
                <w:spacing w:val="-2"/>
                <w:sz w:val="26"/>
              </w:rPr>
            </w:pPr>
            <w:r w:rsidRPr="008937D2">
              <w:rPr>
                <w:b/>
                <w:sz w:val="26"/>
              </w:rPr>
              <w:t>MỘT SỐ VẤN ĐỀ MANG TÍNH TOÀN CẦU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bCs/>
                <w:spacing w:val="-2"/>
                <w:sz w:val="26"/>
                <w:lang w:val="vi-VN"/>
              </w:rPr>
            </w:pPr>
            <w:r w:rsidRPr="008937D2">
              <w:rPr>
                <w:rFonts w:ascii=".VnTime" w:hAnsi=".VnTime"/>
                <w:sz w:val="26"/>
              </w:rPr>
              <w:t xml:space="preserve">Tr×nh bµy ®­îc mét sè biÓu hiÖn </w:t>
            </w:r>
            <w:r w:rsidRPr="008937D2">
              <w:rPr>
                <w:sz w:val="26"/>
              </w:rPr>
              <w:t>của các vấn đề môi trường: biến đổi khí hậu, thủng tầng ô zôn, suy giảm đa dạng sv</w:t>
            </w:r>
          </w:p>
        </w:tc>
        <w:tc>
          <w:tcPr>
            <w:tcW w:w="993" w:type="dxa"/>
          </w:tcPr>
          <w:p w:rsidR="0035430A" w:rsidRPr="008937D2" w:rsidRDefault="0085767F" w:rsidP="0035430A">
            <w:pPr>
              <w:jc w:val="center"/>
              <w:rPr>
                <w:sz w:val="26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rFonts w:ascii=".VnTime" w:hAnsi=".VnTime"/>
                <w:sz w:val="26"/>
              </w:rPr>
            </w:pPr>
            <w:r w:rsidRPr="008937D2">
              <w:rPr>
                <w:rFonts w:ascii=".VnTime" w:hAnsi=".VnTime"/>
                <w:sz w:val="26"/>
              </w:rPr>
              <w:t>Tr×nh bµy ®­îc biÓu hiÖn nguyªn nh©n ,hËu qu¶ cña « nhiÔm m«i tr­êng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color w:val="FF0000"/>
                <w:sz w:val="26"/>
                <w:lang w:val="de-DE"/>
              </w:rPr>
            </w:pPr>
            <w:r w:rsidRPr="008937D2">
              <w:rPr>
                <w:color w:val="FF0000"/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rFonts w:ascii=".VnTime" w:hAnsi=".VnTime"/>
                <w:sz w:val="26"/>
              </w:rPr>
            </w:pPr>
            <w:r w:rsidRPr="008937D2">
              <w:rPr>
                <w:rFonts w:ascii=".VnTime" w:hAnsi=".VnTime"/>
                <w:sz w:val="26"/>
                <w:lang w:val="de-DE"/>
              </w:rPr>
              <w:t xml:space="preserve">Nguyªn nh©n, hËu qu¶ cña </w:t>
            </w:r>
            <w:r w:rsidRPr="008937D2">
              <w:rPr>
                <w:sz w:val="26"/>
                <w:lang w:val="de-DE"/>
              </w:rPr>
              <w:t>biến đổi khí hậu toàn cầu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spacing w:val="4"/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A84009">
            <w:pPr>
              <w:pStyle w:val="Header"/>
              <w:tabs>
                <w:tab w:val="left" w:pos="720"/>
              </w:tabs>
              <w:rPr>
                <w:rFonts w:ascii=".VnTime" w:hAnsi=".VnTime"/>
                <w:sz w:val="26"/>
              </w:rPr>
            </w:pPr>
            <w:r w:rsidRPr="008937D2">
              <w:rPr>
                <w:rFonts w:ascii=".VnTime" w:hAnsi=".VnTime"/>
                <w:sz w:val="26"/>
                <w:lang w:val="de-DE"/>
              </w:rPr>
              <w:t xml:space="preserve">Gi¶i thÝch ®­îc </w:t>
            </w:r>
            <w:r w:rsidRPr="008937D2">
              <w:rPr>
                <w:sz w:val="26"/>
                <w:lang w:val="de-DE"/>
              </w:rPr>
              <w:t>hậu quả</w:t>
            </w:r>
            <w:r w:rsidRPr="008937D2">
              <w:rPr>
                <w:rFonts w:ascii="Arial" w:hAnsi="Arial" w:cs="Arial"/>
                <w:sz w:val="26"/>
                <w:lang w:val="de-DE"/>
              </w:rPr>
              <w:t xml:space="preserve"> </w:t>
            </w:r>
            <w:r w:rsidRPr="008937D2">
              <w:rPr>
                <w:rFonts w:ascii=".VnTime" w:hAnsi=".VnTime"/>
                <w:sz w:val="26"/>
                <w:lang w:val="de-DE"/>
              </w:rPr>
              <w:t>bïng næ d©n sè ë c¸c n­</w:t>
            </w:r>
            <w:r w:rsidRPr="008937D2">
              <w:rPr>
                <w:rFonts w:ascii=".VnTime" w:hAnsi=".VnTime"/>
                <w:sz w:val="26"/>
                <w:lang w:val="de-DE"/>
              </w:rPr>
              <w:softHyphen/>
              <w:t>íc ®ang ph triÓn vµ giµ ho¸ d©n sè ë c¸c n­íc ph triÓn.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rFonts w:ascii=".VnTime" w:hAnsi=".VnTime"/>
                <w:sz w:val="26"/>
              </w:rPr>
            </w:pPr>
            <w:r w:rsidRPr="008937D2">
              <w:rPr>
                <w:sz w:val="26"/>
                <w:lang w:val="de-DE"/>
              </w:rPr>
              <w:t>Giải pháp để bảo vệ môi trường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85767F" w:rsidP="0035430A">
            <w:pPr>
              <w:jc w:val="center"/>
              <w:rPr>
                <w:sz w:val="26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b/>
                <w:sz w:val="26"/>
              </w:rPr>
            </w:pPr>
            <w:r w:rsidRPr="008937D2">
              <w:rPr>
                <w:b/>
                <w:sz w:val="26"/>
              </w:rPr>
              <w:t xml:space="preserve">MỘT SỐ VẤN ĐỀ </w:t>
            </w:r>
            <w:r w:rsidR="00E62B49" w:rsidRPr="008937D2">
              <w:rPr>
                <w:b/>
                <w:sz w:val="26"/>
              </w:rPr>
              <w:t xml:space="preserve">CỦA </w:t>
            </w:r>
            <w:r w:rsidRPr="008937D2">
              <w:rPr>
                <w:b/>
                <w:sz w:val="26"/>
              </w:rPr>
              <w:t>KHU VỰC VÀ CHÂU LỤC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E62B49">
            <w:pPr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 xml:space="preserve">Biết được tiềm năng phát triển kinh tế của các nước ở châu </w:t>
            </w:r>
            <w:r w:rsidRPr="008937D2">
              <w:rPr>
                <w:sz w:val="26"/>
                <w:lang w:val="de-DE"/>
              </w:rPr>
              <w:lastRenderedPageBreak/>
              <w:t>Phi, Mĩ La-tinh ; khu vực Trung Á và Tây Nam Á.</w:t>
            </w:r>
          </w:p>
        </w:tc>
        <w:tc>
          <w:tcPr>
            <w:tcW w:w="993" w:type="dxa"/>
          </w:tcPr>
          <w:p w:rsidR="0035430A" w:rsidRPr="008937D2" w:rsidRDefault="0085767F" w:rsidP="0035430A">
            <w:pPr>
              <w:jc w:val="center"/>
              <w:rPr>
                <w:sz w:val="26"/>
              </w:rPr>
            </w:pPr>
            <w:r w:rsidRPr="008937D2">
              <w:rPr>
                <w:sz w:val="26"/>
                <w:lang w:val="de-DE"/>
              </w:rPr>
              <w:lastRenderedPageBreak/>
              <w:t>2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lastRenderedPageBreak/>
              <w:t>Ý nghĩa vị trí địa lí của khu vực Trung Á và Tây Nam Á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spacing w:val="4"/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rFonts w:ascii=".VnTime" w:hAnsi=".VnTime"/>
                <w:sz w:val="26"/>
              </w:rPr>
            </w:pPr>
            <w:r w:rsidRPr="008937D2">
              <w:rPr>
                <w:spacing w:val="4"/>
                <w:sz w:val="26"/>
                <w:lang w:val="de-DE"/>
              </w:rPr>
              <w:t>Giải th</w:t>
            </w:r>
            <w:r w:rsidR="008937D2" w:rsidRPr="008937D2">
              <w:rPr>
                <w:spacing w:val="4"/>
                <w:sz w:val="26"/>
                <w:lang w:val="de-DE"/>
              </w:rPr>
              <w:t>ích nguyên nhân các vấn đề kinh tế- xã hội</w:t>
            </w:r>
            <w:r w:rsidRPr="008937D2">
              <w:rPr>
                <w:spacing w:val="4"/>
                <w:sz w:val="26"/>
                <w:lang w:val="de-DE"/>
              </w:rPr>
              <w:t xml:space="preserve"> ở châu Phi, Mĩ La-tinh ; Trung Á và Tây Nam Á.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color w:val="FF0000"/>
                <w:sz w:val="26"/>
                <w:lang w:val="de-DE"/>
              </w:rPr>
            </w:pPr>
            <w:r w:rsidRPr="008937D2">
              <w:rPr>
                <w:color w:val="FF0000"/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pStyle w:val="Header"/>
              <w:tabs>
                <w:tab w:val="left" w:pos="720"/>
              </w:tabs>
              <w:rPr>
                <w:rFonts w:ascii=".VnTime" w:hAnsi=".VnTime"/>
                <w:sz w:val="26"/>
              </w:rPr>
            </w:pPr>
            <w:r w:rsidRPr="008937D2">
              <w:rPr>
                <w:sz w:val="26"/>
                <w:lang w:val="de-DE"/>
              </w:rPr>
              <w:t xml:space="preserve">Phân tích bảng số liệu về kinh tế </w:t>
            </w:r>
            <w:r w:rsidRPr="008937D2">
              <w:rPr>
                <w:rFonts w:ascii="Symbol" w:hAnsi="Symbol"/>
                <w:sz w:val="26"/>
                <w:lang w:val="nl-NL"/>
              </w:rPr>
              <w:t></w:t>
            </w:r>
            <w:r w:rsidRPr="008937D2">
              <w:rPr>
                <w:rFonts w:ascii="Symbol" w:hAnsi="Symbol"/>
                <w:sz w:val="26"/>
                <w:lang w:val="nl-NL"/>
              </w:rPr>
              <w:t></w:t>
            </w:r>
            <w:r w:rsidRPr="008937D2">
              <w:rPr>
                <w:sz w:val="26"/>
                <w:lang w:val="de-DE"/>
              </w:rPr>
              <w:t>xã hội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1 câu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C00000"/>
                <w:sz w:val="26"/>
                <w:lang w:val="de-DE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07033B">
            <w:pPr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 xml:space="preserve">Xử lí số liệu về kinh tế - </w:t>
            </w:r>
            <w:r w:rsidR="0007033B" w:rsidRPr="008937D2">
              <w:rPr>
                <w:sz w:val="26"/>
                <w:lang w:val="de-DE"/>
              </w:rPr>
              <w:t>x</w:t>
            </w:r>
            <w:r w:rsidR="008937D2" w:rsidRPr="008937D2">
              <w:rPr>
                <w:sz w:val="26"/>
                <w:lang w:val="de-DE"/>
              </w:rPr>
              <w:t>ã hội, r</w:t>
            </w:r>
            <w:r w:rsidRPr="008937D2">
              <w:rPr>
                <w:sz w:val="26"/>
                <w:lang w:val="de-DE"/>
              </w:rPr>
              <w:t>út ra các nhận xét, giải thích nguyên nhân</w:t>
            </w:r>
          </w:p>
        </w:tc>
        <w:tc>
          <w:tcPr>
            <w:tcW w:w="993" w:type="dxa"/>
          </w:tcPr>
          <w:p w:rsidR="0035430A" w:rsidRPr="008937D2" w:rsidRDefault="0035430A" w:rsidP="0035430A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pacing w:val="4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</w:tcPr>
          <w:p w:rsidR="0035430A" w:rsidRPr="008937D2" w:rsidRDefault="00335DBC" w:rsidP="0035430A">
            <w:pPr>
              <w:jc w:val="center"/>
              <w:rPr>
                <w:color w:val="FF0000"/>
                <w:sz w:val="26"/>
                <w:lang w:val="de-DE"/>
              </w:rPr>
            </w:pPr>
            <w:r w:rsidRPr="008937D2">
              <w:rPr>
                <w:color w:val="FF0000"/>
                <w:sz w:val="26"/>
                <w:lang w:val="de-DE"/>
              </w:rPr>
              <w:t>1 câu</w:t>
            </w: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992" w:type="dxa"/>
          </w:tcPr>
          <w:p w:rsidR="0035430A" w:rsidRPr="008937D2" w:rsidRDefault="00335DBC" w:rsidP="0035430A">
            <w:pPr>
              <w:jc w:val="center"/>
              <w:rPr>
                <w:color w:val="FF0000"/>
                <w:sz w:val="26"/>
              </w:rPr>
            </w:pPr>
            <w:r w:rsidRPr="008937D2">
              <w:rPr>
                <w:color w:val="FF0000"/>
                <w:sz w:val="26"/>
                <w:lang w:val="de-DE"/>
              </w:rPr>
              <w:t>1 câu</w:t>
            </w:r>
          </w:p>
        </w:tc>
      </w:tr>
      <w:tr w:rsidR="008E79B3" w:rsidRPr="008937D2" w:rsidTr="00363E1A">
        <w:tc>
          <w:tcPr>
            <w:tcW w:w="6379" w:type="dxa"/>
          </w:tcPr>
          <w:p w:rsidR="0035430A" w:rsidRPr="008937D2" w:rsidRDefault="0035430A" w:rsidP="0035430A">
            <w:pPr>
              <w:rPr>
                <w:b/>
                <w:color w:val="FF0000"/>
                <w:sz w:val="26"/>
                <w:lang w:val="de-DE"/>
              </w:rPr>
            </w:pPr>
            <w:r w:rsidRPr="008937D2">
              <w:rPr>
                <w:b/>
                <w:color w:val="FF0000"/>
                <w:sz w:val="26"/>
                <w:lang w:val="de-DE"/>
              </w:rPr>
              <w:t>Số câu TN, TL – Số điểm</w:t>
            </w:r>
          </w:p>
        </w:tc>
        <w:tc>
          <w:tcPr>
            <w:tcW w:w="993" w:type="dxa"/>
          </w:tcPr>
          <w:p w:rsidR="009574C3" w:rsidRPr="008937D2" w:rsidRDefault="0085767F" w:rsidP="0035430A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6</w:t>
            </w:r>
            <w:r w:rsidR="0035430A" w:rsidRPr="008937D2">
              <w:rPr>
                <w:sz w:val="26"/>
                <w:lang w:val="de-DE"/>
              </w:rPr>
              <w:t xml:space="preserve"> câu </w:t>
            </w:r>
          </w:p>
          <w:p w:rsidR="0035430A" w:rsidRPr="008937D2" w:rsidRDefault="009574C3" w:rsidP="0035430A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=</w:t>
            </w:r>
            <w:r w:rsidR="0035430A" w:rsidRPr="008937D2">
              <w:rPr>
                <w:sz w:val="26"/>
                <w:lang w:val="de-DE"/>
              </w:rPr>
              <w:t>2.</w:t>
            </w:r>
            <w:r w:rsidR="0085767F" w:rsidRPr="008937D2">
              <w:rPr>
                <w:sz w:val="26"/>
                <w:lang w:val="de-DE"/>
              </w:rPr>
              <w:t>0</w:t>
            </w:r>
            <w:r w:rsidR="0035430A" w:rsidRPr="008937D2">
              <w:rPr>
                <w:sz w:val="26"/>
                <w:lang w:val="de-DE"/>
              </w:rPr>
              <w:t xml:space="preserve"> đ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</w:rPr>
            </w:pPr>
            <w:r w:rsidRPr="008937D2">
              <w:rPr>
                <w:color w:val="FF0000"/>
                <w:sz w:val="26"/>
              </w:rPr>
              <w:t xml:space="preserve">1 </w:t>
            </w:r>
            <w:r w:rsidRPr="008937D2">
              <w:rPr>
                <w:color w:val="FF0000"/>
                <w:sz w:val="26"/>
                <w:lang w:val="de-DE"/>
              </w:rPr>
              <w:t xml:space="preserve">câu </w:t>
            </w:r>
            <w:r w:rsidRPr="008937D2">
              <w:rPr>
                <w:color w:val="FF0000"/>
                <w:sz w:val="26"/>
              </w:rPr>
              <w:t>=2.0 đ</w:t>
            </w: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sz w:val="26"/>
              </w:rPr>
            </w:pPr>
            <w:r w:rsidRPr="008937D2">
              <w:rPr>
                <w:sz w:val="26"/>
              </w:rPr>
              <w:t>4</w:t>
            </w:r>
            <w:r w:rsidR="0035430A" w:rsidRPr="008937D2">
              <w:rPr>
                <w:sz w:val="26"/>
              </w:rPr>
              <w:t xml:space="preserve"> </w:t>
            </w:r>
            <w:r w:rsidR="0035430A" w:rsidRPr="008937D2">
              <w:rPr>
                <w:sz w:val="26"/>
                <w:lang w:val="de-DE"/>
              </w:rPr>
              <w:t xml:space="preserve">câu </w:t>
            </w:r>
            <w:r w:rsidRPr="008937D2">
              <w:rPr>
                <w:sz w:val="26"/>
              </w:rPr>
              <w:t>=1.3</w:t>
            </w:r>
            <w:r w:rsidR="0035430A" w:rsidRPr="008937D2">
              <w:rPr>
                <w:sz w:val="26"/>
              </w:rPr>
              <w:t xml:space="preserve"> đ</w:t>
            </w:r>
          </w:p>
        </w:tc>
        <w:tc>
          <w:tcPr>
            <w:tcW w:w="1134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  <w:r w:rsidRPr="008937D2">
              <w:rPr>
                <w:color w:val="FF0000"/>
                <w:sz w:val="26"/>
                <w:lang w:val="de-DE"/>
              </w:rPr>
              <w:t xml:space="preserve">1 </w:t>
            </w:r>
            <w:r w:rsidR="00335DBC" w:rsidRPr="008937D2">
              <w:rPr>
                <w:color w:val="FF0000"/>
                <w:sz w:val="26"/>
                <w:lang w:val="de-DE"/>
              </w:rPr>
              <w:t>câu =1,5</w:t>
            </w:r>
            <w:r w:rsidRPr="008937D2">
              <w:rPr>
                <w:color w:val="FF0000"/>
                <w:sz w:val="26"/>
                <w:lang w:val="de-DE"/>
              </w:rPr>
              <w:t xml:space="preserve"> đ</w:t>
            </w:r>
          </w:p>
        </w:tc>
        <w:tc>
          <w:tcPr>
            <w:tcW w:w="1134" w:type="dxa"/>
          </w:tcPr>
          <w:p w:rsidR="0035430A" w:rsidRPr="008937D2" w:rsidRDefault="0085767F" w:rsidP="0035430A">
            <w:pPr>
              <w:jc w:val="center"/>
              <w:rPr>
                <w:color w:val="000000"/>
                <w:sz w:val="26"/>
                <w:lang w:val="de-DE"/>
              </w:rPr>
            </w:pPr>
            <w:r w:rsidRPr="008937D2">
              <w:rPr>
                <w:color w:val="000000"/>
                <w:sz w:val="26"/>
                <w:lang w:val="de-DE"/>
              </w:rPr>
              <w:t>3</w:t>
            </w:r>
            <w:r w:rsidR="0035430A" w:rsidRPr="008937D2">
              <w:rPr>
                <w:color w:val="000000"/>
                <w:sz w:val="26"/>
                <w:lang w:val="de-DE"/>
              </w:rPr>
              <w:t xml:space="preserve"> </w:t>
            </w:r>
            <w:r w:rsidR="0035430A" w:rsidRPr="008937D2">
              <w:rPr>
                <w:sz w:val="26"/>
                <w:lang w:val="de-DE"/>
              </w:rPr>
              <w:t xml:space="preserve">câu </w:t>
            </w:r>
            <w:r w:rsidRPr="008937D2">
              <w:rPr>
                <w:color w:val="000000"/>
                <w:sz w:val="26"/>
                <w:lang w:val="de-DE"/>
              </w:rPr>
              <w:t>=1,0</w:t>
            </w:r>
            <w:r w:rsidR="0035430A" w:rsidRPr="008937D2">
              <w:rPr>
                <w:color w:val="000000"/>
                <w:sz w:val="26"/>
                <w:lang w:val="de-DE"/>
              </w:rPr>
              <w:t xml:space="preserve"> đ</w:t>
            </w:r>
          </w:p>
        </w:tc>
        <w:tc>
          <w:tcPr>
            <w:tcW w:w="1134" w:type="dxa"/>
          </w:tcPr>
          <w:p w:rsidR="0035430A" w:rsidRPr="008937D2" w:rsidRDefault="00335DBC" w:rsidP="0035430A">
            <w:pPr>
              <w:jc w:val="center"/>
              <w:rPr>
                <w:iCs/>
                <w:color w:val="FF0000"/>
                <w:sz w:val="26"/>
                <w:lang w:val="de-DE"/>
              </w:rPr>
            </w:pPr>
            <w:r w:rsidRPr="008937D2">
              <w:rPr>
                <w:iCs/>
                <w:color w:val="FF0000"/>
                <w:sz w:val="26"/>
                <w:lang w:val="de-DE"/>
              </w:rPr>
              <w:t>1 câu</w:t>
            </w:r>
          </w:p>
          <w:p w:rsidR="00335DBC" w:rsidRPr="008937D2" w:rsidRDefault="00335DBC" w:rsidP="0035430A">
            <w:pPr>
              <w:jc w:val="center"/>
              <w:rPr>
                <w:iCs/>
                <w:color w:val="FF0000"/>
                <w:sz w:val="26"/>
                <w:lang w:val="de-DE"/>
              </w:rPr>
            </w:pPr>
            <w:r w:rsidRPr="008937D2">
              <w:rPr>
                <w:iCs/>
                <w:color w:val="FF0000"/>
                <w:sz w:val="26"/>
                <w:lang w:val="de-DE"/>
              </w:rPr>
              <w:t>1</w:t>
            </w:r>
            <w:r w:rsidR="008937D2">
              <w:rPr>
                <w:iCs/>
                <w:color w:val="FF0000"/>
                <w:sz w:val="26"/>
                <w:lang w:val="de-DE"/>
              </w:rPr>
              <w:t>,0</w:t>
            </w:r>
            <w:r w:rsidRPr="008937D2">
              <w:rPr>
                <w:iCs/>
                <w:color w:val="FF0000"/>
                <w:sz w:val="26"/>
                <w:lang w:val="de-DE"/>
              </w:rPr>
              <w:t>đ</w:t>
            </w:r>
          </w:p>
        </w:tc>
        <w:tc>
          <w:tcPr>
            <w:tcW w:w="992" w:type="dxa"/>
          </w:tcPr>
          <w:p w:rsidR="0035430A" w:rsidRPr="008937D2" w:rsidRDefault="0085767F" w:rsidP="0035430A">
            <w:pPr>
              <w:jc w:val="center"/>
              <w:rPr>
                <w:sz w:val="26"/>
                <w:lang w:val="de-DE"/>
              </w:rPr>
            </w:pPr>
            <w:r w:rsidRPr="008937D2">
              <w:rPr>
                <w:sz w:val="26"/>
                <w:lang w:val="de-DE"/>
              </w:rPr>
              <w:t>2</w:t>
            </w:r>
            <w:r w:rsidR="0035430A" w:rsidRPr="008937D2">
              <w:rPr>
                <w:sz w:val="26"/>
                <w:lang w:val="de-DE"/>
              </w:rPr>
              <w:t xml:space="preserve"> </w:t>
            </w:r>
            <w:r w:rsidR="00E62B49" w:rsidRPr="008937D2">
              <w:rPr>
                <w:sz w:val="26"/>
                <w:lang w:val="de-DE"/>
              </w:rPr>
              <w:t>câu =0.7</w:t>
            </w:r>
            <w:r w:rsidR="0035430A" w:rsidRPr="008937D2">
              <w:rPr>
                <w:sz w:val="26"/>
                <w:lang w:val="de-DE"/>
              </w:rPr>
              <w:t>đ</w:t>
            </w:r>
          </w:p>
        </w:tc>
        <w:tc>
          <w:tcPr>
            <w:tcW w:w="992" w:type="dxa"/>
          </w:tcPr>
          <w:p w:rsidR="0035430A" w:rsidRPr="008937D2" w:rsidRDefault="0035430A" w:rsidP="0035430A">
            <w:pPr>
              <w:jc w:val="center"/>
              <w:rPr>
                <w:color w:val="FF0000"/>
                <w:sz w:val="26"/>
                <w:lang w:val="de-DE"/>
              </w:rPr>
            </w:pPr>
            <w:r w:rsidRPr="008937D2">
              <w:rPr>
                <w:color w:val="FF0000"/>
                <w:sz w:val="26"/>
                <w:lang w:val="de-DE"/>
              </w:rPr>
              <w:t xml:space="preserve">1 </w:t>
            </w:r>
            <w:r w:rsidR="00E62B49" w:rsidRPr="008937D2">
              <w:rPr>
                <w:color w:val="FF0000"/>
                <w:sz w:val="26"/>
                <w:lang w:val="de-DE"/>
              </w:rPr>
              <w:t>câu =0,5</w:t>
            </w:r>
            <w:r w:rsidRPr="008937D2">
              <w:rPr>
                <w:color w:val="FF0000"/>
                <w:sz w:val="26"/>
                <w:lang w:val="de-DE"/>
              </w:rPr>
              <w:t>đ</w:t>
            </w:r>
          </w:p>
        </w:tc>
      </w:tr>
      <w:tr w:rsidR="0035430A" w:rsidRPr="008937D2" w:rsidTr="00363E1A">
        <w:trPr>
          <w:trHeight w:val="419"/>
        </w:trPr>
        <w:tc>
          <w:tcPr>
            <w:tcW w:w="6379" w:type="dxa"/>
          </w:tcPr>
          <w:p w:rsidR="0035430A" w:rsidRPr="008937D2" w:rsidRDefault="0035430A" w:rsidP="0035430A">
            <w:pPr>
              <w:rPr>
                <w:b/>
                <w:color w:val="FF0000"/>
                <w:sz w:val="26"/>
              </w:rPr>
            </w:pPr>
            <w:r w:rsidRPr="008937D2">
              <w:rPr>
                <w:b/>
                <w:color w:val="FF0000"/>
                <w:sz w:val="26"/>
                <w:lang w:val="pt-BR"/>
              </w:rPr>
              <w:t>Điểm từng mức độ - Tỉ lệ</w:t>
            </w:r>
          </w:p>
        </w:tc>
        <w:tc>
          <w:tcPr>
            <w:tcW w:w="2127" w:type="dxa"/>
            <w:gridSpan w:val="2"/>
          </w:tcPr>
          <w:p w:rsidR="0035430A" w:rsidRPr="008937D2" w:rsidRDefault="00335DBC" w:rsidP="0035430A">
            <w:pPr>
              <w:tabs>
                <w:tab w:val="left" w:pos="860"/>
                <w:tab w:val="center" w:pos="1422"/>
              </w:tabs>
              <w:jc w:val="center"/>
              <w:rPr>
                <w:b/>
                <w:bCs/>
                <w:color w:val="FF0000"/>
                <w:sz w:val="26"/>
                <w:lang w:val="pt-BR"/>
              </w:rPr>
            </w:pPr>
            <w:r w:rsidRPr="008937D2">
              <w:rPr>
                <w:b/>
                <w:bCs/>
                <w:color w:val="FF0000"/>
                <w:sz w:val="26"/>
                <w:lang w:val="pt-BR"/>
              </w:rPr>
              <w:t>4.0</w:t>
            </w:r>
            <w:r w:rsidR="0035430A" w:rsidRPr="008937D2">
              <w:rPr>
                <w:b/>
                <w:bCs/>
                <w:color w:val="FF0000"/>
                <w:sz w:val="26"/>
                <w:lang w:val="pt-BR"/>
              </w:rPr>
              <w:t xml:space="preserve">đ </w:t>
            </w:r>
            <w:r w:rsidRPr="008937D2">
              <w:rPr>
                <w:b/>
                <w:bCs/>
                <w:color w:val="FF0000"/>
                <w:sz w:val="26"/>
                <w:lang w:val="pt-BR"/>
              </w:rPr>
              <w:t>= 40</w:t>
            </w:r>
            <w:r w:rsidR="0035430A" w:rsidRPr="008937D2">
              <w:rPr>
                <w:b/>
                <w:bCs/>
                <w:color w:val="FF0000"/>
                <w:sz w:val="26"/>
                <w:lang w:val="pt-BR"/>
              </w:rPr>
              <w:t>%</w:t>
            </w:r>
          </w:p>
        </w:tc>
        <w:tc>
          <w:tcPr>
            <w:tcW w:w="2268" w:type="dxa"/>
            <w:gridSpan w:val="2"/>
          </w:tcPr>
          <w:p w:rsidR="0035430A" w:rsidRPr="008937D2" w:rsidRDefault="00335DBC" w:rsidP="0035430A">
            <w:pPr>
              <w:tabs>
                <w:tab w:val="left" w:pos="860"/>
                <w:tab w:val="center" w:pos="1422"/>
              </w:tabs>
              <w:jc w:val="center"/>
              <w:rPr>
                <w:b/>
                <w:bCs/>
                <w:iCs/>
                <w:color w:val="FF0000"/>
                <w:sz w:val="26"/>
                <w:lang w:val="pt-BR"/>
              </w:rPr>
            </w:pPr>
            <w:r w:rsidRPr="008937D2">
              <w:rPr>
                <w:b/>
                <w:bCs/>
                <w:iCs/>
                <w:color w:val="FF0000"/>
                <w:sz w:val="26"/>
                <w:lang w:val="pt-BR"/>
              </w:rPr>
              <w:t>2,8</w:t>
            </w:r>
            <w:r w:rsidR="0035430A" w:rsidRPr="008937D2">
              <w:rPr>
                <w:b/>
                <w:bCs/>
                <w:iCs/>
                <w:color w:val="FF0000"/>
                <w:sz w:val="26"/>
                <w:lang w:val="pt-BR"/>
              </w:rPr>
              <w:t xml:space="preserve"> </w:t>
            </w:r>
            <w:r w:rsidRPr="008937D2">
              <w:rPr>
                <w:b/>
                <w:bCs/>
                <w:iCs/>
                <w:color w:val="FF0000"/>
                <w:sz w:val="26"/>
                <w:lang w:val="pt-BR"/>
              </w:rPr>
              <w:t>=28</w:t>
            </w:r>
            <w:r w:rsidR="0035430A" w:rsidRPr="008937D2">
              <w:rPr>
                <w:b/>
                <w:bCs/>
                <w:iCs/>
                <w:color w:val="FF0000"/>
                <w:sz w:val="26"/>
                <w:lang w:val="pt-BR"/>
              </w:rPr>
              <w:t>%</w:t>
            </w:r>
          </w:p>
        </w:tc>
        <w:tc>
          <w:tcPr>
            <w:tcW w:w="2268" w:type="dxa"/>
            <w:gridSpan w:val="2"/>
          </w:tcPr>
          <w:p w:rsidR="0035430A" w:rsidRPr="008937D2" w:rsidRDefault="00335DBC" w:rsidP="0035430A">
            <w:pPr>
              <w:tabs>
                <w:tab w:val="left" w:pos="860"/>
                <w:tab w:val="center" w:pos="1422"/>
              </w:tabs>
              <w:jc w:val="center"/>
              <w:rPr>
                <w:b/>
                <w:bCs/>
                <w:color w:val="FF0000"/>
                <w:sz w:val="26"/>
                <w:lang w:val="pt-BR"/>
              </w:rPr>
            </w:pPr>
            <w:r w:rsidRPr="008937D2">
              <w:rPr>
                <w:b/>
                <w:bCs/>
                <w:color w:val="FF0000"/>
                <w:sz w:val="26"/>
                <w:lang w:val="pt-BR"/>
              </w:rPr>
              <w:t>2,0</w:t>
            </w:r>
            <w:r w:rsidR="0035430A" w:rsidRPr="008937D2">
              <w:rPr>
                <w:b/>
                <w:bCs/>
                <w:color w:val="FF0000"/>
                <w:sz w:val="26"/>
                <w:lang w:val="pt-BR"/>
              </w:rPr>
              <w:t xml:space="preserve"> = </w:t>
            </w:r>
            <w:r w:rsidRPr="008937D2">
              <w:rPr>
                <w:b/>
                <w:bCs/>
                <w:color w:val="FF0000"/>
                <w:sz w:val="26"/>
                <w:lang w:val="pt-BR"/>
              </w:rPr>
              <w:t>20</w:t>
            </w:r>
            <w:r w:rsidR="0035430A" w:rsidRPr="008937D2">
              <w:rPr>
                <w:b/>
                <w:bCs/>
                <w:color w:val="FF0000"/>
                <w:sz w:val="26"/>
                <w:lang w:val="pt-BR"/>
              </w:rPr>
              <w:t>%</w:t>
            </w:r>
          </w:p>
        </w:tc>
        <w:tc>
          <w:tcPr>
            <w:tcW w:w="1984" w:type="dxa"/>
            <w:gridSpan w:val="2"/>
          </w:tcPr>
          <w:p w:rsidR="0035430A" w:rsidRPr="008937D2" w:rsidRDefault="00335DBC" w:rsidP="0035430A">
            <w:pPr>
              <w:tabs>
                <w:tab w:val="left" w:pos="860"/>
                <w:tab w:val="center" w:pos="1422"/>
              </w:tabs>
              <w:jc w:val="center"/>
              <w:rPr>
                <w:b/>
                <w:bCs/>
                <w:iCs/>
                <w:color w:val="FF0000"/>
                <w:sz w:val="26"/>
                <w:lang w:val="pt-BR"/>
              </w:rPr>
            </w:pPr>
            <w:r w:rsidRPr="008937D2">
              <w:rPr>
                <w:b/>
                <w:bCs/>
                <w:iCs/>
                <w:color w:val="FF0000"/>
                <w:sz w:val="26"/>
                <w:lang w:val="pt-BR"/>
              </w:rPr>
              <w:t>1</w:t>
            </w:r>
            <w:r w:rsidR="00E62B49" w:rsidRPr="008937D2">
              <w:rPr>
                <w:b/>
                <w:bCs/>
                <w:iCs/>
                <w:color w:val="FF0000"/>
                <w:sz w:val="26"/>
                <w:lang w:val="pt-BR"/>
              </w:rPr>
              <w:t>,2</w:t>
            </w:r>
            <w:r w:rsidR="0035430A" w:rsidRPr="008937D2">
              <w:rPr>
                <w:b/>
                <w:bCs/>
                <w:iCs/>
                <w:color w:val="FF0000"/>
                <w:sz w:val="26"/>
                <w:lang w:val="pt-BR"/>
              </w:rPr>
              <w:t xml:space="preserve"> = </w:t>
            </w:r>
            <w:r w:rsidRPr="008937D2">
              <w:rPr>
                <w:b/>
                <w:bCs/>
                <w:iCs/>
                <w:color w:val="FF0000"/>
                <w:sz w:val="26"/>
                <w:lang w:val="pt-BR"/>
              </w:rPr>
              <w:t>1</w:t>
            </w:r>
            <w:r w:rsidR="00E62B49" w:rsidRPr="008937D2">
              <w:rPr>
                <w:b/>
                <w:bCs/>
                <w:iCs/>
                <w:color w:val="FF0000"/>
                <w:sz w:val="26"/>
                <w:lang w:val="pt-BR"/>
              </w:rPr>
              <w:t>2</w:t>
            </w:r>
            <w:r w:rsidR="0035430A" w:rsidRPr="008937D2">
              <w:rPr>
                <w:b/>
                <w:bCs/>
                <w:iCs/>
                <w:color w:val="FF0000"/>
                <w:sz w:val="26"/>
                <w:lang w:val="pt-BR"/>
              </w:rPr>
              <w:t>%</w:t>
            </w:r>
          </w:p>
        </w:tc>
      </w:tr>
      <w:tr w:rsidR="0035430A" w:rsidRPr="008937D2" w:rsidTr="00363E1A">
        <w:trPr>
          <w:trHeight w:val="419"/>
        </w:trPr>
        <w:tc>
          <w:tcPr>
            <w:tcW w:w="6379" w:type="dxa"/>
          </w:tcPr>
          <w:p w:rsidR="0035430A" w:rsidRPr="008937D2" w:rsidRDefault="0035430A" w:rsidP="0035430A">
            <w:pPr>
              <w:rPr>
                <w:b/>
                <w:color w:val="FF0000"/>
                <w:sz w:val="26"/>
                <w:lang w:val="pt-BR"/>
              </w:rPr>
            </w:pPr>
            <w:r w:rsidRPr="008937D2">
              <w:rPr>
                <w:b/>
                <w:color w:val="FF0000"/>
                <w:sz w:val="26"/>
                <w:lang w:val="pt-BR"/>
              </w:rPr>
              <w:t>Tổng điểm</w:t>
            </w:r>
          </w:p>
        </w:tc>
        <w:tc>
          <w:tcPr>
            <w:tcW w:w="8647" w:type="dxa"/>
            <w:gridSpan w:val="8"/>
          </w:tcPr>
          <w:p w:rsidR="0035430A" w:rsidRPr="008937D2" w:rsidRDefault="0035430A" w:rsidP="0035430A">
            <w:pPr>
              <w:tabs>
                <w:tab w:val="left" w:pos="860"/>
                <w:tab w:val="center" w:pos="1422"/>
              </w:tabs>
              <w:jc w:val="center"/>
              <w:rPr>
                <w:b/>
                <w:bCs/>
                <w:iCs/>
                <w:color w:val="FF0000"/>
                <w:sz w:val="26"/>
                <w:lang w:val="pt-BR"/>
              </w:rPr>
            </w:pPr>
            <w:r w:rsidRPr="008937D2">
              <w:rPr>
                <w:b/>
                <w:color w:val="FF0000"/>
                <w:sz w:val="26"/>
                <w:lang w:val="pt-BR"/>
              </w:rPr>
              <w:t>10,0 điểm</w:t>
            </w:r>
          </w:p>
        </w:tc>
      </w:tr>
    </w:tbl>
    <w:p w:rsidR="00687966" w:rsidRPr="008937D2" w:rsidRDefault="00687966" w:rsidP="00687966">
      <w:pPr>
        <w:jc w:val="center"/>
        <w:outlineLvl w:val="0"/>
        <w:rPr>
          <w:b/>
          <w:sz w:val="26"/>
        </w:rPr>
      </w:pPr>
    </w:p>
    <w:p w:rsidR="0014463A" w:rsidRPr="008937D2" w:rsidRDefault="0014463A" w:rsidP="00FD6F6F">
      <w:pPr>
        <w:ind w:right="-180"/>
        <w:rPr>
          <w:sz w:val="26"/>
        </w:rPr>
      </w:pPr>
    </w:p>
    <w:p w:rsidR="00A52B35" w:rsidRPr="008937D2" w:rsidRDefault="00A52B35" w:rsidP="00971CCF">
      <w:pPr>
        <w:jc w:val="center"/>
        <w:rPr>
          <w:b/>
          <w:sz w:val="26"/>
          <w:lang w:val="pt-BR"/>
        </w:rPr>
      </w:pPr>
    </w:p>
    <w:sectPr w:rsidR="00A52B35" w:rsidRPr="008937D2" w:rsidSect="005E5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3" w:right="567" w:bottom="567" w:left="1134" w:header="284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5E" w:rsidRDefault="0054475E" w:rsidP="005E5355">
      <w:r>
        <w:separator/>
      </w:r>
    </w:p>
  </w:endnote>
  <w:endnote w:type="continuationSeparator" w:id="0">
    <w:p w:rsidR="0054475E" w:rsidRDefault="0054475E" w:rsidP="005E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6A" w:rsidRDefault="00B71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55" w:rsidRPr="005E5355" w:rsidRDefault="005E5355" w:rsidP="005E535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5139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                                        </w:t>
    </w: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5E5355">
      <w:rPr>
        <w:rFonts w:ascii="Cambria" w:hAnsi="Cambria"/>
      </w:rPr>
      <w:tab/>
      <w:t xml:space="preserve">Trang </w:t>
    </w:r>
    <w:r w:rsidRPr="005E5355">
      <w:rPr>
        <w:rFonts w:ascii="Calibri" w:hAnsi="Calibri"/>
      </w:rPr>
      <w:fldChar w:fldCharType="begin"/>
    </w:r>
    <w:r>
      <w:instrText xml:space="preserve"> PAGE   \* MERGEFORMAT </w:instrText>
    </w:r>
    <w:r w:rsidRPr="005E5355">
      <w:rPr>
        <w:rFonts w:ascii="Calibri" w:hAnsi="Calibri"/>
      </w:rPr>
      <w:fldChar w:fldCharType="separate"/>
    </w:r>
    <w:r w:rsidR="00AD732E" w:rsidRPr="00AD732E">
      <w:rPr>
        <w:rFonts w:ascii="Cambria" w:hAnsi="Cambria"/>
        <w:noProof/>
      </w:rPr>
      <w:t>1</w:t>
    </w:r>
    <w:r w:rsidRPr="005E5355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6A" w:rsidRDefault="00B71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5E" w:rsidRDefault="0054475E" w:rsidP="005E5355">
      <w:r>
        <w:separator/>
      </w:r>
    </w:p>
  </w:footnote>
  <w:footnote w:type="continuationSeparator" w:id="0">
    <w:p w:rsidR="0054475E" w:rsidRDefault="0054475E" w:rsidP="005E5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6A" w:rsidRDefault="00B71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55" w:rsidRPr="00FF14DA" w:rsidRDefault="005E5355" w:rsidP="005E5355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6A" w:rsidRDefault="00B71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C9B"/>
    <w:multiLevelType w:val="hybridMultilevel"/>
    <w:tmpl w:val="95FA0BEA"/>
    <w:lvl w:ilvl="0" w:tplc="CA467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E7"/>
    <w:rsid w:val="00020CE9"/>
    <w:rsid w:val="00023773"/>
    <w:rsid w:val="00051F02"/>
    <w:rsid w:val="0007033B"/>
    <w:rsid w:val="0009008B"/>
    <w:rsid w:val="000F4023"/>
    <w:rsid w:val="0012350F"/>
    <w:rsid w:val="0014463A"/>
    <w:rsid w:val="0017463F"/>
    <w:rsid w:val="001C1805"/>
    <w:rsid w:val="001F4414"/>
    <w:rsid w:val="001F7240"/>
    <w:rsid w:val="002007F3"/>
    <w:rsid w:val="00266CB4"/>
    <w:rsid w:val="002F3E3F"/>
    <w:rsid w:val="00311BA9"/>
    <w:rsid w:val="00335DBC"/>
    <w:rsid w:val="0035430A"/>
    <w:rsid w:val="00356134"/>
    <w:rsid w:val="00363E1A"/>
    <w:rsid w:val="00401DA6"/>
    <w:rsid w:val="004256B5"/>
    <w:rsid w:val="0042598E"/>
    <w:rsid w:val="0048065E"/>
    <w:rsid w:val="004C4781"/>
    <w:rsid w:val="004E5187"/>
    <w:rsid w:val="0054475E"/>
    <w:rsid w:val="005E5355"/>
    <w:rsid w:val="00614180"/>
    <w:rsid w:val="00623DBE"/>
    <w:rsid w:val="00687966"/>
    <w:rsid w:val="006B72CC"/>
    <w:rsid w:val="006C2D8D"/>
    <w:rsid w:val="006E0F12"/>
    <w:rsid w:val="006E66CF"/>
    <w:rsid w:val="00756CE7"/>
    <w:rsid w:val="00760990"/>
    <w:rsid w:val="0079384E"/>
    <w:rsid w:val="007D1A45"/>
    <w:rsid w:val="007E43B3"/>
    <w:rsid w:val="008101A6"/>
    <w:rsid w:val="0085767F"/>
    <w:rsid w:val="00863996"/>
    <w:rsid w:val="008667D1"/>
    <w:rsid w:val="008937D2"/>
    <w:rsid w:val="008A7F26"/>
    <w:rsid w:val="008C18AD"/>
    <w:rsid w:val="008D02FA"/>
    <w:rsid w:val="008E79B3"/>
    <w:rsid w:val="008F1FE3"/>
    <w:rsid w:val="00933EDA"/>
    <w:rsid w:val="009574C3"/>
    <w:rsid w:val="00971CCF"/>
    <w:rsid w:val="00981A60"/>
    <w:rsid w:val="009C45DA"/>
    <w:rsid w:val="00A52B35"/>
    <w:rsid w:val="00A7015F"/>
    <w:rsid w:val="00A84009"/>
    <w:rsid w:val="00AA46A6"/>
    <w:rsid w:val="00AD555F"/>
    <w:rsid w:val="00AD732E"/>
    <w:rsid w:val="00B51396"/>
    <w:rsid w:val="00B52213"/>
    <w:rsid w:val="00B526DE"/>
    <w:rsid w:val="00B5664E"/>
    <w:rsid w:val="00B60FE3"/>
    <w:rsid w:val="00B71F6A"/>
    <w:rsid w:val="00B77F24"/>
    <w:rsid w:val="00BB4179"/>
    <w:rsid w:val="00BE518A"/>
    <w:rsid w:val="00BF11F9"/>
    <w:rsid w:val="00C23D48"/>
    <w:rsid w:val="00C6021D"/>
    <w:rsid w:val="00CA25BF"/>
    <w:rsid w:val="00D35689"/>
    <w:rsid w:val="00E1161B"/>
    <w:rsid w:val="00E44B0F"/>
    <w:rsid w:val="00E62B49"/>
    <w:rsid w:val="00E94516"/>
    <w:rsid w:val="00F27F7B"/>
    <w:rsid w:val="00F65AC3"/>
    <w:rsid w:val="00F8612D"/>
    <w:rsid w:val="00FD6F6F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5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6C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CE7"/>
  </w:style>
  <w:style w:type="character" w:customStyle="1" w:styleId="HeaderChar">
    <w:name w:val="Header Char"/>
    <w:link w:val="Header"/>
    <w:uiPriority w:val="99"/>
    <w:locked/>
    <w:rsid w:val="00971CCF"/>
    <w:rPr>
      <w:sz w:val="24"/>
      <w:szCs w:val="24"/>
      <w:lang w:val="en-US" w:eastAsia="en-US"/>
    </w:rPr>
  </w:style>
  <w:style w:type="paragraph" w:customStyle="1" w:styleId="12hoa">
    <w:name w:val="12 hoa"/>
    <w:basedOn w:val="Normal"/>
    <w:link w:val="12hoaChar"/>
    <w:rsid w:val="007D1A45"/>
    <w:pPr>
      <w:spacing w:before="100" w:after="100" w:line="320" w:lineRule="exact"/>
      <w:jc w:val="center"/>
    </w:pPr>
    <w:rPr>
      <w:rFonts w:ascii=".VnTimeH" w:hAnsi=".VnTimeH" w:cs="Arial"/>
    </w:rPr>
  </w:style>
  <w:style w:type="character" w:customStyle="1" w:styleId="12hoaChar">
    <w:name w:val="12 hoa Char"/>
    <w:link w:val="12hoa"/>
    <w:rsid w:val="007D1A45"/>
    <w:rPr>
      <w:rFonts w:ascii=".VnTimeH" w:hAnsi=".VnTimeH" w:cs="Arial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5E5355"/>
    <w:rPr>
      <w:sz w:val="24"/>
      <w:szCs w:val="24"/>
    </w:rPr>
  </w:style>
  <w:style w:type="paragraph" w:styleId="BalloonText">
    <w:name w:val="Balloon Text"/>
    <w:basedOn w:val="Normal"/>
    <w:link w:val="BalloonTextChar"/>
    <w:rsid w:val="005E5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5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6C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CE7"/>
  </w:style>
  <w:style w:type="character" w:customStyle="1" w:styleId="HeaderChar">
    <w:name w:val="Header Char"/>
    <w:link w:val="Header"/>
    <w:uiPriority w:val="99"/>
    <w:locked/>
    <w:rsid w:val="00971CCF"/>
    <w:rPr>
      <w:sz w:val="24"/>
      <w:szCs w:val="24"/>
      <w:lang w:val="en-US" w:eastAsia="en-US"/>
    </w:rPr>
  </w:style>
  <w:style w:type="paragraph" w:customStyle="1" w:styleId="12hoa">
    <w:name w:val="12 hoa"/>
    <w:basedOn w:val="Normal"/>
    <w:link w:val="12hoaChar"/>
    <w:rsid w:val="007D1A45"/>
    <w:pPr>
      <w:spacing w:before="100" w:after="100" w:line="320" w:lineRule="exact"/>
      <w:jc w:val="center"/>
    </w:pPr>
    <w:rPr>
      <w:rFonts w:ascii=".VnTimeH" w:hAnsi=".VnTimeH" w:cs="Arial"/>
    </w:rPr>
  </w:style>
  <w:style w:type="character" w:customStyle="1" w:styleId="12hoaChar">
    <w:name w:val="12 hoa Char"/>
    <w:link w:val="12hoa"/>
    <w:rsid w:val="007D1A45"/>
    <w:rPr>
      <w:rFonts w:ascii=".VnTimeH" w:hAnsi=".VnTimeH" w:cs="Arial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5E5355"/>
    <w:rPr>
      <w:sz w:val="24"/>
      <w:szCs w:val="24"/>
    </w:rPr>
  </w:style>
  <w:style w:type="paragraph" w:styleId="BalloonText">
    <w:name w:val="Balloon Text"/>
    <w:basedOn w:val="Normal"/>
    <w:link w:val="BalloonTextChar"/>
    <w:rsid w:val="005E5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2020-10-22T07:58:00Z</dcterms:created>
  <dc:creator>admin</dc:creator>
  <dc:description>Ma trận đề kiểm tra giữa học kỳ 1 môn Địa 11 năm học 2020-2021 rất hay được soạn dưới dạng file word gồm 2 trang. Các bạn xem và tải về ở dưới.</dc:description>
  <dcterms:modified xsi:type="dcterms:W3CDTF">2020-10-23T14:44:00Z</dcterms:modified>
  <cp:revision>1</cp:revision>
  <dc:title>Ma Trận Đề Kiểm Tra Giữa Học Kỳ 1 Môn Địa 11 Năm Học 2020-2021</dc:title>
</cp:coreProperties>
</file>