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20" w:type="dxa"/>
        <w:tblInd w:w="108" w:type="dxa"/>
        <w:tblLook w:val="00A0" w:firstRow="1" w:lastRow="0" w:firstColumn="1" w:lastColumn="0" w:noHBand="0" w:noVBand="0"/>
      </w:tblPr>
      <w:tblGrid>
        <w:gridCol w:w="4080"/>
        <w:gridCol w:w="6840"/>
      </w:tblGrid>
      <w:tr w:rsidR="00BF2CFB" w:rsidRPr="00974C8D" w:rsidTr="00003102">
        <w:tc>
          <w:tcPr>
            <w:tcW w:w="4080" w:type="dxa"/>
          </w:tcPr>
          <w:p w:rsidR="00BF2CFB" w:rsidRPr="00974C8D" w:rsidRDefault="00BF2CFB" w:rsidP="00003102">
            <w:pPr>
              <w:jc w:val="center"/>
              <w:rPr>
                <w:b/>
              </w:rPr>
            </w:pPr>
            <w:bookmarkStart w:id="0" w:name="_GoBack" w:colFirst="1" w:colLast="1"/>
            <w:r w:rsidRPr="00974C8D">
              <w:rPr>
                <w:b/>
              </w:rPr>
              <w:t>PHÒNG GIÁO DỤC VÀ  ĐÀO TẠO</w:t>
            </w:r>
          </w:p>
          <w:p w:rsidR="00BF2CFB" w:rsidRPr="00974C8D" w:rsidRDefault="00BF2CFB" w:rsidP="00003102">
            <w:pPr>
              <w:jc w:val="center"/>
            </w:pPr>
            <w:r w:rsidRPr="00974C8D">
              <w:rPr>
                <w:b/>
              </w:rPr>
              <w:t>ĐỀ THI CHÍNH THỨC</w:t>
            </w:r>
          </w:p>
          <w:p w:rsidR="00BF2CFB" w:rsidRPr="00974C8D" w:rsidRDefault="00BF2CFB" w:rsidP="00003102">
            <w:pPr>
              <w:jc w:val="center"/>
            </w:pPr>
            <w:r w:rsidRPr="00974C8D">
              <w:t xml:space="preserve">(Gồm có </w:t>
            </w:r>
            <w:r>
              <w:rPr>
                <w:b/>
              </w:rPr>
              <w:t>01</w:t>
            </w:r>
            <w:r w:rsidRPr="00974C8D">
              <w:t xml:space="preserve"> trang)</w:t>
            </w:r>
          </w:p>
          <w:p w:rsidR="00BF2CFB" w:rsidRPr="00974C8D" w:rsidRDefault="00BF2CFB" w:rsidP="00003102">
            <w:pPr>
              <w:jc w:val="center"/>
              <w:rPr>
                <w:b/>
              </w:rPr>
            </w:pPr>
          </w:p>
        </w:tc>
        <w:tc>
          <w:tcPr>
            <w:tcW w:w="6840" w:type="dxa"/>
          </w:tcPr>
          <w:p w:rsidR="00BF2CFB" w:rsidRPr="00974C8D" w:rsidRDefault="00BF2CFB" w:rsidP="00003102">
            <w:pPr>
              <w:rPr>
                <w:b/>
              </w:rPr>
            </w:pPr>
            <w:r>
              <w:rPr>
                <w:b/>
              </w:rPr>
              <w:t xml:space="preserve">            </w:t>
            </w:r>
            <w:r w:rsidRPr="00974C8D">
              <w:rPr>
                <w:b/>
              </w:rPr>
              <w:t>KỲ THI CHỌN H</w:t>
            </w:r>
            <w:r>
              <w:rPr>
                <w:b/>
              </w:rPr>
              <w:t>ỌC SINH GIỎI CẤP THCS</w:t>
            </w:r>
          </w:p>
          <w:p w:rsidR="00BF2CFB" w:rsidRPr="00974C8D" w:rsidRDefault="00BF2CFB" w:rsidP="00003102">
            <w:pPr>
              <w:jc w:val="center"/>
              <w:rPr>
                <w:b/>
              </w:rPr>
            </w:pPr>
            <w:r w:rsidRPr="00974C8D">
              <w:rPr>
                <w:b/>
              </w:rPr>
              <w:t>Năm học: 2021 – 2022</w:t>
            </w:r>
          </w:p>
          <w:p w:rsidR="00BF2CFB" w:rsidRPr="00974C8D" w:rsidRDefault="00BF2CFB" w:rsidP="00003102">
            <w:pPr>
              <w:jc w:val="center"/>
              <w:rPr>
                <w:b/>
              </w:rPr>
            </w:pPr>
            <w:r w:rsidRPr="00974C8D">
              <w:rPr>
                <w:b/>
              </w:rPr>
              <w:t xml:space="preserve"> Khóa ngày: 05/3/2022</w:t>
            </w:r>
          </w:p>
          <w:p w:rsidR="00BF2CFB" w:rsidRDefault="00BF2CFB" w:rsidP="00BF2CFB">
            <w:pPr>
              <w:jc w:val="center"/>
              <w:rPr>
                <w:b/>
              </w:rPr>
            </w:pPr>
            <w:r>
              <w:rPr>
                <w:b/>
              </w:rPr>
              <w:t>Môn thi : Địa lý</w:t>
            </w:r>
          </w:p>
          <w:p w:rsidR="00BF2CFB" w:rsidRPr="00974C8D" w:rsidRDefault="00BF2CFB" w:rsidP="00BF2CFB">
            <w:pPr>
              <w:rPr>
                <w:b/>
              </w:rPr>
            </w:pPr>
            <w:r w:rsidRPr="00974C8D">
              <w:rPr>
                <w:i/>
              </w:rPr>
              <w:t xml:space="preserve">Thời  gian làm bài: 150 phút </w:t>
            </w:r>
            <w:r w:rsidRPr="00974C8D">
              <w:t>(</w:t>
            </w:r>
            <w:r w:rsidR="008F11E3">
              <w:rPr>
                <w:i/>
              </w:rPr>
              <w:t>Không tính</w:t>
            </w:r>
            <w:r w:rsidRPr="00974C8D">
              <w:rPr>
                <w:i/>
              </w:rPr>
              <w:t xml:space="preserve"> thời gian phát đề)</w:t>
            </w:r>
          </w:p>
        </w:tc>
      </w:tr>
    </w:tbl>
    <w:bookmarkEnd w:id="0"/>
    <w:p w:rsidR="00BF2CFB" w:rsidRDefault="00BF2CFB" w:rsidP="00A87041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________________________________</w:t>
      </w:r>
    </w:p>
    <w:p w:rsidR="000938B0" w:rsidRDefault="000938B0" w:rsidP="00A87041">
      <w:pPr>
        <w:rPr>
          <w:b/>
          <w:sz w:val="26"/>
          <w:szCs w:val="26"/>
        </w:rPr>
      </w:pPr>
    </w:p>
    <w:p w:rsidR="00A87041" w:rsidRPr="00BF2CFB" w:rsidRDefault="00A87041" w:rsidP="00200E83">
      <w:pPr>
        <w:spacing w:before="120"/>
        <w:rPr>
          <w:sz w:val="26"/>
          <w:szCs w:val="26"/>
        </w:rPr>
      </w:pPr>
      <w:r w:rsidRPr="00BF2CFB">
        <w:rPr>
          <w:b/>
          <w:sz w:val="26"/>
          <w:szCs w:val="26"/>
        </w:rPr>
        <w:t xml:space="preserve">Câu 1. </w:t>
      </w:r>
      <w:r w:rsidRPr="000938B0">
        <w:rPr>
          <w:b/>
          <w:sz w:val="26"/>
          <w:szCs w:val="26"/>
        </w:rPr>
        <w:t>(4,0 điểm)</w:t>
      </w:r>
      <w:r w:rsidRPr="00BF2CFB">
        <w:rPr>
          <w:sz w:val="26"/>
          <w:szCs w:val="26"/>
        </w:rPr>
        <w:t xml:space="preserve"> </w:t>
      </w:r>
    </w:p>
    <w:p w:rsidR="00A87041" w:rsidRPr="00BF2CFB" w:rsidRDefault="00A87041" w:rsidP="00200E83">
      <w:pPr>
        <w:tabs>
          <w:tab w:val="left" w:pos="4200"/>
        </w:tabs>
        <w:spacing w:before="120"/>
        <w:jc w:val="both"/>
        <w:rPr>
          <w:sz w:val="26"/>
          <w:szCs w:val="26"/>
        </w:rPr>
      </w:pPr>
      <w:r w:rsidRPr="00BF2CFB">
        <w:rPr>
          <w:sz w:val="26"/>
          <w:szCs w:val="26"/>
        </w:rPr>
        <w:t>Chuyển động b</w:t>
      </w:r>
      <w:r w:rsidR="00BB14CD">
        <w:rPr>
          <w:sz w:val="26"/>
          <w:szCs w:val="26"/>
        </w:rPr>
        <w:t>iểu kiến trong năm của Mặt Trời, hãy nêu:</w:t>
      </w:r>
    </w:p>
    <w:p w:rsidR="00A87041" w:rsidRPr="00BF2CFB" w:rsidRDefault="00A87041" w:rsidP="00200E83">
      <w:pPr>
        <w:tabs>
          <w:tab w:val="left" w:pos="4200"/>
        </w:tabs>
        <w:spacing w:before="120"/>
        <w:jc w:val="both"/>
        <w:rPr>
          <w:sz w:val="26"/>
          <w:szCs w:val="26"/>
        </w:rPr>
      </w:pPr>
      <w:r w:rsidRPr="00BF2CFB">
        <w:rPr>
          <w:sz w:val="26"/>
          <w:szCs w:val="26"/>
        </w:rPr>
        <w:t>a. Định nghĩa và giải thích hiện tượng.</w:t>
      </w:r>
    </w:p>
    <w:p w:rsidR="00A87041" w:rsidRPr="00BF2CFB" w:rsidRDefault="00A87041" w:rsidP="00200E83">
      <w:pPr>
        <w:tabs>
          <w:tab w:val="left" w:pos="4200"/>
        </w:tabs>
        <w:spacing w:before="120"/>
        <w:jc w:val="both"/>
        <w:rPr>
          <w:sz w:val="26"/>
          <w:szCs w:val="26"/>
        </w:rPr>
      </w:pPr>
      <w:r w:rsidRPr="00BF2CFB">
        <w:rPr>
          <w:sz w:val="26"/>
          <w:szCs w:val="26"/>
        </w:rPr>
        <w:t>b. Cùng với chuyển động biểu kiến, trên bề mặt Trái Đất còn xảy ra những hiện tượng gì?</w:t>
      </w:r>
      <w:r w:rsidR="00581124" w:rsidRPr="00BF2CFB">
        <w:rPr>
          <w:sz w:val="26"/>
          <w:szCs w:val="26"/>
        </w:rPr>
        <w:t xml:space="preserve"> </w:t>
      </w:r>
      <w:r w:rsidR="00BB14CD">
        <w:rPr>
          <w:sz w:val="26"/>
          <w:szCs w:val="26"/>
        </w:rPr>
        <w:t>Trình bày các hiện tượng đó.</w:t>
      </w:r>
    </w:p>
    <w:p w:rsidR="00106F43" w:rsidRPr="000938B0" w:rsidRDefault="00A87041" w:rsidP="00200E83">
      <w:pPr>
        <w:spacing w:before="120"/>
        <w:jc w:val="both"/>
        <w:rPr>
          <w:b/>
          <w:sz w:val="26"/>
          <w:szCs w:val="26"/>
        </w:rPr>
      </w:pPr>
      <w:r w:rsidRPr="00BF2CFB">
        <w:rPr>
          <w:b/>
          <w:sz w:val="26"/>
          <w:szCs w:val="26"/>
        </w:rPr>
        <w:t xml:space="preserve">Câu 2. </w:t>
      </w:r>
      <w:r w:rsidR="001C3D37">
        <w:rPr>
          <w:b/>
          <w:sz w:val="26"/>
          <w:szCs w:val="26"/>
        </w:rPr>
        <w:t>(4</w:t>
      </w:r>
      <w:r w:rsidRPr="000938B0">
        <w:rPr>
          <w:b/>
          <w:sz w:val="26"/>
          <w:szCs w:val="26"/>
        </w:rPr>
        <w:t>,0 điểm)</w:t>
      </w:r>
    </w:p>
    <w:p w:rsidR="00106F43" w:rsidRPr="00BF2CFB" w:rsidRDefault="00106F43" w:rsidP="00200E83">
      <w:pPr>
        <w:spacing w:before="120"/>
        <w:jc w:val="both"/>
        <w:rPr>
          <w:sz w:val="26"/>
          <w:szCs w:val="26"/>
        </w:rPr>
      </w:pPr>
      <w:r w:rsidRPr="00BF2CFB">
        <w:rPr>
          <w:sz w:val="26"/>
          <w:szCs w:val="26"/>
        </w:rPr>
        <w:t>Trình bày tính chất nhiệt đới, ẩm, gió mùa của khí hậu n</w:t>
      </w:r>
      <w:r w:rsidR="00BF2CFB">
        <w:rPr>
          <w:sz w:val="26"/>
          <w:szCs w:val="26"/>
        </w:rPr>
        <w:t>ước ta? Giải thích nguyên nhân</w:t>
      </w:r>
      <w:r w:rsidRPr="00BF2CFB">
        <w:rPr>
          <w:sz w:val="26"/>
          <w:szCs w:val="26"/>
        </w:rPr>
        <w:t xml:space="preserve">? </w:t>
      </w:r>
    </w:p>
    <w:p w:rsidR="000938B0" w:rsidRDefault="000938B0" w:rsidP="00200E83">
      <w:pPr>
        <w:spacing w:before="12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Câu 3.</w:t>
      </w:r>
      <w:r w:rsidRPr="000938B0">
        <w:rPr>
          <w:b/>
          <w:color w:val="000000"/>
          <w:sz w:val="26"/>
          <w:szCs w:val="26"/>
        </w:rPr>
        <w:t xml:space="preserve"> </w:t>
      </w:r>
      <w:r w:rsidR="001C3D37">
        <w:rPr>
          <w:b/>
          <w:color w:val="000000"/>
          <w:sz w:val="26"/>
          <w:szCs w:val="26"/>
        </w:rPr>
        <w:t xml:space="preserve"> (4,0</w:t>
      </w:r>
      <w:r>
        <w:rPr>
          <w:b/>
          <w:color w:val="000000"/>
          <w:sz w:val="26"/>
          <w:szCs w:val="26"/>
        </w:rPr>
        <w:t xml:space="preserve"> điểm)</w:t>
      </w:r>
    </w:p>
    <w:p w:rsidR="000938B0" w:rsidRPr="000938B0" w:rsidRDefault="000938B0" w:rsidP="00200E83">
      <w:pPr>
        <w:spacing w:before="120"/>
        <w:jc w:val="both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  <w:lang w:val="vi-VN"/>
        </w:rPr>
        <w:t>Điều kiện tự nhiên của Đồng bằng sông Hồng có những thuận lợi và khó khăn gì trong việc phát triển kinh tế - xã hội?</w:t>
      </w:r>
      <w:r w:rsidRPr="000938B0">
        <w:rPr>
          <w:color w:val="000000"/>
          <w:sz w:val="26"/>
          <w:szCs w:val="26"/>
          <w:lang w:val="vi-VN"/>
        </w:rPr>
        <w:t xml:space="preserve"> </w:t>
      </w:r>
    </w:p>
    <w:tbl>
      <w:tblPr>
        <w:tblW w:w="105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1417"/>
        <w:gridCol w:w="1276"/>
        <w:gridCol w:w="805"/>
        <w:gridCol w:w="329"/>
        <w:gridCol w:w="1134"/>
        <w:gridCol w:w="1276"/>
        <w:gridCol w:w="553"/>
        <w:gridCol w:w="472"/>
      </w:tblGrid>
      <w:tr w:rsidR="006E254D" w:rsidRPr="00BF2CFB" w:rsidTr="00BF2CFB">
        <w:trPr>
          <w:trHeight w:val="238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54D" w:rsidRPr="00BF2CFB" w:rsidRDefault="000938B0" w:rsidP="00200E83">
            <w:pPr>
              <w:spacing w:before="120"/>
              <w:ind w:left="-108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 4</w:t>
            </w:r>
            <w:r w:rsidR="006E254D" w:rsidRPr="00BF2CFB">
              <w:rPr>
                <w:b/>
                <w:sz w:val="26"/>
                <w:szCs w:val="26"/>
              </w:rPr>
              <w:t>.</w:t>
            </w:r>
            <w:r w:rsidR="006E254D" w:rsidRPr="00BF2CFB"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(4,0</w:t>
            </w:r>
            <w:r w:rsidR="006E254D" w:rsidRPr="000938B0">
              <w:rPr>
                <w:b/>
                <w:sz w:val="26"/>
                <w:szCs w:val="26"/>
                <w:lang w:val="vi-VN"/>
              </w:rPr>
              <w:t xml:space="preserve"> điểm)</w:t>
            </w:r>
            <w:r w:rsidR="006E254D" w:rsidRPr="00BF2CF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54D" w:rsidRPr="00BF2CFB" w:rsidRDefault="006E254D" w:rsidP="00200E83">
            <w:pPr>
              <w:spacing w:before="120"/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54D" w:rsidRPr="00BF2CFB" w:rsidRDefault="006E254D" w:rsidP="00200E83">
            <w:pPr>
              <w:spacing w:before="120"/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54D" w:rsidRPr="00BF2CFB" w:rsidRDefault="006E254D" w:rsidP="00200E83">
            <w:pPr>
              <w:spacing w:before="120"/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54D" w:rsidRPr="00BF2CFB" w:rsidRDefault="006E254D" w:rsidP="00200E83">
            <w:pPr>
              <w:spacing w:before="120"/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54D" w:rsidRPr="00BF2CFB" w:rsidRDefault="006E254D" w:rsidP="00200E83">
            <w:pPr>
              <w:spacing w:before="120"/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54D" w:rsidRPr="00BF2CFB" w:rsidRDefault="006E254D" w:rsidP="00200E83">
            <w:pPr>
              <w:spacing w:before="120"/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6E254D" w:rsidRPr="00BF2CFB" w:rsidTr="00BF2CFB">
        <w:trPr>
          <w:trHeight w:val="249"/>
        </w:trPr>
        <w:tc>
          <w:tcPr>
            <w:tcW w:w="105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54D" w:rsidRPr="00BF2CFB" w:rsidRDefault="006E254D" w:rsidP="00200E83">
            <w:pPr>
              <w:spacing w:before="120"/>
              <w:jc w:val="both"/>
              <w:rPr>
                <w:color w:val="000000"/>
                <w:sz w:val="26"/>
                <w:szCs w:val="26"/>
              </w:rPr>
            </w:pPr>
            <w:r w:rsidRPr="00BF2CFB">
              <w:rPr>
                <w:color w:val="000000"/>
                <w:sz w:val="26"/>
                <w:szCs w:val="26"/>
              </w:rPr>
              <w:t xml:space="preserve">          Cho bảng số liệu về tình hình dân số Việt Nam giai đoạn 2000 – 2017</w:t>
            </w:r>
          </w:p>
        </w:tc>
      </w:tr>
      <w:tr w:rsidR="006E254D" w:rsidRPr="00BF2CFB" w:rsidTr="00BF2CFB">
        <w:trPr>
          <w:trHeight w:val="238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254D" w:rsidRPr="00BF2CFB" w:rsidRDefault="006E254D" w:rsidP="00200E83">
            <w:pPr>
              <w:spacing w:before="120"/>
              <w:jc w:val="center"/>
              <w:rPr>
                <w:b/>
                <w:color w:val="000000"/>
                <w:sz w:val="26"/>
                <w:szCs w:val="26"/>
              </w:rPr>
            </w:pPr>
            <w:r w:rsidRPr="00BF2CFB">
              <w:rPr>
                <w:b/>
                <w:color w:val="000000"/>
                <w:sz w:val="26"/>
                <w:szCs w:val="26"/>
                <w:lang w:val="nl-NL"/>
              </w:rPr>
              <w:t>Năm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54D" w:rsidRPr="00BF2CFB" w:rsidRDefault="006E254D" w:rsidP="00200E83">
            <w:pPr>
              <w:spacing w:before="120"/>
              <w:jc w:val="center"/>
              <w:rPr>
                <w:b/>
                <w:color w:val="000000"/>
                <w:sz w:val="26"/>
                <w:szCs w:val="26"/>
              </w:rPr>
            </w:pPr>
            <w:r w:rsidRPr="00BF2CFB">
              <w:rPr>
                <w:b/>
                <w:color w:val="000000"/>
                <w:sz w:val="26"/>
                <w:szCs w:val="26"/>
                <w:lang w:val="nl-NL"/>
              </w:rPr>
              <w:t>2000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54D" w:rsidRPr="00BF2CFB" w:rsidRDefault="006E254D" w:rsidP="00200E83">
            <w:pPr>
              <w:spacing w:before="120"/>
              <w:jc w:val="center"/>
              <w:rPr>
                <w:b/>
                <w:color w:val="000000"/>
                <w:sz w:val="26"/>
                <w:szCs w:val="26"/>
              </w:rPr>
            </w:pPr>
            <w:r w:rsidRPr="00BF2CFB">
              <w:rPr>
                <w:b/>
                <w:color w:val="000000"/>
                <w:sz w:val="26"/>
                <w:szCs w:val="26"/>
                <w:lang w:val="nl-NL"/>
              </w:rPr>
              <w:t>2005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54D" w:rsidRPr="00BF2CFB" w:rsidRDefault="006E254D" w:rsidP="00200E83">
            <w:pPr>
              <w:spacing w:before="120"/>
              <w:jc w:val="center"/>
              <w:rPr>
                <w:b/>
                <w:color w:val="000000"/>
                <w:sz w:val="26"/>
                <w:szCs w:val="26"/>
              </w:rPr>
            </w:pPr>
            <w:r w:rsidRPr="00BF2CFB">
              <w:rPr>
                <w:b/>
                <w:color w:val="000000"/>
                <w:sz w:val="26"/>
                <w:szCs w:val="26"/>
                <w:lang w:val="nl-NL"/>
              </w:rPr>
              <w:t>2007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54D" w:rsidRPr="00BF2CFB" w:rsidRDefault="006E254D" w:rsidP="00200E83">
            <w:pPr>
              <w:spacing w:before="120"/>
              <w:jc w:val="center"/>
              <w:rPr>
                <w:b/>
                <w:color w:val="000000"/>
                <w:sz w:val="26"/>
                <w:szCs w:val="26"/>
              </w:rPr>
            </w:pPr>
            <w:r w:rsidRPr="00BF2CFB">
              <w:rPr>
                <w:b/>
                <w:color w:val="000000"/>
                <w:sz w:val="26"/>
                <w:szCs w:val="26"/>
                <w:lang w:val="nl-NL"/>
              </w:rPr>
              <w:t>2010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54D" w:rsidRPr="00BF2CFB" w:rsidRDefault="006E254D" w:rsidP="00200E83">
            <w:pPr>
              <w:spacing w:before="120"/>
              <w:jc w:val="center"/>
              <w:rPr>
                <w:b/>
                <w:color w:val="000000"/>
                <w:sz w:val="26"/>
                <w:szCs w:val="26"/>
              </w:rPr>
            </w:pPr>
            <w:r w:rsidRPr="00BF2CFB">
              <w:rPr>
                <w:b/>
                <w:color w:val="000000"/>
                <w:sz w:val="26"/>
                <w:szCs w:val="26"/>
                <w:lang w:val="nl-NL"/>
              </w:rPr>
              <w:t>2017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54D" w:rsidRPr="00BF2CFB" w:rsidRDefault="006E254D" w:rsidP="00200E83">
            <w:pPr>
              <w:spacing w:before="120"/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54D" w:rsidRPr="00BF2CFB" w:rsidRDefault="006E254D" w:rsidP="00200E83">
            <w:pPr>
              <w:spacing w:before="120"/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6E254D" w:rsidRPr="00BF2CFB" w:rsidTr="00BF2CFB">
        <w:trPr>
          <w:trHeight w:val="24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254D" w:rsidRPr="00BF2CFB" w:rsidRDefault="006E254D" w:rsidP="00200E83">
            <w:pPr>
              <w:spacing w:before="120"/>
              <w:rPr>
                <w:color w:val="000000"/>
                <w:sz w:val="26"/>
                <w:szCs w:val="26"/>
              </w:rPr>
            </w:pPr>
            <w:r w:rsidRPr="00BF2CFB">
              <w:rPr>
                <w:color w:val="000000"/>
                <w:sz w:val="26"/>
                <w:szCs w:val="26"/>
              </w:rPr>
              <w:t>Tổng dân số (nghìn người)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54D" w:rsidRPr="00BF2CFB" w:rsidRDefault="006E254D" w:rsidP="00200E83">
            <w:pPr>
              <w:spacing w:before="120"/>
              <w:jc w:val="center"/>
              <w:rPr>
                <w:color w:val="000000"/>
                <w:sz w:val="26"/>
                <w:szCs w:val="26"/>
              </w:rPr>
            </w:pPr>
            <w:r w:rsidRPr="00BF2CFB">
              <w:rPr>
                <w:color w:val="000000"/>
                <w:sz w:val="26"/>
                <w:szCs w:val="26"/>
                <w:lang w:val="nl-NL"/>
              </w:rPr>
              <w:t>77653,4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54D" w:rsidRPr="00BF2CFB" w:rsidRDefault="006E254D" w:rsidP="00200E83">
            <w:pPr>
              <w:spacing w:before="120"/>
              <w:jc w:val="center"/>
              <w:rPr>
                <w:color w:val="000000"/>
                <w:sz w:val="26"/>
                <w:szCs w:val="26"/>
              </w:rPr>
            </w:pPr>
            <w:r w:rsidRPr="00BF2CFB">
              <w:rPr>
                <w:color w:val="000000"/>
                <w:sz w:val="26"/>
                <w:szCs w:val="26"/>
                <w:lang w:val="nl-NL"/>
              </w:rPr>
              <w:t>83106,3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54D" w:rsidRPr="00BF2CFB" w:rsidRDefault="006E254D" w:rsidP="00200E83">
            <w:pPr>
              <w:spacing w:before="120"/>
              <w:jc w:val="center"/>
              <w:rPr>
                <w:color w:val="000000"/>
                <w:sz w:val="26"/>
                <w:szCs w:val="26"/>
              </w:rPr>
            </w:pPr>
            <w:r w:rsidRPr="00BF2CFB">
              <w:rPr>
                <w:color w:val="000000"/>
                <w:sz w:val="26"/>
                <w:szCs w:val="26"/>
                <w:lang w:val="nl-NL"/>
              </w:rPr>
              <w:t>85195,0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54D" w:rsidRPr="00BF2CFB" w:rsidRDefault="006E254D" w:rsidP="00200E83">
            <w:pPr>
              <w:spacing w:before="120"/>
              <w:jc w:val="center"/>
              <w:rPr>
                <w:color w:val="000000"/>
                <w:sz w:val="26"/>
                <w:szCs w:val="26"/>
              </w:rPr>
            </w:pPr>
            <w:r w:rsidRPr="00BF2CFB">
              <w:rPr>
                <w:color w:val="000000"/>
                <w:sz w:val="26"/>
                <w:szCs w:val="26"/>
                <w:lang w:val="nl-NL"/>
              </w:rPr>
              <w:t>88947,0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54D" w:rsidRPr="00BF2CFB" w:rsidRDefault="006E254D" w:rsidP="00200E83">
            <w:pPr>
              <w:spacing w:before="120"/>
              <w:jc w:val="center"/>
              <w:rPr>
                <w:color w:val="000000"/>
                <w:sz w:val="26"/>
                <w:szCs w:val="26"/>
              </w:rPr>
            </w:pPr>
            <w:r w:rsidRPr="00BF2CFB">
              <w:rPr>
                <w:color w:val="000000"/>
                <w:sz w:val="26"/>
                <w:szCs w:val="26"/>
                <w:lang w:val="nl-NL"/>
              </w:rPr>
              <w:t>93671,0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54D" w:rsidRPr="00BF2CFB" w:rsidRDefault="006E254D" w:rsidP="00200E83">
            <w:pPr>
              <w:spacing w:before="120"/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54D" w:rsidRPr="00BF2CFB" w:rsidRDefault="006E254D" w:rsidP="00200E83">
            <w:pPr>
              <w:spacing w:before="120"/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6E254D" w:rsidRPr="00BF2CFB" w:rsidTr="00BF2CFB">
        <w:trPr>
          <w:trHeight w:val="239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254D" w:rsidRPr="00BF2CFB" w:rsidRDefault="006E254D" w:rsidP="00200E83">
            <w:pPr>
              <w:spacing w:before="120"/>
              <w:jc w:val="both"/>
              <w:rPr>
                <w:color w:val="000000"/>
                <w:sz w:val="26"/>
                <w:szCs w:val="26"/>
              </w:rPr>
            </w:pPr>
            <w:r w:rsidRPr="00BF2CFB">
              <w:rPr>
                <w:color w:val="000000"/>
                <w:sz w:val="26"/>
                <w:szCs w:val="26"/>
              </w:rPr>
              <w:t>Tỉ lệ gia tăng dân số (%)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54D" w:rsidRPr="00BF2CFB" w:rsidRDefault="006E254D" w:rsidP="00200E83">
            <w:pPr>
              <w:spacing w:before="120"/>
              <w:jc w:val="center"/>
              <w:rPr>
                <w:color w:val="000000"/>
                <w:sz w:val="26"/>
                <w:szCs w:val="26"/>
              </w:rPr>
            </w:pPr>
            <w:r w:rsidRPr="00BF2CFB">
              <w:rPr>
                <w:color w:val="000000"/>
                <w:sz w:val="26"/>
                <w:szCs w:val="26"/>
                <w:lang w:val="nl-NL"/>
              </w:rPr>
              <w:t>1,36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54D" w:rsidRPr="00BF2CFB" w:rsidRDefault="006E254D" w:rsidP="00200E83">
            <w:pPr>
              <w:spacing w:before="120"/>
              <w:jc w:val="center"/>
              <w:rPr>
                <w:color w:val="000000"/>
                <w:sz w:val="26"/>
                <w:szCs w:val="26"/>
              </w:rPr>
            </w:pPr>
            <w:r w:rsidRPr="00BF2CFB">
              <w:rPr>
                <w:color w:val="000000"/>
                <w:sz w:val="26"/>
                <w:szCs w:val="26"/>
                <w:lang w:val="nl-NL"/>
              </w:rPr>
              <w:t>1,31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54D" w:rsidRPr="00BF2CFB" w:rsidRDefault="006E254D" w:rsidP="00200E83">
            <w:pPr>
              <w:spacing w:before="120"/>
              <w:jc w:val="center"/>
              <w:rPr>
                <w:color w:val="000000"/>
                <w:sz w:val="26"/>
                <w:szCs w:val="26"/>
              </w:rPr>
            </w:pPr>
            <w:r w:rsidRPr="00BF2CFB">
              <w:rPr>
                <w:color w:val="000000"/>
                <w:sz w:val="26"/>
                <w:szCs w:val="26"/>
                <w:lang w:val="nl-NL"/>
              </w:rPr>
              <w:t>1,23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54D" w:rsidRPr="00BF2CFB" w:rsidRDefault="006E254D" w:rsidP="00200E83">
            <w:pPr>
              <w:spacing w:before="120"/>
              <w:jc w:val="center"/>
              <w:rPr>
                <w:color w:val="000000"/>
                <w:sz w:val="26"/>
                <w:szCs w:val="26"/>
              </w:rPr>
            </w:pPr>
            <w:r w:rsidRPr="00BF2CFB">
              <w:rPr>
                <w:color w:val="000000"/>
                <w:sz w:val="26"/>
                <w:szCs w:val="26"/>
                <w:lang w:val="nl-NL"/>
              </w:rPr>
              <w:t>1,07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54D" w:rsidRPr="00BF2CFB" w:rsidRDefault="006E254D" w:rsidP="00200E83">
            <w:pPr>
              <w:spacing w:before="120"/>
              <w:jc w:val="center"/>
              <w:rPr>
                <w:color w:val="000000"/>
                <w:sz w:val="26"/>
                <w:szCs w:val="26"/>
              </w:rPr>
            </w:pPr>
            <w:r w:rsidRPr="00BF2CFB">
              <w:rPr>
                <w:color w:val="000000"/>
                <w:sz w:val="26"/>
                <w:szCs w:val="26"/>
                <w:lang w:val="nl-NL"/>
              </w:rPr>
              <w:t>1,07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54D" w:rsidRPr="00BF2CFB" w:rsidRDefault="006E254D" w:rsidP="00200E83">
            <w:pPr>
              <w:spacing w:before="120"/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54D" w:rsidRPr="00BF2CFB" w:rsidRDefault="006E254D" w:rsidP="00200E83">
            <w:pPr>
              <w:spacing w:before="120"/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6E254D" w:rsidRPr="00BF2CFB" w:rsidTr="00BF2CFB">
        <w:trPr>
          <w:trHeight w:val="628"/>
        </w:trPr>
        <w:tc>
          <w:tcPr>
            <w:tcW w:w="105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2CFB" w:rsidRDefault="006E254D" w:rsidP="00200E83">
            <w:pPr>
              <w:spacing w:before="120"/>
              <w:jc w:val="both"/>
              <w:rPr>
                <w:i/>
                <w:color w:val="000000"/>
                <w:sz w:val="26"/>
                <w:szCs w:val="26"/>
              </w:rPr>
            </w:pPr>
            <w:r w:rsidRPr="00BF2CFB">
              <w:rPr>
                <w:color w:val="000000"/>
                <w:sz w:val="26"/>
                <w:szCs w:val="26"/>
              </w:rPr>
              <w:t xml:space="preserve">                                                                                  </w:t>
            </w:r>
            <w:r w:rsidRPr="00BF2CFB">
              <w:rPr>
                <w:i/>
                <w:color w:val="000000"/>
                <w:sz w:val="26"/>
                <w:szCs w:val="26"/>
              </w:rPr>
              <w:t>Nguồn: Niên giám thống kê 2017</w:t>
            </w:r>
          </w:p>
          <w:p w:rsidR="006E254D" w:rsidRPr="00BF2CFB" w:rsidRDefault="00106F43" w:rsidP="00200E83">
            <w:pPr>
              <w:spacing w:before="120"/>
              <w:jc w:val="both"/>
              <w:rPr>
                <w:i/>
                <w:color w:val="000000"/>
                <w:sz w:val="26"/>
                <w:szCs w:val="26"/>
              </w:rPr>
            </w:pPr>
            <w:r w:rsidRPr="00BF2CFB">
              <w:rPr>
                <w:color w:val="000000"/>
                <w:sz w:val="26"/>
                <w:szCs w:val="26"/>
              </w:rPr>
              <w:t>a.</w:t>
            </w:r>
            <w:r w:rsidR="00BB14CD">
              <w:rPr>
                <w:color w:val="000000"/>
                <w:sz w:val="26"/>
                <w:szCs w:val="26"/>
              </w:rPr>
              <w:t xml:space="preserve"> Hãy vẽ biểu đồ kết</w:t>
            </w:r>
            <w:r w:rsidR="006E254D" w:rsidRPr="00BF2CFB">
              <w:rPr>
                <w:color w:val="000000"/>
                <w:sz w:val="26"/>
                <w:szCs w:val="26"/>
              </w:rPr>
              <w:t xml:space="preserve"> hợp thể hiện tình hình dân số Việt Nam giai đoạn 2000-2017.</w:t>
            </w:r>
          </w:p>
        </w:tc>
      </w:tr>
      <w:tr w:rsidR="006E254D" w:rsidRPr="00BF2CFB" w:rsidTr="00BF2CFB">
        <w:trPr>
          <w:trHeight w:val="227"/>
        </w:trPr>
        <w:tc>
          <w:tcPr>
            <w:tcW w:w="67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F39" w:rsidRPr="00BF2CFB" w:rsidRDefault="00106F43" w:rsidP="00200E83">
            <w:pPr>
              <w:spacing w:before="120"/>
              <w:jc w:val="both"/>
              <w:rPr>
                <w:color w:val="000000"/>
                <w:sz w:val="26"/>
                <w:szCs w:val="26"/>
              </w:rPr>
            </w:pPr>
            <w:r w:rsidRPr="00BF2CFB">
              <w:rPr>
                <w:color w:val="000000"/>
                <w:sz w:val="26"/>
                <w:szCs w:val="26"/>
              </w:rPr>
              <w:t>b.</w:t>
            </w:r>
            <w:r w:rsidR="00BB14CD">
              <w:rPr>
                <w:color w:val="000000"/>
                <w:sz w:val="26"/>
                <w:szCs w:val="26"/>
              </w:rPr>
              <w:t xml:space="preserve"> </w:t>
            </w:r>
            <w:r w:rsidR="006E254D" w:rsidRPr="00BF2CFB">
              <w:rPr>
                <w:color w:val="000000"/>
                <w:sz w:val="26"/>
                <w:szCs w:val="26"/>
              </w:rPr>
              <w:t>Nhận xét và giải thích.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54D" w:rsidRPr="00BF2CFB" w:rsidRDefault="006E254D" w:rsidP="00200E83">
            <w:pPr>
              <w:spacing w:before="120"/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54D" w:rsidRPr="00BF2CFB" w:rsidRDefault="006E254D" w:rsidP="00200E83">
            <w:pPr>
              <w:spacing w:before="120"/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54D" w:rsidRPr="00BF2CFB" w:rsidRDefault="006E254D" w:rsidP="00200E83">
            <w:pPr>
              <w:spacing w:before="120"/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54D" w:rsidRPr="00BF2CFB" w:rsidRDefault="006E254D" w:rsidP="00200E83">
            <w:pPr>
              <w:spacing w:before="120"/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54D" w:rsidRPr="00BF2CFB" w:rsidRDefault="006E254D" w:rsidP="00200E83">
            <w:pPr>
              <w:spacing w:before="120"/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</w:tbl>
    <w:p w:rsidR="006E254D" w:rsidRPr="000938B0" w:rsidRDefault="000938B0" w:rsidP="00200E83">
      <w:pPr>
        <w:spacing w:before="120"/>
        <w:jc w:val="both"/>
        <w:rPr>
          <w:rFonts w:eastAsia="VNI-Times"/>
          <w:b/>
          <w:bCs/>
          <w:color w:val="000000"/>
          <w:sz w:val="26"/>
          <w:szCs w:val="26"/>
        </w:rPr>
      </w:pPr>
      <w:r>
        <w:rPr>
          <w:rFonts w:eastAsia="VNI-Times"/>
          <w:b/>
          <w:bCs/>
          <w:color w:val="000000"/>
          <w:sz w:val="26"/>
          <w:szCs w:val="26"/>
        </w:rPr>
        <w:t>Câu 5</w:t>
      </w:r>
      <w:r w:rsidR="006E254D" w:rsidRPr="000938B0">
        <w:rPr>
          <w:rFonts w:eastAsia="VNI-Times"/>
          <w:b/>
          <w:bCs/>
          <w:color w:val="000000"/>
          <w:sz w:val="26"/>
          <w:szCs w:val="26"/>
        </w:rPr>
        <w:t xml:space="preserve">. </w:t>
      </w:r>
      <w:r w:rsidRPr="000938B0">
        <w:rPr>
          <w:rFonts w:eastAsia="VNI-Times"/>
          <w:b/>
          <w:bCs/>
          <w:color w:val="000000"/>
          <w:sz w:val="26"/>
          <w:szCs w:val="26"/>
        </w:rPr>
        <w:t>(4.0</w:t>
      </w:r>
      <w:r w:rsidR="006E254D" w:rsidRPr="000938B0">
        <w:rPr>
          <w:rFonts w:eastAsia="VNI-Times"/>
          <w:b/>
          <w:bCs/>
          <w:color w:val="000000"/>
          <w:sz w:val="26"/>
          <w:szCs w:val="26"/>
        </w:rPr>
        <w:t xml:space="preserve"> điểm) </w:t>
      </w:r>
    </w:p>
    <w:p w:rsidR="006E254D" w:rsidRPr="00BF2CFB" w:rsidRDefault="006E254D" w:rsidP="00200E83">
      <w:pPr>
        <w:spacing w:before="120"/>
        <w:ind w:firstLine="720"/>
        <w:jc w:val="both"/>
        <w:rPr>
          <w:rFonts w:eastAsia="VNI-Times"/>
          <w:bCs/>
          <w:color w:val="000000"/>
          <w:sz w:val="26"/>
          <w:szCs w:val="26"/>
        </w:rPr>
      </w:pPr>
      <w:r w:rsidRPr="00BF2CFB">
        <w:rPr>
          <w:rFonts w:eastAsia="VNI-Times"/>
          <w:bCs/>
          <w:color w:val="000000"/>
          <w:sz w:val="26"/>
          <w:szCs w:val="26"/>
          <w:lang w:val="vi-VN"/>
        </w:rPr>
        <w:t>Cho bảng số liệu</w:t>
      </w:r>
      <w:r w:rsidRPr="00BF2CFB">
        <w:rPr>
          <w:rFonts w:eastAsia="VNI-Times"/>
          <w:bCs/>
          <w:color w:val="000000"/>
          <w:sz w:val="26"/>
          <w:szCs w:val="26"/>
        </w:rPr>
        <w:t>:</w:t>
      </w:r>
    </w:p>
    <w:p w:rsidR="006E254D" w:rsidRPr="00BF2CFB" w:rsidRDefault="006E254D" w:rsidP="00200E83">
      <w:pPr>
        <w:spacing w:before="120"/>
        <w:jc w:val="center"/>
        <w:rPr>
          <w:sz w:val="26"/>
          <w:szCs w:val="26"/>
        </w:rPr>
      </w:pPr>
      <w:r w:rsidRPr="00BF2CFB">
        <w:rPr>
          <w:rFonts w:eastAsia="VNI-Times"/>
          <w:bCs/>
          <w:color w:val="000000"/>
          <w:sz w:val="26"/>
          <w:szCs w:val="26"/>
        </w:rPr>
        <w:t>D</w:t>
      </w:r>
      <w:r w:rsidRPr="00BF2CFB">
        <w:rPr>
          <w:sz w:val="26"/>
          <w:szCs w:val="26"/>
        </w:rPr>
        <w:t>iện tích và sản lượng lúa nước ta giai đoạn 2010-2017</w:t>
      </w:r>
    </w:p>
    <w:tbl>
      <w:tblPr>
        <w:tblW w:w="8204" w:type="dxa"/>
        <w:jc w:val="center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1"/>
        <w:gridCol w:w="1080"/>
        <w:gridCol w:w="1061"/>
        <w:gridCol w:w="1140"/>
        <w:gridCol w:w="1140"/>
        <w:gridCol w:w="1222"/>
      </w:tblGrid>
      <w:tr w:rsidR="006E254D" w:rsidRPr="00BF2CFB" w:rsidTr="00BF2CFB">
        <w:trPr>
          <w:trHeight w:val="326"/>
          <w:jc w:val="center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4D" w:rsidRPr="00BF2CFB" w:rsidRDefault="006E254D" w:rsidP="00200E83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BF2CFB">
              <w:rPr>
                <w:b/>
                <w:sz w:val="26"/>
                <w:szCs w:val="26"/>
              </w:rPr>
              <w:t>Năm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4D" w:rsidRPr="00BF2CFB" w:rsidRDefault="006E254D" w:rsidP="00200E83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BF2CFB">
              <w:rPr>
                <w:b/>
                <w:sz w:val="26"/>
                <w:szCs w:val="26"/>
              </w:rPr>
              <w:t>2010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4D" w:rsidRPr="00BF2CFB" w:rsidRDefault="006E254D" w:rsidP="00200E83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BF2CFB">
              <w:rPr>
                <w:b/>
                <w:sz w:val="26"/>
                <w:szCs w:val="26"/>
              </w:rPr>
              <w:t>2012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4D" w:rsidRPr="00BF2CFB" w:rsidRDefault="006E254D" w:rsidP="00200E83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BF2CFB">
              <w:rPr>
                <w:b/>
                <w:sz w:val="26"/>
                <w:szCs w:val="26"/>
              </w:rPr>
              <w:t>2014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4D" w:rsidRPr="00BF2CFB" w:rsidRDefault="006E254D" w:rsidP="00200E83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BF2CFB">
              <w:rPr>
                <w:b/>
                <w:sz w:val="26"/>
                <w:szCs w:val="26"/>
              </w:rPr>
              <w:t>2016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4D" w:rsidRPr="00BF2CFB" w:rsidRDefault="006E254D" w:rsidP="00200E83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BF2CFB">
              <w:rPr>
                <w:b/>
                <w:sz w:val="26"/>
                <w:szCs w:val="26"/>
              </w:rPr>
              <w:t>2017</w:t>
            </w:r>
          </w:p>
        </w:tc>
      </w:tr>
      <w:tr w:rsidR="006E254D" w:rsidRPr="00BF2CFB" w:rsidTr="00BF2CFB">
        <w:trPr>
          <w:trHeight w:val="326"/>
          <w:jc w:val="center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4D" w:rsidRPr="00BF2CFB" w:rsidRDefault="006E254D" w:rsidP="00200E83">
            <w:pPr>
              <w:spacing w:before="120"/>
              <w:jc w:val="both"/>
              <w:rPr>
                <w:sz w:val="26"/>
                <w:szCs w:val="26"/>
              </w:rPr>
            </w:pPr>
            <w:r w:rsidRPr="00BF2CFB">
              <w:rPr>
                <w:sz w:val="26"/>
                <w:szCs w:val="26"/>
              </w:rPr>
              <w:t>Diện tích (nghìn ha)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4D" w:rsidRPr="00BF2CFB" w:rsidRDefault="006E254D" w:rsidP="00200E83">
            <w:pPr>
              <w:spacing w:before="120"/>
              <w:jc w:val="center"/>
              <w:rPr>
                <w:sz w:val="26"/>
                <w:szCs w:val="26"/>
              </w:rPr>
            </w:pPr>
            <w:r w:rsidRPr="00BF2CFB">
              <w:rPr>
                <w:sz w:val="26"/>
                <w:szCs w:val="26"/>
              </w:rPr>
              <w:t>7489,4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4D" w:rsidRPr="00BF2CFB" w:rsidRDefault="006E254D" w:rsidP="00200E83">
            <w:pPr>
              <w:spacing w:before="120"/>
              <w:jc w:val="center"/>
              <w:rPr>
                <w:sz w:val="26"/>
                <w:szCs w:val="26"/>
              </w:rPr>
            </w:pPr>
            <w:r w:rsidRPr="00BF2CFB">
              <w:rPr>
                <w:sz w:val="26"/>
                <w:szCs w:val="26"/>
              </w:rPr>
              <w:t>7761,2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4D" w:rsidRPr="00BF2CFB" w:rsidRDefault="006E254D" w:rsidP="00200E83">
            <w:pPr>
              <w:spacing w:before="120"/>
              <w:jc w:val="center"/>
              <w:rPr>
                <w:sz w:val="26"/>
                <w:szCs w:val="26"/>
              </w:rPr>
            </w:pPr>
            <w:r w:rsidRPr="00BF2CFB">
              <w:rPr>
                <w:sz w:val="26"/>
                <w:szCs w:val="26"/>
              </w:rPr>
              <w:t>7816,2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4D" w:rsidRPr="00BF2CFB" w:rsidRDefault="006E254D" w:rsidP="00200E83">
            <w:pPr>
              <w:spacing w:before="120"/>
              <w:jc w:val="center"/>
              <w:rPr>
                <w:sz w:val="26"/>
                <w:szCs w:val="26"/>
              </w:rPr>
            </w:pPr>
            <w:r w:rsidRPr="00BF2CFB">
              <w:rPr>
                <w:sz w:val="26"/>
                <w:szCs w:val="26"/>
              </w:rPr>
              <w:t>7737,1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4D" w:rsidRPr="00BF2CFB" w:rsidRDefault="006E254D" w:rsidP="00200E83">
            <w:pPr>
              <w:spacing w:before="120"/>
              <w:jc w:val="center"/>
              <w:rPr>
                <w:sz w:val="26"/>
                <w:szCs w:val="26"/>
              </w:rPr>
            </w:pPr>
            <w:r w:rsidRPr="00BF2CFB">
              <w:rPr>
                <w:sz w:val="26"/>
                <w:szCs w:val="26"/>
              </w:rPr>
              <w:t>7708,7</w:t>
            </w:r>
          </w:p>
        </w:tc>
      </w:tr>
      <w:tr w:rsidR="006E254D" w:rsidRPr="00BF2CFB" w:rsidTr="00BF2CFB">
        <w:trPr>
          <w:trHeight w:val="345"/>
          <w:jc w:val="center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4D" w:rsidRPr="00BF2CFB" w:rsidRDefault="006E254D" w:rsidP="00200E83">
            <w:pPr>
              <w:spacing w:before="120"/>
              <w:jc w:val="both"/>
              <w:rPr>
                <w:sz w:val="26"/>
                <w:szCs w:val="26"/>
              </w:rPr>
            </w:pPr>
            <w:r w:rsidRPr="00BF2CFB">
              <w:rPr>
                <w:sz w:val="26"/>
                <w:szCs w:val="26"/>
              </w:rPr>
              <w:t>Sản lượng (nghìn tấn)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4D" w:rsidRPr="00BF2CFB" w:rsidRDefault="006E254D" w:rsidP="00200E83">
            <w:pPr>
              <w:spacing w:before="120"/>
              <w:jc w:val="center"/>
              <w:rPr>
                <w:sz w:val="26"/>
                <w:szCs w:val="26"/>
              </w:rPr>
            </w:pPr>
            <w:r w:rsidRPr="00BF2CFB">
              <w:rPr>
                <w:sz w:val="26"/>
                <w:szCs w:val="26"/>
              </w:rPr>
              <w:t>40005,6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4D" w:rsidRPr="00BF2CFB" w:rsidRDefault="006E254D" w:rsidP="00200E83">
            <w:pPr>
              <w:spacing w:before="120"/>
              <w:jc w:val="center"/>
              <w:rPr>
                <w:sz w:val="26"/>
                <w:szCs w:val="26"/>
              </w:rPr>
            </w:pPr>
            <w:r w:rsidRPr="00BF2CFB">
              <w:rPr>
                <w:sz w:val="26"/>
                <w:szCs w:val="26"/>
              </w:rPr>
              <w:t>43737,8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4D" w:rsidRPr="00BF2CFB" w:rsidRDefault="006E254D" w:rsidP="00200E83">
            <w:pPr>
              <w:spacing w:before="120"/>
              <w:jc w:val="center"/>
              <w:rPr>
                <w:sz w:val="26"/>
                <w:szCs w:val="26"/>
              </w:rPr>
            </w:pPr>
            <w:r w:rsidRPr="00BF2CFB">
              <w:rPr>
                <w:sz w:val="26"/>
                <w:szCs w:val="26"/>
              </w:rPr>
              <w:t>44974,6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4D" w:rsidRPr="00BF2CFB" w:rsidRDefault="006E254D" w:rsidP="00200E83">
            <w:pPr>
              <w:spacing w:before="120"/>
              <w:jc w:val="center"/>
              <w:rPr>
                <w:sz w:val="26"/>
                <w:szCs w:val="26"/>
              </w:rPr>
            </w:pPr>
            <w:r w:rsidRPr="00BF2CFB">
              <w:rPr>
                <w:sz w:val="26"/>
                <w:szCs w:val="26"/>
              </w:rPr>
              <w:t>43165,1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4D" w:rsidRPr="00BF2CFB" w:rsidRDefault="006E254D" w:rsidP="00200E83">
            <w:pPr>
              <w:spacing w:before="120"/>
              <w:jc w:val="center"/>
              <w:rPr>
                <w:sz w:val="26"/>
                <w:szCs w:val="26"/>
              </w:rPr>
            </w:pPr>
            <w:r w:rsidRPr="00BF2CFB">
              <w:rPr>
                <w:sz w:val="26"/>
                <w:szCs w:val="26"/>
              </w:rPr>
              <w:t>42763,4</w:t>
            </w:r>
          </w:p>
        </w:tc>
      </w:tr>
    </w:tbl>
    <w:p w:rsidR="00106F43" w:rsidRPr="00BF2CFB" w:rsidRDefault="006E254D" w:rsidP="00200E83">
      <w:pPr>
        <w:spacing w:before="120"/>
        <w:jc w:val="both"/>
        <w:rPr>
          <w:sz w:val="26"/>
          <w:szCs w:val="26"/>
        </w:rPr>
      </w:pPr>
      <w:r w:rsidRPr="00BF2CFB">
        <w:rPr>
          <w:sz w:val="26"/>
          <w:szCs w:val="26"/>
        </w:rPr>
        <w:t xml:space="preserve">   </w:t>
      </w:r>
      <w:r w:rsidRPr="00BF2CFB">
        <w:rPr>
          <w:sz w:val="26"/>
          <w:szCs w:val="26"/>
        </w:rPr>
        <w:tab/>
      </w:r>
      <w:r w:rsidRPr="00BF2CFB">
        <w:rPr>
          <w:sz w:val="26"/>
          <w:szCs w:val="26"/>
        </w:rPr>
        <w:tab/>
      </w:r>
      <w:r w:rsidRPr="00BF2CFB">
        <w:rPr>
          <w:sz w:val="26"/>
          <w:szCs w:val="26"/>
        </w:rPr>
        <w:tab/>
      </w:r>
      <w:r w:rsidRPr="00BF2CFB">
        <w:rPr>
          <w:sz w:val="26"/>
          <w:szCs w:val="26"/>
        </w:rPr>
        <w:tab/>
      </w:r>
      <w:r w:rsidRPr="00BF2CFB">
        <w:rPr>
          <w:sz w:val="26"/>
          <w:szCs w:val="26"/>
        </w:rPr>
        <w:tab/>
      </w:r>
      <w:r w:rsidRPr="00BF2CFB">
        <w:rPr>
          <w:sz w:val="26"/>
          <w:szCs w:val="26"/>
        </w:rPr>
        <w:tab/>
      </w:r>
      <w:r w:rsidRPr="00BF2CFB">
        <w:rPr>
          <w:sz w:val="26"/>
          <w:szCs w:val="26"/>
        </w:rPr>
        <w:tab/>
        <w:t xml:space="preserve">      </w:t>
      </w:r>
      <w:r w:rsidRPr="00BF2CFB">
        <w:rPr>
          <w:i/>
          <w:color w:val="000000"/>
          <w:sz w:val="26"/>
          <w:szCs w:val="26"/>
        </w:rPr>
        <w:t>Nguồn: Niên giám thống kê 2017</w:t>
      </w:r>
    </w:p>
    <w:p w:rsidR="006E254D" w:rsidRPr="00BF2CFB" w:rsidRDefault="00106F43" w:rsidP="00200E83">
      <w:pPr>
        <w:spacing w:before="120"/>
        <w:jc w:val="both"/>
        <w:rPr>
          <w:sz w:val="26"/>
          <w:szCs w:val="26"/>
        </w:rPr>
      </w:pPr>
      <w:r w:rsidRPr="00BF2CFB">
        <w:rPr>
          <w:sz w:val="26"/>
          <w:szCs w:val="26"/>
        </w:rPr>
        <w:t>a.</w:t>
      </w:r>
      <w:r w:rsidR="00BB14CD">
        <w:rPr>
          <w:sz w:val="26"/>
          <w:szCs w:val="26"/>
        </w:rPr>
        <w:t xml:space="preserve"> </w:t>
      </w:r>
      <w:r w:rsidR="006E254D" w:rsidRPr="00BF2CFB">
        <w:rPr>
          <w:sz w:val="26"/>
          <w:szCs w:val="26"/>
        </w:rPr>
        <w:t>Tính năng suất lúa của từng năm theo bảng số liệu trên.</w:t>
      </w:r>
    </w:p>
    <w:p w:rsidR="000938B0" w:rsidRPr="00BF2CFB" w:rsidRDefault="00106F43" w:rsidP="00200E83">
      <w:pPr>
        <w:spacing w:before="120" w:after="120"/>
        <w:jc w:val="both"/>
        <w:rPr>
          <w:sz w:val="26"/>
          <w:szCs w:val="26"/>
        </w:rPr>
      </w:pPr>
      <w:r w:rsidRPr="00BF2CFB">
        <w:rPr>
          <w:sz w:val="26"/>
          <w:szCs w:val="26"/>
        </w:rPr>
        <w:t>b.</w:t>
      </w:r>
      <w:r w:rsidR="00BB14CD">
        <w:rPr>
          <w:sz w:val="26"/>
          <w:szCs w:val="26"/>
        </w:rPr>
        <w:t xml:space="preserve"> </w:t>
      </w:r>
      <w:r w:rsidR="006E254D" w:rsidRPr="00BF2CFB">
        <w:rPr>
          <w:sz w:val="26"/>
          <w:szCs w:val="26"/>
        </w:rPr>
        <w:t>Nhận xét tình hình tăng năng suất lúa của nước ta trong giai đoạn 2010-2017 và giải thích</w:t>
      </w:r>
      <w:r w:rsidR="000938B0">
        <w:rPr>
          <w:sz w:val="26"/>
          <w:szCs w:val="26"/>
        </w:rPr>
        <w:t>.</w:t>
      </w:r>
    </w:p>
    <w:p w:rsidR="00D96012" w:rsidRPr="00BF2CFB" w:rsidRDefault="00D96012" w:rsidP="00D96012">
      <w:pPr>
        <w:tabs>
          <w:tab w:val="left" w:pos="720"/>
          <w:tab w:val="left" w:pos="1327"/>
        </w:tabs>
        <w:jc w:val="center"/>
        <w:rPr>
          <w:b/>
          <w:color w:val="000000"/>
          <w:sz w:val="26"/>
          <w:szCs w:val="26"/>
        </w:rPr>
      </w:pPr>
      <w:r w:rsidRPr="00BF2CFB">
        <w:rPr>
          <w:b/>
          <w:color w:val="000000"/>
          <w:sz w:val="26"/>
          <w:szCs w:val="26"/>
        </w:rPr>
        <w:t>-Hết-</w:t>
      </w:r>
    </w:p>
    <w:p w:rsidR="00BF2CFB" w:rsidRPr="00200E83" w:rsidRDefault="00D96012" w:rsidP="00D96012">
      <w:pPr>
        <w:tabs>
          <w:tab w:val="left" w:pos="720"/>
          <w:tab w:val="left" w:pos="1327"/>
        </w:tabs>
        <w:jc w:val="both"/>
        <w:rPr>
          <w:i/>
        </w:rPr>
      </w:pPr>
      <w:r w:rsidRPr="00BF2CFB">
        <w:rPr>
          <w:i/>
          <w:sz w:val="26"/>
          <w:szCs w:val="26"/>
        </w:rPr>
        <w:t>*</w:t>
      </w:r>
      <w:r w:rsidR="00BB14CD" w:rsidRPr="00200E83">
        <w:rPr>
          <w:i/>
        </w:rPr>
        <w:t>T</w:t>
      </w:r>
      <w:r w:rsidRPr="00200E83">
        <w:rPr>
          <w:i/>
        </w:rPr>
        <w:t>hí sinh được phép khai thác Atlat Địa lý Việt Nam trong suốt quá trình làm bài; giám thị không giải thích gì thêm.</w:t>
      </w:r>
    </w:p>
    <w:p w:rsidR="00BF2CFB" w:rsidRDefault="00BF2CFB" w:rsidP="00D96012">
      <w:pPr>
        <w:tabs>
          <w:tab w:val="left" w:pos="720"/>
          <w:tab w:val="left" w:pos="1327"/>
        </w:tabs>
        <w:jc w:val="both"/>
        <w:rPr>
          <w:i/>
        </w:rPr>
      </w:pPr>
    </w:p>
    <w:tbl>
      <w:tblPr>
        <w:tblW w:w="10743" w:type="dxa"/>
        <w:tblLook w:val="01E0" w:firstRow="1" w:lastRow="1" w:firstColumn="1" w:lastColumn="1" w:noHBand="0" w:noVBand="0"/>
      </w:tblPr>
      <w:tblGrid>
        <w:gridCol w:w="4503"/>
        <w:gridCol w:w="6240"/>
      </w:tblGrid>
      <w:tr w:rsidR="006F355D" w:rsidRPr="00E145C1" w:rsidTr="00BF2CFB">
        <w:trPr>
          <w:trHeight w:val="791"/>
        </w:trPr>
        <w:tc>
          <w:tcPr>
            <w:tcW w:w="4503" w:type="dxa"/>
            <w:shd w:val="clear" w:color="auto" w:fill="auto"/>
          </w:tcPr>
          <w:p w:rsidR="006F355D" w:rsidRPr="00E145C1" w:rsidRDefault="006F355D" w:rsidP="00E145C1">
            <w:pPr>
              <w:spacing w:before="120"/>
              <w:rPr>
                <w:b/>
                <w:bCs/>
              </w:rPr>
            </w:pPr>
            <w:r w:rsidRPr="00E145C1">
              <w:rPr>
                <w:b/>
                <w:bCs/>
              </w:rPr>
              <w:lastRenderedPageBreak/>
              <w:t>P</w:t>
            </w:r>
            <w:r w:rsidR="00BF2CFB">
              <w:rPr>
                <w:b/>
                <w:bCs/>
              </w:rPr>
              <w:t>HÒNG GI ÁO DỤC VÀ ĐÀO TẠO</w:t>
            </w:r>
          </w:p>
          <w:p w:rsidR="006F355D" w:rsidRPr="00E145C1" w:rsidRDefault="006F355D" w:rsidP="00E145C1">
            <w:pPr>
              <w:spacing w:before="120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6240" w:type="dxa"/>
            <w:shd w:val="clear" w:color="auto" w:fill="auto"/>
          </w:tcPr>
          <w:p w:rsidR="006F355D" w:rsidRPr="00E145C1" w:rsidRDefault="006F355D" w:rsidP="00BF2CFB">
            <w:pPr>
              <w:rPr>
                <w:b/>
                <w:bCs/>
              </w:rPr>
            </w:pPr>
            <w:r w:rsidRPr="00E145C1">
              <w:rPr>
                <w:b/>
                <w:bCs/>
              </w:rPr>
              <w:t xml:space="preserve">KỲ </w:t>
            </w:r>
            <w:r w:rsidR="008E644F" w:rsidRPr="00E145C1">
              <w:rPr>
                <w:b/>
                <w:bCs/>
              </w:rPr>
              <w:t xml:space="preserve">THI </w:t>
            </w:r>
            <w:r w:rsidR="00BF2CFB">
              <w:rPr>
                <w:b/>
                <w:bCs/>
              </w:rPr>
              <w:t>CHỌN HỌC SINH GIỎI CẤP THCS</w:t>
            </w:r>
          </w:p>
          <w:p w:rsidR="006F355D" w:rsidRPr="00E145C1" w:rsidRDefault="00BF2CFB" w:rsidP="00BF2CFB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Năm học 2021- 2022</w:t>
            </w:r>
          </w:p>
          <w:p w:rsidR="006F355D" w:rsidRPr="00E145C1" w:rsidRDefault="00BF2CFB" w:rsidP="006F355D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</w:t>
            </w:r>
            <w:r w:rsidR="006F355D" w:rsidRPr="00E145C1">
              <w:rPr>
                <w:b/>
                <w:bCs/>
                <w:sz w:val="26"/>
                <w:szCs w:val="26"/>
              </w:rPr>
              <w:t>MÔN: ĐỊA LÝ</w:t>
            </w:r>
          </w:p>
        </w:tc>
      </w:tr>
    </w:tbl>
    <w:p w:rsidR="006F355D" w:rsidRPr="00421BF5" w:rsidRDefault="006F355D" w:rsidP="006F355D">
      <w:pPr>
        <w:jc w:val="center"/>
        <w:rPr>
          <w:b/>
          <w:bCs/>
          <w:sz w:val="26"/>
          <w:szCs w:val="26"/>
        </w:rPr>
      </w:pPr>
      <w:r w:rsidRPr="00421BF5">
        <w:rPr>
          <w:b/>
          <w:bCs/>
          <w:sz w:val="26"/>
          <w:szCs w:val="26"/>
        </w:rPr>
        <w:t>HƯỚNG DẪN CHẤM</w:t>
      </w:r>
    </w:p>
    <w:p w:rsidR="006F355D" w:rsidRPr="008E644F" w:rsidRDefault="006F355D" w:rsidP="006F355D">
      <w:pPr>
        <w:jc w:val="both"/>
        <w:rPr>
          <w:b/>
          <w:bCs/>
          <w:sz w:val="16"/>
          <w:szCs w:val="16"/>
        </w:rPr>
      </w:pPr>
    </w:p>
    <w:p w:rsidR="006F355D" w:rsidRPr="00421BF5" w:rsidRDefault="006F355D" w:rsidP="001C3D37">
      <w:pPr>
        <w:spacing w:before="120" w:after="120"/>
        <w:jc w:val="both"/>
        <w:rPr>
          <w:b/>
          <w:bCs/>
          <w:sz w:val="26"/>
          <w:szCs w:val="26"/>
        </w:rPr>
      </w:pPr>
      <w:r w:rsidRPr="00421BF5">
        <w:rPr>
          <w:b/>
          <w:bCs/>
          <w:sz w:val="26"/>
          <w:szCs w:val="26"/>
        </w:rPr>
        <w:t xml:space="preserve">I- YÊU CẦU </w:t>
      </w:r>
    </w:p>
    <w:p w:rsidR="006F355D" w:rsidRDefault="006F355D" w:rsidP="001C3D37">
      <w:pPr>
        <w:spacing w:before="120" w:after="120"/>
        <w:ind w:firstLine="2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Đảm bảo trung thực, khách quan trong quá trình chấm;</w:t>
      </w:r>
    </w:p>
    <w:p w:rsidR="006F355D" w:rsidRDefault="006F355D" w:rsidP="001C3D37">
      <w:pPr>
        <w:spacing w:before="120" w:after="120"/>
        <w:ind w:firstLine="2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Vận dụng linh hoạt các ý đúng nhưng từ ngữ dùng của học sinh không giống như gợi ý chấm;</w:t>
      </w:r>
    </w:p>
    <w:p w:rsidR="008E644F" w:rsidRPr="000938B0" w:rsidRDefault="006F355D" w:rsidP="001C3D37">
      <w:pPr>
        <w:spacing w:before="120" w:after="120"/>
        <w:ind w:firstLine="2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Chú ý những bài làm hay, có kiến thức thực tế.</w:t>
      </w:r>
    </w:p>
    <w:p w:rsidR="006F355D" w:rsidRPr="008E644F" w:rsidRDefault="006F355D" w:rsidP="001C3D37">
      <w:pPr>
        <w:spacing w:before="120" w:after="120"/>
        <w:jc w:val="both"/>
        <w:rPr>
          <w:b/>
          <w:bCs/>
          <w:sz w:val="26"/>
          <w:szCs w:val="26"/>
          <w:lang w:val="it-IT"/>
        </w:rPr>
      </w:pPr>
      <w:r w:rsidRPr="008E644F">
        <w:rPr>
          <w:b/>
          <w:bCs/>
          <w:sz w:val="26"/>
          <w:szCs w:val="26"/>
          <w:lang w:val="it-IT"/>
        </w:rPr>
        <w:t xml:space="preserve">II- NỘI DUNG CHI TIẾT </w:t>
      </w:r>
    </w:p>
    <w:tbl>
      <w:tblPr>
        <w:tblW w:w="10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"/>
        <w:gridCol w:w="9028"/>
        <w:gridCol w:w="808"/>
      </w:tblGrid>
      <w:tr w:rsidR="00EF7E31" w:rsidRPr="00E145C1" w:rsidTr="00BB14CD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E31" w:rsidRPr="00E145C1" w:rsidRDefault="00EF7E31" w:rsidP="00E145C1">
            <w:pPr>
              <w:jc w:val="center"/>
              <w:rPr>
                <w:b/>
                <w:sz w:val="26"/>
              </w:rPr>
            </w:pPr>
            <w:r w:rsidRPr="00E145C1">
              <w:rPr>
                <w:b/>
                <w:sz w:val="26"/>
              </w:rPr>
              <w:t>Câu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E31" w:rsidRPr="00E145C1" w:rsidRDefault="00EF7E31" w:rsidP="00E145C1">
            <w:pPr>
              <w:jc w:val="center"/>
              <w:rPr>
                <w:b/>
                <w:sz w:val="26"/>
              </w:rPr>
            </w:pPr>
            <w:r w:rsidRPr="00E145C1">
              <w:rPr>
                <w:b/>
                <w:sz w:val="26"/>
              </w:rPr>
              <w:t>Nội dung</w:t>
            </w:r>
            <w:r w:rsidR="006F355D" w:rsidRPr="00E145C1">
              <w:rPr>
                <w:b/>
                <w:sz w:val="26"/>
              </w:rPr>
              <w:t xml:space="preserve"> gợi ý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E31" w:rsidRPr="00E145C1" w:rsidRDefault="00EF7E31" w:rsidP="00E145C1">
            <w:pPr>
              <w:jc w:val="center"/>
              <w:rPr>
                <w:b/>
                <w:sz w:val="26"/>
              </w:rPr>
            </w:pPr>
            <w:r w:rsidRPr="00E145C1">
              <w:rPr>
                <w:b/>
                <w:sz w:val="26"/>
              </w:rPr>
              <w:t>Điểm</w:t>
            </w:r>
          </w:p>
        </w:tc>
      </w:tr>
      <w:tr w:rsidR="00A87041" w:rsidRPr="00E145C1" w:rsidTr="00BB14CD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041" w:rsidRPr="00E145C1" w:rsidRDefault="000938B0" w:rsidP="00E145C1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041" w:rsidRDefault="00A87041" w:rsidP="00A87041">
            <w:pPr>
              <w:pStyle w:val="BodyTex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7041">
              <w:rPr>
                <w:rFonts w:ascii="Times New Roman" w:hAnsi="Times New Roman"/>
                <w:sz w:val="26"/>
                <w:szCs w:val="26"/>
              </w:rPr>
              <w:t>a.</w:t>
            </w:r>
            <w:r w:rsidR="000F0C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87041">
              <w:rPr>
                <w:rFonts w:ascii="Times New Roman" w:hAnsi="Times New Roman"/>
                <w:sz w:val="26"/>
                <w:szCs w:val="26"/>
              </w:rPr>
              <w:t>Chuyển động biểu kiến trong năm củ</w:t>
            </w:r>
            <w:r>
              <w:rPr>
                <w:rFonts w:ascii="Times New Roman" w:hAnsi="Times New Roman"/>
                <w:sz w:val="26"/>
                <w:szCs w:val="26"/>
              </w:rPr>
              <w:t>a Mặt Trời</w:t>
            </w:r>
          </w:p>
          <w:p w:rsidR="00A87041" w:rsidRDefault="00A87041" w:rsidP="00A87041">
            <w:pPr>
              <w:pStyle w:val="BodyTex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D63D22">
              <w:rPr>
                <w:rFonts w:ascii="Times New Roman" w:hAnsi="Times New Roman"/>
                <w:sz w:val="26"/>
                <w:szCs w:val="26"/>
              </w:rPr>
              <w:t xml:space="preserve"> Định nghĩa: </w:t>
            </w:r>
            <w:r>
              <w:rPr>
                <w:rFonts w:ascii="Times New Roman" w:hAnsi="Times New Roman"/>
                <w:sz w:val="26"/>
                <w:szCs w:val="26"/>
              </w:rPr>
              <w:t>L</w:t>
            </w:r>
            <w:r w:rsidRPr="004A1A50">
              <w:rPr>
                <w:rFonts w:ascii="Times New Roman" w:hAnsi="Times New Roman"/>
                <w:sz w:val="26"/>
                <w:szCs w:val="26"/>
              </w:rPr>
              <w:t>à chuyển động không có thực của Mặt Trời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A1A50">
              <w:rPr>
                <w:rFonts w:ascii="Times New Roman" w:hAnsi="Times New Roman"/>
                <w:sz w:val="26"/>
                <w:szCs w:val="26"/>
              </w:rPr>
              <w:t>làm cho ta có ảo giác Mặt Trời thay đổi vị trí trên bầu trời trong suốt năm.</w:t>
            </w:r>
          </w:p>
          <w:p w:rsidR="00A87041" w:rsidRDefault="00A87041" w:rsidP="00A87041">
            <w:pPr>
              <w:pStyle w:val="BodyText"/>
              <w:jc w:val="both"/>
              <w:rPr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D63D22">
              <w:rPr>
                <w:rFonts w:ascii="Times New Roman" w:hAnsi="Times New Roman"/>
                <w:sz w:val="26"/>
                <w:szCs w:val="26"/>
              </w:rPr>
              <w:t xml:space="preserve"> Giải thích: </w:t>
            </w:r>
            <w:r w:rsidRPr="004A1A50">
              <w:rPr>
                <w:rFonts w:ascii="Times New Roman" w:hAnsi="Times New Roman"/>
                <w:sz w:val="26"/>
                <w:szCs w:val="26"/>
              </w:rPr>
              <w:t>Vì ở trên Trái Đất hiện tượng Mặt Trời lên thiê</w:t>
            </w:r>
            <w:r>
              <w:rPr>
                <w:rFonts w:ascii="Times New Roman" w:hAnsi="Times New Roman"/>
                <w:sz w:val="26"/>
                <w:szCs w:val="26"/>
              </w:rPr>
              <w:t>n đỉnh chỉ lần lượt xảy ra ở một số</w:t>
            </w:r>
            <w:r w:rsidRPr="004A1A50">
              <w:rPr>
                <w:rFonts w:ascii="Times New Roman" w:hAnsi="Times New Roman"/>
                <w:sz w:val="26"/>
                <w:szCs w:val="26"/>
              </w:rPr>
              <w:t xml:space="preserve"> địa điểm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4A1A50">
              <w:rPr>
                <w:rFonts w:ascii="Times New Roman" w:hAnsi="Times New Roman"/>
                <w:sz w:val="26"/>
                <w:szCs w:val="26"/>
              </w:rPr>
              <w:t xml:space="preserve"> Nhưng trong thực tế Mặt Trời không di chuyển mà là do Trái Đất chuyển động tịnh tiến xung quanh Mặt Trời với trục nghiêng một góc 66</w:t>
            </w:r>
            <w:r w:rsidRPr="004A1A50">
              <w:rPr>
                <w:rFonts w:ascii="Times New Roman" w:hAnsi="Times New Roman"/>
                <w:sz w:val="26"/>
                <w:szCs w:val="26"/>
                <w:vertAlign w:val="superscript"/>
              </w:rPr>
              <w:t>0</w:t>
            </w:r>
            <w:r w:rsidRPr="004A1A50">
              <w:rPr>
                <w:rFonts w:ascii="Times New Roman" w:hAnsi="Times New Roman"/>
                <w:sz w:val="26"/>
                <w:szCs w:val="26"/>
              </w:rPr>
              <w:t>33’ so với mặt phẳng quỹ đạo và không đổi phương.</w:t>
            </w:r>
            <w:r w:rsidRPr="004A1A50">
              <w:rPr>
                <w:sz w:val="26"/>
                <w:szCs w:val="26"/>
                <w:lang w:val="pt-BR"/>
              </w:rPr>
              <w:t xml:space="preserve"> </w:t>
            </w:r>
          </w:p>
          <w:p w:rsidR="00A87041" w:rsidRPr="00A87041" w:rsidRDefault="00A87041" w:rsidP="00A87041">
            <w:pPr>
              <w:pStyle w:val="BodyTex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7041">
              <w:rPr>
                <w:rFonts w:ascii="Times New Roman" w:hAnsi="Times New Roman"/>
                <w:sz w:val="26"/>
                <w:szCs w:val="26"/>
              </w:rPr>
              <w:t>b.</w:t>
            </w:r>
            <w:r w:rsidR="000F0C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87041">
              <w:rPr>
                <w:rFonts w:ascii="Times New Roman" w:hAnsi="Times New Roman"/>
                <w:sz w:val="26"/>
                <w:szCs w:val="26"/>
              </w:rPr>
              <w:t>Cùng với hiện tượng chuyển động biểu kiến của Mặt Trời trong năm sẽ có hiện tượng các mùa và hiện tư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ợng ngày đêm dài ngắn theo mùa </w:t>
            </w:r>
          </w:p>
          <w:p w:rsidR="00305D0E" w:rsidRPr="00003102" w:rsidRDefault="00003102" w:rsidP="00A87041">
            <w:pPr>
              <w:pStyle w:val="BodyText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003102">
              <w:rPr>
                <w:rFonts w:ascii="Times New Roman" w:hAnsi="Times New Roman"/>
                <w:i/>
                <w:sz w:val="26"/>
                <w:szCs w:val="26"/>
              </w:rPr>
              <w:t>*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Hiện tượng mùa</w:t>
            </w:r>
          </w:p>
          <w:p w:rsidR="00A87041" w:rsidRPr="004A1A50" w:rsidRDefault="00A87041" w:rsidP="00A87041">
            <w:pPr>
              <w:pStyle w:val="BodyTex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1A50">
              <w:rPr>
                <w:rFonts w:ascii="Times New Roman" w:hAnsi="Times New Roman"/>
                <w:sz w:val="26"/>
                <w:szCs w:val="26"/>
              </w:rPr>
              <w:t>+Từ 21/3 đến 23/9  tia sáng Mặt Trời giữa trưa lần lượt chiếu thẳng góc với tất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cả các miền từ xích đạo đến Chí tuyến Bắc rồi trở xuống xích đạo, Bắc bán cầu </w:t>
            </w:r>
            <w:r w:rsidRPr="004A1A50">
              <w:rPr>
                <w:rFonts w:ascii="Times New Roman" w:hAnsi="Times New Roman"/>
                <w:sz w:val="26"/>
                <w:szCs w:val="26"/>
              </w:rPr>
              <w:t xml:space="preserve"> nhận được nhiều nhiệt nên là mùa nóng ở </w:t>
            </w:r>
            <w:r>
              <w:rPr>
                <w:rFonts w:ascii="Times New Roman" w:hAnsi="Times New Roman"/>
                <w:sz w:val="26"/>
                <w:szCs w:val="26"/>
              </w:rPr>
              <w:t>Bắc Bán cầu và mùa lạnh ở Nam Bán cầu</w:t>
            </w:r>
            <w:r w:rsidRPr="004A1A50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0F0C67" w:rsidRPr="004A1A50" w:rsidRDefault="00305D0E" w:rsidP="000F0C67">
            <w:pPr>
              <w:pStyle w:val="BodyTex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+Từ 23/9 đến 21/3 năm sau</w:t>
            </w:r>
            <w:r w:rsidR="00A87041" w:rsidRPr="004A1A50">
              <w:rPr>
                <w:rFonts w:ascii="Times New Roman" w:hAnsi="Times New Roman"/>
                <w:sz w:val="26"/>
                <w:szCs w:val="26"/>
              </w:rPr>
              <w:t xml:space="preserve"> tia sáng Mặt Trời giữa trưa lần lượt chiếu thẳng góc với tất cả các m</w:t>
            </w:r>
            <w:r w:rsidR="00A87041">
              <w:rPr>
                <w:rFonts w:ascii="Times New Roman" w:hAnsi="Times New Roman"/>
                <w:sz w:val="26"/>
                <w:szCs w:val="26"/>
              </w:rPr>
              <w:t xml:space="preserve">iền từ xích đạo đến Chí tuyến </w:t>
            </w:r>
            <w:smartTag w:uri="urn:schemas-microsoft-com:office:smarttags" w:element="country-region">
              <w:r w:rsidR="00A87041">
                <w:rPr>
                  <w:rFonts w:ascii="Times New Roman" w:hAnsi="Times New Roman"/>
                  <w:sz w:val="26"/>
                  <w:szCs w:val="26"/>
                </w:rPr>
                <w:t>Nam</w:t>
              </w:r>
            </w:smartTag>
            <w:r w:rsidR="00A87041">
              <w:rPr>
                <w:rFonts w:ascii="Times New Roman" w:hAnsi="Times New Roman"/>
                <w:sz w:val="26"/>
                <w:szCs w:val="26"/>
              </w:rPr>
              <w:t xml:space="preserve"> rồi trở lên xích đạo, </w:t>
            </w:r>
            <w:smartTag w:uri="urn:schemas-microsoft-com:office:smarttags" w:element="country-region">
              <w:r w:rsidR="00A87041">
                <w:rPr>
                  <w:rFonts w:ascii="Times New Roman" w:hAnsi="Times New Roman"/>
                  <w:sz w:val="26"/>
                  <w:szCs w:val="26"/>
                </w:rPr>
                <w:t>Nam</w:t>
              </w:r>
            </w:smartTag>
            <w:r w:rsidR="00A87041">
              <w:rPr>
                <w:rFonts w:ascii="Times New Roman" w:hAnsi="Times New Roman"/>
                <w:sz w:val="26"/>
                <w:szCs w:val="26"/>
              </w:rPr>
              <w:t xml:space="preserve"> bán cầu</w:t>
            </w:r>
            <w:r w:rsidR="00A87041" w:rsidRPr="004A1A50">
              <w:rPr>
                <w:rFonts w:ascii="Times New Roman" w:hAnsi="Times New Roman"/>
                <w:sz w:val="26"/>
                <w:szCs w:val="26"/>
              </w:rPr>
              <w:t xml:space="preserve"> nhận</w:t>
            </w:r>
            <w:r w:rsidR="000F0C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F0C67" w:rsidRPr="004A1A50">
              <w:rPr>
                <w:rFonts w:ascii="Times New Roman" w:hAnsi="Times New Roman"/>
                <w:sz w:val="26"/>
                <w:szCs w:val="26"/>
              </w:rPr>
              <w:t>nhiều nhiệt nên là mùa nóng ở</w:t>
            </w:r>
            <w:r w:rsidR="000F0C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 w:rsidR="000F0C67">
                  <w:rPr>
                    <w:rFonts w:ascii="Times New Roman" w:hAnsi="Times New Roman"/>
                    <w:sz w:val="26"/>
                    <w:szCs w:val="26"/>
                  </w:rPr>
                  <w:t>Nam</w:t>
                </w:r>
              </w:smartTag>
            </w:smartTag>
            <w:r w:rsidR="000F0C67">
              <w:rPr>
                <w:rFonts w:ascii="Times New Roman" w:hAnsi="Times New Roman"/>
                <w:sz w:val="26"/>
                <w:szCs w:val="26"/>
              </w:rPr>
              <w:t xml:space="preserve"> bán cầu và mùa lạnh ở Bán bán cầu</w:t>
            </w:r>
            <w:r w:rsidR="000F0C67" w:rsidRPr="004A1A50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0F0C67" w:rsidRPr="000F0C67" w:rsidRDefault="000F0C67" w:rsidP="000F0C67">
            <w:pPr>
              <w:pStyle w:val="BodyText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*</w:t>
            </w:r>
            <w:r w:rsidR="000031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F0C67">
              <w:rPr>
                <w:rFonts w:ascii="Times New Roman" w:hAnsi="Times New Roman"/>
                <w:i/>
                <w:sz w:val="26"/>
                <w:szCs w:val="26"/>
              </w:rPr>
              <w:t>Hiện tượng ngày đêm dài ngắn theo mùa :</w:t>
            </w:r>
          </w:p>
          <w:p w:rsidR="00A87041" w:rsidRPr="004A1A50" w:rsidRDefault="00A87041" w:rsidP="00A87041">
            <w:pPr>
              <w:pStyle w:val="BodyTex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1A50">
              <w:rPr>
                <w:rFonts w:ascii="Times New Roman" w:hAnsi="Times New Roman"/>
                <w:sz w:val="26"/>
                <w:szCs w:val="26"/>
              </w:rPr>
              <w:t>+</w:t>
            </w:r>
            <w:r>
              <w:rPr>
                <w:rFonts w:ascii="Times New Roman" w:hAnsi="Times New Roman"/>
                <w:sz w:val="26"/>
                <w:szCs w:val="26"/>
              </w:rPr>
              <w:t>Từ 21/3 đến 23/9 Bắc bán cầu ngả về phía Mặt Trời nên Bắc bán cầu</w:t>
            </w:r>
            <w:r w:rsidRPr="004A1A50">
              <w:rPr>
                <w:rFonts w:ascii="Times New Roman" w:hAnsi="Times New Roman"/>
                <w:sz w:val="26"/>
                <w:szCs w:val="26"/>
              </w:rPr>
              <w:t xml:space="preserve"> có góc sáng lớn, nên có ngà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y dài đêm ngắn,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Times New Roman" w:hAnsi="Times New Roman"/>
                    <w:sz w:val="26"/>
                    <w:szCs w:val="26"/>
                  </w:rPr>
                  <w:t>Nam</w:t>
                </w:r>
              </w:smartTag>
            </w:smartTag>
            <w:r>
              <w:rPr>
                <w:rFonts w:ascii="Times New Roman" w:hAnsi="Times New Roman"/>
                <w:sz w:val="26"/>
                <w:szCs w:val="26"/>
              </w:rPr>
              <w:t xml:space="preserve"> bán cầu</w:t>
            </w:r>
            <w:r w:rsidRPr="004A1A50">
              <w:rPr>
                <w:rFonts w:ascii="Times New Roman" w:hAnsi="Times New Roman"/>
                <w:sz w:val="26"/>
                <w:szCs w:val="26"/>
              </w:rPr>
              <w:t xml:space="preserve"> thì ngược lại .</w:t>
            </w:r>
          </w:p>
          <w:p w:rsidR="00A87041" w:rsidRDefault="00A87041" w:rsidP="000F0C67">
            <w:pPr>
              <w:pStyle w:val="BodyTex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D014B">
              <w:rPr>
                <w:rFonts w:ascii="Times New Roman" w:hAnsi="Times New Roman"/>
                <w:sz w:val="26"/>
                <w:szCs w:val="26"/>
              </w:rPr>
              <w:t xml:space="preserve">+Từ 23/9 đến 21/3 năm sau: </w:t>
            </w:r>
            <w:smartTag w:uri="urn:schemas-microsoft-com:office:smarttags" w:element="country-region">
              <w:r w:rsidRPr="00CD014B">
                <w:rPr>
                  <w:rFonts w:ascii="Times New Roman" w:hAnsi="Times New Roman"/>
                  <w:sz w:val="26"/>
                  <w:szCs w:val="26"/>
                </w:rPr>
                <w:t>Nam</w:t>
              </w:r>
            </w:smartTag>
            <w:r w:rsidRPr="00CD014B">
              <w:rPr>
                <w:rFonts w:ascii="Times New Roman" w:hAnsi="Times New Roman"/>
                <w:sz w:val="26"/>
                <w:szCs w:val="26"/>
              </w:rPr>
              <w:t xml:space="preserve"> bán cầu ngả về phía Mặt Trời nên </w:t>
            </w:r>
            <w:smartTag w:uri="urn:schemas-microsoft-com:office:smarttags" w:element="place">
              <w:smartTag w:uri="urn:schemas-microsoft-com:office:smarttags" w:element="country-region">
                <w:r w:rsidRPr="00CD014B">
                  <w:rPr>
                    <w:rFonts w:ascii="Times New Roman" w:hAnsi="Times New Roman"/>
                    <w:sz w:val="26"/>
                    <w:szCs w:val="26"/>
                  </w:rPr>
                  <w:t>Nam</w:t>
                </w:r>
              </w:smartTag>
            </w:smartTag>
            <w:r w:rsidRPr="00CD014B">
              <w:rPr>
                <w:rFonts w:ascii="Times New Roman" w:hAnsi="Times New Roman"/>
                <w:sz w:val="26"/>
                <w:szCs w:val="26"/>
              </w:rPr>
              <w:t xml:space="preserve"> bán cầu có góc sáng lớn nên có ngày dài đêm </w:t>
            </w:r>
            <w:r>
              <w:rPr>
                <w:rFonts w:ascii="Times New Roman" w:hAnsi="Times New Roman"/>
                <w:sz w:val="26"/>
                <w:szCs w:val="26"/>
              </w:rPr>
              <w:t>ngắn, Bắc bán cầu thì ngược lại.</w:t>
            </w:r>
          </w:p>
          <w:p w:rsidR="00200E83" w:rsidRPr="00200E83" w:rsidRDefault="00200E83" w:rsidP="00200E83">
            <w:pPr>
              <w:pStyle w:val="BodyText"/>
              <w:jc w:val="both"/>
              <w:rPr>
                <w:i/>
                <w:sz w:val="26"/>
                <w:szCs w:val="26"/>
                <w:lang w:val="pt-BR"/>
              </w:rPr>
            </w:pPr>
            <w:r w:rsidRPr="00200E83">
              <w:rPr>
                <w:rFonts w:ascii="Times New Roman" w:hAnsi="Times New Roman"/>
                <w:i/>
                <w:sz w:val="26"/>
                <w:szCs w:val="26"/>
              </w:rPr>
              <w:t>*Lưu ý: Giám khảo chấm cần linh hoạt theo cách hiểu của thí sinh nhưng phù hợp với nội dung hướng dẫn chấm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102" w:rsidRPr="00003102" w:rsidRDefault="00003102" w:rsidP="00003102">
            <w:pPr>
              <w:jc w:val="center"/>
              <w:rPr>
                <w:sz w:val="26"/>
              </w:rPr>
            </w:pPr>
            <w:r w:rsidRPr="00003102">
              <w:rPr>
                <w:sz w:val="26"/>
              </w:rPr>
              <w:t>0,75</w:t>
            </w:r>
          </w:p>
          <w:p w:rsidR="00003102" w:rsidRPr="00003102" w:rsidRDefault="00003102" w:rsidP="00003102">
            <w:pPr>
              <w:jc w:val="center"/>
              <w:rPr>
                <w:sz w:val="26"/>
              </w:rPr>
            </w:pPr>
          </w:p>
          <w:p w:rsidR="00003102" w:rsidRPr="00003102" w:rsidRDefault="00003102" w:rsidP="00003102">
            <w:pPr>
              <w:jc w:val="center"/>
              <w:rPr>
                <w:sz w:val="26"/>
              </w:rPr>
            </w:pPr>
          </w:p>
          <w:p w:rsidR="00003102" w:rsidRPr="00003102" w:rsidRDefault="00003102" w:rsidP="00003102">
            <w:pPr>
              <w:jc w:val="center"/>
              <w:rPr>
                <w:sz w:val="26"/>
              </w:rPr>
            </w:pPr>
            <w:r w:rsidRPr="00003102">
              <w:rPr>
                <w:sz w:val="26"/>
              </w:rPr>
              <w:t>0,75</w:t>
            </w:r>
          </w:p>
          <w:p w:rsidR="00003102" w:rsidRPr="00003102" w:rsidRDefault="00003102" w:rsidP="00003102">
            <w:pPr>
              <w:jc w:val="center"/>
              <w:rPr>
                <w:sz w:val="26"/>
              </w:rPr>
            </w:pPr>
          </w:p>
          <w:p w:rsidR="00003102" w:rsidRPr="00003102" w:rsidRDefault="00003102" w:rsidP="00003102">
            <w:pPr>
              <w:jc w:val="center"/>
              <w:rPr>
                <w:sz w:val="26"/>
              </w:rPr>
            </w:pPr>
          </w:p>
          <w:p w:rsidR="00003102" w:rsidRPr="00003102" w:rsidRDefault="00003102" w:rsidP="00003102">
            <w:pPr>
              <w:jc w:val="center"/>
              <w:rPr>
                <w:sz w:val="26"/>
              </w:rPr>
            </w:pPr>
          </w:p>
          <w:p w:rsidR="00003102" w:rsidRPr="00003102" w:rsidRDefault="00003102" w:rsidP="00003102">
            <w:pPr>
              <w:jc w:val="center"/>
              <w:rPr>
                <w:sz w:val="26"/>
              </w:rPr>
            </w:pPr>
            <w:r w:rsidRPr="00003102">
              <w:rPr>
                <w:sz w:val="26"/>
              </w:rPr>
              <w:t>0,5</w:t>
            </w:r>
          </w:p>
          <w:p w:rsidR="00003102" w:rsidRPr="00003102" w:rsidRDefault="00003102" w:rsidP="00003102">
            <w:pPr>
              <w:jc w:val="center"/>
              <w:rPr>
                <w:sz w:val="26"/>
              </w:rPr>
            </w:pPr>
          </w:p>
          <w:p w:rsidR="00003102" w:rsidRPr="00003102" w:rsidRDefault="00003102" w:rsidP="00003102">
            <w:pPr>
              <w:jc w:val="center"/>
              <w:rPr>
                <w:sz w:val="26"/>
              </w:rPr>
            </w:pPr>
          </w:p>
          <w:p w:rsidR="00003102" w:rsidRPr="00003102" w:rsidRDefault="00003102" w:rsidP="00003102">
            <w:pPr>
              <w:jc w:val="center"/>
              <w:rPr>
                <w:sz w:val="26"/>
              </w:rPr>
            </w:pPr>
          </w:p>
          <w:p w:rsidR="00003102" w:rsidRPr="00003102" w:rsidRDefault="00003102" w:rsidP="00003102">
            <w:pPr>
              <w:jc w:val="center"/>
              <w:rPr>
                <w:sz w:val="26"/>
              </w:rPr>
            </w:pPr>
          </w:p>
          <w:p w:rsidR="00003102" w:rsidRPr="00003102" w:rsidRDefault="00003102" w:rsidP="00003102">
            <w:pPr>
              <w:jc w:val="center"/>
              <w:rPr>
                <w:sz w:val="26"/>
              </w:rPr>
            </w:pPr>
            <w:r w:rsidRPr="00003102">
              <w:rPr>
                <w:sz w:val="26"/>
              </w:rPr>
              <w:t>0,5</w:t>
            </w:r>
          </w:p>
          <w:p w:rsidR="00003102" w:rsidRPr="00003102" w:rsidRDefault="00003102" w:rsidP="00003102">
            <w:pPr>
              <w:jc w:val="center"/>
              <w:rPr>
                <w:sz w:val="26"/>
              </w:rPr>
            </w:pPr>
          </w:p>
          <w:p w:rsidR="00003102" w:rsidRPr="00003102" w:rsidRDefault="00003102" w:rsidP="00003102">
            <w:pPr>
              <w:jc w:val="center"/>
              <w:rPr>
                <w:sz w:val="26"/>
              </w:rPr>
            </w:pPr>
          </w:p>
          <w:p w:rsidR="00003102" w:rsidRPr="00003102" w:rsidRDefault="00003102" w:rsidP="00003102">
            <w:pPr>
              <w:jc w:val="center"/>
              <w:rPr>
                <w:sz w:val="26"/>
              </w:rPr>
            </w:pPr>
          </w:p>
          <w:p w:rsidR="00003102" w:rsidRPr="00003102" w:rsidRDefault="00003102" w:rsidP="00003102">
            <w:pPr>
              <w:jc w:val="center"/>
              <w:rPr>
                <w:sz w:val="26"/>
              </w:rPr>
            </w:pPr>
            <w:r w:rsidRPr="00003102">
              <w:rPr>
                <w:sz w:val="26"/>
              </w:rPr>
              <w:t>0,5</w:t>
            </w:r>
          </w:p>
          <w:p w:rsidR="00003102" w:rsidRPr="00003102" w:rsidRDefault="00003102" w:rsidP="00003102">
            <w:pPr>
              <w:jc w:val="center"/>
              <w:rPr>
                <w:sz w:val="26"/>
              </w:rPr>
            </w:pPr>
          </w:p>
          <w:p w:rsidR="00003102" w:rsidRPr="00003102" w:rsidRDefault="00003102" w:rsidP="00003102">
            <w:pPr>
              <w:jc w:val="center"/>
              <w:rPr>
                <w:sz w:val="26"/>
              </w:rPr>
            </w:pPr>
          </w:p>
          <w:p w:rsidR="00003102" w:rsidRPr="00003102" w:rsidRDefault="00003102" w:rsidP="00003102">
            <w:pPr>
              <w:jc w:val="center"/>
              <w:rPr>
                <w:sz w:val="26"/>
              </w:rPr>
            </w:pPr>
          </w:p>
          <w:p w:rsidR="00003102" w:rsidRPr="00003102" w:rsidRDefault="00003102" w:rsidP="00003102">
            <w:pPr>
              <w:jc w:val="center"/>
              <w:rPr>
                <w:sz w:val="26"/>
              </w:rPr>
            </w:pPr>
            <w:r w:rsidRPr="00003102">
              <w:rPr>
                <w:sz w:val="26"/>
              </w:rPr>
              <w:t>0,5</w:t>
            </w:r>
          </w:p>
          <w:p w:rsidR="00003102" w:rsidRPr="00003102" w:rsidRDefault="00003102" w:rsidP="00003102">
            <w:pPr>
              <w:jc w:val="center"/>
              <w:rPr>
                <w:sz w:val="26"/>
              </w:rPr>
            </w:pPr>
          </w:p>
          <w:p w:rsidR="00003102" w:rsidRPr="00E145C1" w:rsidRDefault="00003102" w:rsidP="00003102">
            <w:pPr>
              <w:jc w:val="center"/>
              <w:rPr>
                <w:b/>
                <w:sz w:val="26"/>
              </w:rPr>
            </w:pPr>
            <w:r w:rsidRPr="00003102">
              <w:rPr>
                <w:sz w:val="26"/>
              </w:rPr>
              <w:t>0,5</w:t>
            </w:r>
          </w:p>
        </w:tc>
      </w:tr>
      <w:tr w:rsidR="00046502" w:rsidRPr="00E145C1" w:rsidTr="00BB14CD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2" w:rsidRDefault="00046502" w:rsidP="00E145C1">
            <w:pPr>
              <w:jc w:val="center"/>
              <w:rPr>
                <w:b/>
                <w:sz w:val="26"/>
              </w:rPr>
            </w:pPr>
          </w:p>
          <w:p w:rsidR="000938B0" w:rsidRDefault="000938B0" w:rsidP="00E145C1">
            <w:pPr>
              <w:jc w:val="center"/>
              <w:rPr>
                <w:b/>
                <w:sz w:val="26"/>
              </w:rPr>
            </w:pPr>
          </w:p>
          <w:p w:rsidR="000938B0" w:rsidRDefault="000938B0" w:rsidP="00E145C1">
            <w:pPr>
              <w:jc w:val="center"/>
              <w:rPr>
                <w:b/>
                <w:sz w:val="26"/>
              </w:rPr>
            </w:pPr>
          </w:p>
          <w:p w:rsidR="000938B0" w:rsidRDefault="000938B0" w:rsidP="00E145C1">
            <w:pPr>
              <w:jc w:val="center"/>
              <w:rPr>
                <w:b/>
                <w:sz w:val="26"/>
              </w:rPr>
            </w:pPr>
          </w:p>
          <w:p w:rsidR="000938B0" w:rsidRDefault="000938B0" w:rsidP="00E145C1">
            <w:pPr>
              <w:jc w:val="center"/>
              <w:rPr>
                <w:b/>
                <w:sz w:val="26"/>
              </w:rPr>
            </w:pPr>
          </w:p>
          <w:p w:rsidR="000938B0" w:rsidRPr="00E145C1" w:rsidRDefault="000938B0" w:rsidP="00E145C1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F43" w:rsidRPr="00BF2CFB" w:rsidRDefault="00EB41C4" w:rsidP="00003102">
            <w:pPr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* Tính chất</w:t>
            </w:r>
            <w:r w:rsidR="00106F43" w:rsidRPr="00BF2CFB">
              <w:rPr>
                <w:i/>
                <w:sz w:val="26"/>
                <w:szCs w:val="26"/>
              </w:rPr>
              <w:t xml:space="preserve"> nhiệt đới</w:t>
            </w:r>
            <w:r w:rsidR="00BF2CFB" w:rsidRPr="00BF2CFB">
              <w:rPr>
                <w:i/>
                <w:sz w:val="26"/>
                <w:szCs w:val="26"/>
              </w:rPr>
              <w:t xml:space="preserve"> </w:t>
            </w:r>
          </w:p>
          <w:p w:rsidR="00106F43" w:rsidRPr="00F57550" w:rsidRDefault="00106F43" w:rsidP="00003102">
            <w:pPr>
              <w:jc w:val="both"/>
              <w:rPr>
                <w:sz w:val="26"/>
                <w:szCs w:val="26"/>
              </w:rPr>
            </w:pPr>
            <w:r w:rsidRPr="00F57550">
              <w:rPr>
                <w:sz w:val="26"/>
                <w:szCs w:val="26"/>
              </w:rPr>
              <w:t>- Tổng bức xạ lớn, cán cân bức xạ dương quanh năm.</w:t>
            </w:r>
          </w:p>
          <w:p w:rsidR="00106F43" w:rsidRPr="00F57550" w:rsidRDefault="00003102" w:rsidP="000031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106F43" w:rsidRPr="00F57550">
              <w:rPr>
                <w:sz w:val="26"/>
                <w:szCs w:val="26"/>
              </w:rPr>
              <w:t>Nhiệt độ trung bình năm trên 20</w:t>
            </w:r>
            <w:r w:rsidR="00106F43" w:rsidRPr="00F57550">
              <w:rPr>
                <w:sz w:val="26"/>
                <w:szCs w:val="26"/>
                <w:vertAlign w:val="superscript"/>
              </w:rPr>
              <w:t>0</w:t>
            </w:r>
            <w:r w:rsidR="00106F43" w:rsidRPr="00F57550">
              <w:rPr>
                <w:sz w:val="26"/>
                <w:szCs w:val="26"/>
              </w:rPr>
              <w:t>C</w:t>
            </w:r>
          </w:p>
          <w:p w:rsidR="00106F43" w:rsidRPr="00F57550" w:rsidRDefault="00106F43" w:rsidP="00003102">
            <w:pPr>
              <w:jc w:val="both"/>
              <w:rPr>
                <w:sz w:val="26"/>
                <w:szCs w:val="26"/>
              </w:rPr>
            </w:pPr>
            <w:r w:rsidRPr="00F57550">
              <w:rPr>
                <w:sz w:val="26"/>
                <w:szCs w:val="26"/>
              </w:rPr>
              <w:t>-</w:t>
            </w:r>
            <w:r w:rsidR="00003102">
              <w:rPr>
                <w:sz w:val="26"/>
                <w:szCs w:val="26"/>
              </w:rPr>
              <w:t xml:space="preserve"> </w:t>
            </w:r>
            <w:r w:rsidRPr="00F57550">
              <w:rPr>
                <w:sz w:val="26"/>
                <w:szCs w:val="26"/>
              </w:rPr>
              <w:t>Tổng số giờ nắng từ 1400 đến 3000 giờ/năm</w:t>
            </w:r>
          </w:p>
          <w:p w:rsidR="00106F43" w:rsidRPr="00BF2CFB" w:rsidRDefault="00106F43" w:rsidP="00003102">
            <w:pPr>
              <w:jc w:val="both"/>
              <w:rPr>
                <w:i/>
                <w:sz w:val="26"/>
                <w:szCs w:val="26"/>
              </w:rPr>
            </w:pPr>
            <w:r w:rsidRPr="00BF2CFB">
              <w:rPr>
                <w:i/>
                <w:sz w:val="26"/>
                <w:szCs w:val="26"/>
              </w:rPr>
              <w:t xml:space="preserve">* </w:t>
            </w:r>
            <w:r w:rsidR="00BF2CFB" w:rsidRPr="00BF2CFB">
              <w:rPr>
                <w:i/>
                <w:sz w:val="26"/>
                <w:szCs w:val="26"/>
              </w:rPr>
              <w:t>Lượng mưa độ ẩm lớn</w:t>
            </w:r>
          </w:p>
          <w:p w:rsidR="00106F43" w:rsidRPr="00F57550" w:rsidRDefault="00106F43" w:rsidP="00003102">
            <w:pPr>
              <w:jc w:val="both"/>
              <w:rPr>
                <w:sz w:val="26"/>
                <w:szCs w:val="26"/>
              </w:rPr>
            </w:pPr>
            <w:r w:rsidRPr="00F57550">
              <w:rPr>
                <w:sz w:val="26"/>
                <w:szCs w:val="26"/>
              </w:rPr>
              <w:t>- Lượng mưa trung bình năm cao : 1500 – 2000 mm, ở sườn đón gió từ 3500 – 4000 mm</w:t>
            </w:r>
          </w:p>
          <w:p w:rsidR="00106F43" w:rsidRPr="00F57550" w:rsidRDefault="00106F43" w:rsidP="00003102">
            <w:pPr>
              <w:jc w:val="both"/>
              <w:rPr>
                <w:sz w:val="26"/>
                <w:szCs w:val="26"/>
              </w:rPr>
            </w:pPr>
            <w:r w:rsidRPr="00F57550">
              <w:rPr>
                <w:sz w:val="26"/>
                <w:szCs w:val="26"/>
              </w:rPr>
              <w:t>- Độ ẩm không khí cao trên 80%, cân bằng ẩm luôn dương</w:t>
            </w:r>
          </w:p>
          <w:p w:rsidR="00106F43" w:rsidRPr="00BF2CFB" w:rsidRDefault="00106F43" w:rsidP="00003102">
            <w:pPr>
              <w:jc w:val="both"/>
              <w:rPr>
                <w:i/>
                <w:sz w:val="26"/>
                <w:szCs w:val="26"/>
              </w:rPr>
            </w:pPr>
            <w:r w:rsidRPr="00BF2CFB">
              <w:rPr>
                <w:i/>
                <w:sz w:val="26"/>
                <w:szCs w:val="26"/>
              </w:rPr>
              <w:lastRenderedPageBreak/>
              <w:t xml:space="preserve">* </w:t>
            </w:r>
            <w:r w:rsidR="00BF2CFB">
              <w:rPr>
                <w:i/>
                <w:sz w:val="26"/>
                <w:szCs w:val="26"/>
              </w:rPr>
              <w:t>Nước ta có hai mùa gió chính</w:t>
            </w:r>
          </w:p>
          <w:p w:rsidR="00106F43" w:rsidRPr="00F57550" w:rsidRDefault="00106F43" w:rsidP="00003102">
            <w:pPr>
              <w:jc w:val="both"/>
              <w:rPr>
                <w:sz w:val="26"/>
                <w:szCs w:val="26"/>
              </w:rPr>
            </w:pPr>
            <w:r w:rsidRPr="00F57550">
              <w:rPr>
                <w:sz w:val="26"/>
                <w:szCs w:val="26"/>
              </w:rPr>
              <w:t xml:space="preserve">- Mùa gió Đông Bắc từ tháng 11 đến tháng 4 tạo nên mùa đông lạnh, mưa phùn ở miền Bắc và mùa khô nóng kéo dài ở miền Nam. </w:t>
            </w:r>
          </w:p>
          <w:p w:rsidR="00106F43" w:rsidRPr="00F57550" w:rsidRDefault="00106F43" w:rsidP="00003102">
            <w:pPr>
              <w:jc w:val="both"/>
              <w:rPr>
                <w:sz w:val="26"/>
                <w:szCs w:val="26"/>
              </w:rPr>
            </w:pPr>
            <w:r w:rsidRPr="00F57550">
              <w:rPr>
                <w:sz w:val="26"/>
                <w:szCs w:val="26"/>
              </w:rPr>
              <w:t>- Mùa gió Tây Nam từ tháng 5 đến tháng 10 tạo nên mùa hạ nóng ẩm có mưa to, gió lớn và dông bão, diễn ra phổ biến trên cả nước.</w:t>
            </w:r>
          </w:p>
          <w:p w:rsidR="00106F43" w:rsidRPr="00BF2CFB" w:rsidRDefault="00106F43" w:rsidP="00003102">
            <w:pPr>
              <w:jc w:val="both"/>
              <w:rPr>
                <w:i/>
                <w:sz w:val="26"/>
                <w:szCs w:val="26"/>
              </w:rPr>
            </w:pPr>
            <w:r w:rsidRPr="00F57550">
              <w:rPr>
                <w:sz w:val="26"/>
                <w:szCs w:val="26"/>
              </w:rPr>
              <w:t xml:space="preserve"> </w:t>
            </w:r>
            <w:r w:rsidRPr="00BF2CFB">
              <w:rPr>
                <w:i/>
                <w:sz w:val="26"/>
                <w:szCs w:val="26"/>
              </w:rPr>
              <w:t>* Nguyên nhân:</w:t>
            </w:r>
          </w:p>
          <w:p w:rsidR="00106F43" w:rsidRPr="00F57550" w:rsidRDefault="00106F43" w:rsidP="00003102">
            <w:pPr>
              <w:jc w:val="both"/>
              <w:rPr>
                <w:sz w:val="26"/>
                <w:szCs w:val="26"/>
              </w:rPr>
            </w:pPr>
            <w:r w:rsidRPr="00F57550">
              <w:rPr>
                <w:sz w:val="26"/>
                <w:szCs w:val="26"/>
              </w:rPr>
              <w:t>- Nước ta nằm trong vùng nội chí tuyến, góc nhập xã lớn và mọi nơi trong năm đều có hai lần Mặt Trời lên thiên đỉnh.</w:t>
            </w:r>
          </w:p>
          <w:p w:rsidR="00046502" w:rsidRPr="000938B0" w:rsidRDefault="00106F43" w:rsidP="00003102">
            <w:pPr>
              <w:jc w:val="both"/>
              <w:rPr>
                <w:sz w:val="26"/>
                <w:szCs w:val="26"/>
              </w:rPr>
            </w:pPr>
            <w:r w:rsidRPr="00F57550">
              <w:rPr>
                <w:sz w:val="26"/>
                <w:szCs w:val="26"/>
              </w:rPr>
              <w:t>- Các khối khí di chuyển qua biển đã mang lại cho nước ta lượng mưa lớn.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102" w:rsidRDefault="00003102" w:rsidP="00003102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0,75</w:t>
            </w:r>
          </w:p>
          <w:p w:rsidR="00003102" w:rsidRDefault="00003102" w:rsidP="00003102">
            <w:pPr>
              <w:jc w:val="center"/>
              <w:rPr>
                <w:sz w:val="26"/>
              </w:rPr>
            </w:pPr>
          </w:p>
          <w:p w:rsidR="00003102" w:rsidRDefault="00003102" w:rsidP="00003102">
            <w:pPr>
              <w:jc w:val="center"/>
              <w:rPr>
                <w:sz w:val="26"/>
              </w:rPr>
            </w:pPr>
          </w:p>
          <w:p w:rsidR="00003102" w:rsidRDefault="00003102" w:rsidP="00003102">
            <w:pPr>
              <w:jc w:val="center"/>
              <w:rPr>
                <w:sz w:val="26"/>
              </w:rPr>
            </w:pPr>
          </w:p>
          <w:p w:rsidR="00003102" w:rsidRDefault="00003102" w:rsidP="00003102">
            <w:pPr>
              <w:jc w:val="center"/>
              <w:rPr>
                <w:sz w:val="26"/>
              </w:rPr>
            </w:pPr>
          </w:p>
          <w:p w:rsidR="00003102" w:rsidRDefault="00003102" w:rsidP="00003102">
            <w:pPr>
              <w:jc w:val="center"/>
              <w:rPr>
                <w:sz w:val="26"/>
              </w:rPr>
            </w:pPr>
            <w:r>
              <w:rPr>
                <w:sz w:val="26"/>
              </w:rPr>
              <w:t>0,5</w:t>
            </w:r>
          </w:p>
          <w:p w:rsidR="00003102" w:rsidRDefault="00003102" w:rsidP="00003102">
            <w:pPr>
              <w:jc w:val="center"/>
              <w:rPr>
                <w:sz w:val="26"/>
              </w:rPr>
            </w:pPr>
          </w:p>
          <w:p w:rsidR="00003102" w:rsidRDefault="00003102" w:rsidP="00003102">
            <w:pPr>
              <w:jc w:val="center"/>
              <w:rPr>
                <w:sz w:val="26"/>
              </w:rPr>
            </w:pPr>
            <w:r>
              <w:rPr>
                <w:sz w:val="26"/>
              </w:rPr>
              <w:t>0,25</w:t>
            </w:r>
          </w:p>
          <w:p w:rsidR="00003102" w:rsidRDefault="00003102" w:rsidP="00003102">
            <w:pPr>
              <w:rPr>
                <w:sz w:val="26"/>
              </w:rPr>
            </w:pPr>
          </w:p>
          <w:p w:rsidR="00003102" w:rsidRDefault="00003102" w:rsidP="00003102">
            <w:pPr>
              <w:jc w:val="center"/>
              <w:rPr>
                <w:sz w:val="26"/>
              </w:rPr>
            </w:pPr>
            <w:r>
              <w:rPr>
                <w:sz w:val="26"/>
              </w:rPr>
              <w:t>0,5</w:t>
            </w:r>
          </w:p>
          <w:p w:rsidR="00003102" w:rsidRDefault="00003102" w:rsidP="00003102">
            <w:pPr>
              <w:jc w:val="center"/>
              <w:rPr>
                <w:sz w:val="26"/>
              </w:rPr>
            </w:pPr>
          </w:p>
          <w:p w:rsidR="00003102" w:rsidRDefault="00003102" w:rsidP="00003102">
            <w:pPr>
              <w:jc w:val="center"/>
              <w:rPr>
                <w:sz w:val="26"/>
              </w:rPr>
            </w:pPr>
            <w:r>
              <w:rPr>
                <w:sz w:val="26"/>
              </w:rPr>
              <w:t>0,25</w:t>
            </w:r>
          </w:p>
          <w:p w:rsidR="00003102" w:rsidRDefault="00003102" w:rsidP="00003102">
            <w:pPr>
              <w:jc w:val="center"/>
              <w:rPr>
                <w:sz w:val="26"/>
              </w:rPr>
            </w:pPr>
          </w:p>
          <w:p w:rsidR="00003102" w:rsidRDefault="00003102" w:rsidP="00003102">
            <w:pPr>
              <w:jc w:val="center"/>
              <w:rPr>
                <w:sz w:val="26"/>
              </w:rPr>
            </w:pPr>
          </w:p>
          <w:p w:rsidR="00003102" w:rsidRDefault="00003102" w:rsidP="00003102">
            <w:pPr>
              <w:jc w:val="center"/>
              <w:rPr>
                <w:sz w:val="26"/>
              </w:rPr>
            </w:pPr>
            <w:r>
              <w:rPr>
                <w:sz w:val="26"/>
              </w:rPr>
              <w:t>0,5</w:t>
            </w:r>
          </w:p>
          <w:p w:rsidR="00003102" w:rsidRDefault="00003102" w:rsidP="00003102">
            <w:pPr>
              <w:jc w:val="center"/>
              <w:rPr>
                <w:sz w:val="26"/>
              </w:rPr>
            </w:pPr>
          </w:p>
          <w:p w:rsidR="00003102" w:rsidRPr="00E145C1" w:rsidRDefault="00003102" w:rsidP="00003102">
            <w:pPr>
              <w:jc w:val="center"/>
              <w:rPr>
                <w:sz w:val="26"/>
              </w:rPr>
            </w:pPr>
            <w:r>
              <w:rPr>
                <w:sz w:val="26"/>
              </w:rPr>
              <w:t>0,25</w:t>
            </w:r>
          </w:p>
        </w:tc>
      </w:tr>
      <w:tr w:rsidR="000938B0" w:rsidRPr="00E145C1" w:rsidTr="00BB14CD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B0" w:rsidRDefault="000938B0" w:rsidP="00E145C1">
            <w:pPr>
              <w:jc w:val="center"/>
              <w:rPr>
                <w:b/>
                <w:sz w:val="26"/>
              </w:rPr>
            </w:pPr>
          </w:p>
          <w:p w:rsidR="000938B0" w:rsidRDefault="000938B0" w:rsidP="00E145C1">
            <w:pPr>
              <w:jc w:val="center"/>
              <w:rPr>
                <w:b/>
                <w:sz w:val="26"/>
              </w:rPr>
            </w:pPr>
          </w:p>
          <w:p w:rsidR="000938B0" w:rsidRDefault="000938B0" w:rsidP="00E145C1">
            <w:pPr>
              <w:jc w:val="center"/>
              <w:rPr>
                <w:b/>
                <w:sz w:val="26"/>
              </w:rPr>
            </w:pPr>
          </w:p>
          <w:p w:rsidR="000938B0" w:rsidRDefault="000938B0" w:rsidP="00E145C1">
            <w:pPr>
              <w:jc w:val="center"/>
              <w:rPr>
                <w:b/>
                <w:sz w:val="26"/>
              </w:rPr>
            </w:pPr>
          </w:p>
          <w:p w:rsidR="000938B0" w:rsidRDefault="000938B0" w:rsidP="008C6BA7">
            <w:pPr>
              <w:rPr>
                <w:b/>
                <w:sz w:val="26"/>
              </w:rPr>
            </w:pPr>
          </w:p>
          <w:p w:rsidR="000938B0" w:rsidRDefault="000938B0" w:rsidP="00E145C1">
            <w:pPr>
              <w:jc w:val="center"/>
              <w:rPr>
                <w:b/>
                <w:sz w:val="26"/>
              </w:rPr>
            </w:pPr>
          </w:p>
          <w:p w:rsidR="000938B0" w:rsidRPr="00E145C1" w:rsidRDefault="000938B0" w:rsidP="00E145C1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B0" w:rsidRPr="008C6BA7" w:rsidRDefault="00003102" w:rsidP="00BB14CD">
            <w:pPr>
              <w:jc w:val="both"/>
              <w:rPr>
                <w:i/>
                <w:color w:val="000000"/>
                <w:sz w:val="26"/>
                <w:szCs w:val="26"/>
              </w:rPr>
            </w:pPr>
            <w:r w:rsidRPr="008C6BA7">
              <w:rPr>
                <w:i/>
                <w:color w:val="000000"/>
                <w:sz w:val="26"/>
                <w:szCs w:val="26"/>
              </w:rPr>
              <w:t xml:space="preserve">* </w:t>
            </w:r>
            <w:r w:rsidRPr="008C6BA7">
              <w:rPr>
                <w:i/>
                <w:color w:val="000000"/>
                <w:sz w:val="26"/>
                <w:szCs w:val="26"/>
                <w:lang w:val="vi-VN"/>
              </w:rPr>
              <w:t>Thuận lợi</w:t>
            </w:r>
          </w:p>
          <w:p w:rsidR="000938B0" w:rsidRDefault="000938B0" w:rsidP="00BB14CD">
            <w:pPr>
              <w:jc w:val="both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Vị trí địa lý thuận lợi giao lưu kinh tế - xã hội với các vùng trong nước và thế giới.</w:t>
            </w:r>
          </w:p>
          <w:p w:rsidR="000938B0" w:rsidRDefault="000938B0" w:rsidP="00BB14CD">
            <w:pPr>
              <w:rPr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bCs/>
                <w:color w:val="000000"/>
                <w:sz w:val="26"/>
                <w:szCs w:val="26"/>
                <w:lang w:val="vi-VN"/>
              </w:rPr>
              <w:t>- Đất phù sa màu mỡ, điều kiện khí hậu, sông ngòi thuận lợi cho thâm canh lúa nước.</w:t>
            </w:r>
          </w:p>
          <w:p w:rsidR="000938B0" w:rsidRDefault="000938B0" w:rsidP="00BB14CD">
            <w:pPr>
              <w:jc w:val="both"/>
              <w:rPr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bCs/>
                <w:color w:val="000000"/>
                <w:sz w:val="26"/>
                <w:szCs w:val="26"/>
                <w:lang w:val="vi-VN"/>
              </w:rPr>
              <w:t xml:space="preserve">- Thời tiết mùa đông thuận lợi cho việc trồng một số cây ưa lạnh. </w:t>
            </w:r>
            <w:r>
              <w:rPr>
                <w:color w:val="000000"/>
                <w:sz w:val="26"/>
                <w:szCs w:val="26"/>
                <w:lang w:val="vi-VN"/>
              </w:rPr>
              <w:t>Phát triển vụ đông thành vụ sản xuất chính.</w:t>
            </w:r>
          </w:p>
          <w:p w:rsidR="000938B0" w:rsidRDefault="000938B0" w:rsidP="00BB14CD">
            <w:pPr>
              <w:rPr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bCs/>
                <w:color w:val="000000"/>
                <w:sz w:val="26"/>
                <w:szCs w:val="26"/>
                <w:lang w:val="vi-VN"/>
              </w:rPr>
              <w:t>- Một số khoáng sản có giá trị đáng kể (sét cao lanh, than nâu, khí tự nhiên, đá vôi).</w:t>
            </w:r>
          </w:p>
          <w:p w:rsidR="000938B0" w:rsidRDefault="000938B0" w:rsidP="00BB14CD">
            <w:pPr>
              <w:rPr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bCs/>
                <w:color w:val="000000"/>
                <w:sz w:val="26"/>
                <w:szCs w:val="26"/>
                <w:lang w:val="vi-VN"/>
              </w:rPr>
              <w:t>- Vùng ven biển và biển thuận lợi cho nuôi trồng, đánh bắt thủy sản, du lịch.</w:t>
            </w:r>
          </w:p>
          <w:p w:rsidR="000938B0" w:rsidRPr="008C6BA7" w:rsidRDefault="00003102" w:rsidP="00BB14CD">
            <w:pPr>
              <w:jc w:val="both"/>
              <w:rPr>
                <w:i/>
                <w:color w:val="000000"/>
                <w:sz w:val="26"/>
                <w:szCs w:val="26"/>
                <w:lang w:val="vi-VN"/>
              </w:rPr>
            </w:pPr>
            <w:r w:rsidRPr="008C6BA7">
              <w:rPr>
                <w:i/>
                <w:color w:val="000000"/>
                <w:sz w:val="26"/>
                <w:szCs w:val="26"/>
              </w:rPr>
              <w:t xml:space="preserve">* </w:t>
            </w:r>
            <w:r w:rsidRPr="008C6BA7">
              <w:rPr>
                <w:i/>
                <w:color w:val="000000"/>
                <w:sz w:val="26"/>
                <w:szCs w:val="26"/>
                <w:lang w:val="vi-VN"/>
              </w:rPr>
              <w:t>Khó khăn</w:t>
            </w:r>
            <w:r w:rsidR="000938B0" w:rsidRPr="008C6BA7">
              <w:rPr>
                <w:i/>
                <w:color w:val="000000"/>
                <w:sz w:val="26"/>
                <w:szCs w:val="26"/>
                <w:lang w:val="vi-VN"/>
              </w:rPr>
              <w:t xml:space="preserve"> </w:t>
            </w:r>
          </w:p>
          <w:p w:rsidR="000938B0" w:rsidRDefault="000938B0" w:rsidP="00BB14CD">
            <w:pPr>
              <w:jc w:val="both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Thời tiết thất thường gây thiệt hại mùa màng, đường sá cầu cống, các công trình thuỷ lợi.</w:t>
            </w:r>
          </w:p>
          <w:p w:rsidR="000938B0" w:rsidRPr="008C6BA7" w:rsidRDefault="000938B0" w:rsidP="008C6BA7">
            <w:pPr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Ít tài nguyên khoáng sản.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37" w:rsidRDefault="008C6BA7" w:rsidP="001C3D37">
            <w:pPr>
              <w:jc w:val="center"/>
              <w:rPr>
                <w:sz w:val="26"/>
              </w:rPr>
            </w:pPr>
            <w:r>
              <w:rPr>
                <w:sz w:val="26"/>
              </w:rPr>
              <w:t>0,5</w:t>
            </w:r>
          </w:p>
          <w:p w:rsidR="001C3D37" w:rsidRDefault="001C3D37" w:rsidP="001C3D37">
            <w:pPr>
              <w:jc w:val="center"/>
              <w:rPr>
                <w:sz w:val="26"/>
              </w:rPr>
            </w:pPr>
          </w:p>
          <w:p w:rsidR="001C3D37" w:rsidRDefault="008C6BA7" w:rsidP="001C3D37">
            <w:pPr>
              <w:jc w:val="center"/>
              <w:rPr>
                <w:sz w:val="26"/>
              </w:rPr>
            </w:pPr>
            <w:r>
              <w:rPr>
                <w:sz w:val="26"/>
              </w:rPr>
              <w:t>0,5</w:t>
            </w:r>
          </w:p>
          <w:p w:rsidR="001C3D37" w:rsidRDefault="001C3D37" w:rsidP="001C3D37">
            <w:pPr>
              <w:jc w:val="center"/>
              <w:rPr>
                <w:sz w:val="26"/>
              </w:rPr>
            </w:pPr>
          </w:p>
          <w:p w:rsidR="001C3D37" w:rsidRDefault="008C6BA7" w:rsidP="001C3D37">
            <w:pPr>
              <w:jc w:val="center"/>
              <w:rPr>
                <w:sz w:val="26"/>
              </w:rPr>
            </w:pPr>
            <w:r>
              <w:rPr>
                <w:sz w:val="26"/>
              </w:rPr>
              <w:t>0,5</w:t>
            </w:r>
          </w:p>
          <w:p w:rsidR="001C3D37" w:rsidRDefault="008C6BA7" w:rsidP="001C3D37">
            <w:pPr>
              <w:jc w:val="center"/>
              <w:rPr>
                <w:sz w:val="26"/>
              </w:rPr>
            </w:pPr>
            <w:r>
              <w:rPr>
                <w:sz w:val="26"/>
              </w:rPr>
              <w:t>0,5</w:t>
            </w:r>
          </w:p>
          <w:p w:rsidR="008C6BA7" w:rsidRDefault="008C6BA7" w:rsidP="001C3D37">
            <w:pPr>
              <w:jc w:val="center"/>
              <w:rPr>
                <w:sz w:val="26"/>
              </w:rPr>
            </w:pPr>
            <w:r>
              <w:rPr>
                <w:sz w:val="26"/>
              </w:rPr>
              <w:t>0,5</w:t>
            </w:r>
          </w:p>
          <w:p w:rsidR="001C3D37" w:rsidRDefault="001C3D37" w:rsidP="001C3D37">
            <w:pPr>
              <w:jc w:val="center"/>
              <w:rPr>
                <w:sz w:val="26"/>
              </w:rPr>
            </w:pPr>
          </w:p>
          <w:p w:rsidR="001C3D37" w:rsidRDefault="008C6BA7" w:rsidP="001C3D37">
            <w:pPr>
              <w:jc w:val="center"/>
              <w:rPr>
                <w:sz w:val="26"/>
              </w:rPr>
            </w:pPr>
            <w:r>
              <w:rPr>
                <w:sz w:val="26"/>
              </w:rPr>
              <w:t>0,5</w:t>
            </w:r>
          </w:p>
          <w:p w:rsidR="001C3D37" w:rsidRPr="00E145C1" w:rsidRDefault="001C3D37" w:rsidP="001C3D37">
            <w:pPr>
              <w:jc w:val="center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</w:tr>
      <w:tr w:rsidR="00C3728B" w:rsidRPr="00E145C1" w:rsidTr="00BB14CD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8B" w:rsidRDefault="00C3728B" w:rsidP="00C3728B">
            <w:pPr>
              <w:jc w:val="center"/>
              <w:rPr>
                <w:b/>
                <w:sz w:val="26"/>
              </w:rPr>
            </w:pPr>
          </w:p>
          <w:p w:rsidR="00315A1C" w:rsidRDefault="00315A1C" w:rsidP="00C3728B">
            <w:pPr>
              <w:jc w:val="center"/>
              <w:rPr>
                <w:b/>
                <w:sz w:val="26"/>
              </w:rPr>
            </w:pPr>
          </w:p>
          <w:p w:rsidR="00315A1C" w:rsidRDefault="00315A1C" w:rsidP="00C3728B">
            <w:pPr>
              <w:jc w:val="center"/>
              <w:rPr>
                <w:b/>
                <w:sz w:val="26"/>
              </w:rPr>
            </w:pPr>
          </w:p>
          <w:p w:rsidR="00315A1C" w:rsidRDefault="00315A1C" w:rsidP="00C3728B">
            <w:pPr>
              <w:jc w:val="center"/>
              <w:rPr>
                <w:b/>
                <w:sz w:val="26"/>
              </w:rPr>
            </w:pPr>
          </w:p>
          <w:p w:rsidR="00315A1C" w:rsidRDefault="00315A1C" w:rsidP="00C3728B">
            <w:pPr>
              <w:jc w:val="center"/>
              <w:rPr>
                <w:b/>
                <w:sz w:val="26"/>
              </w:rPr>
            </w:pPr>
          </w:p>
          <w:p w:rsidR="00315A1C" w:rsidRDefault="00315A1C" w:rsidP="00C3728B">
            <w:pPr>
              <w:jc w:val="center"/>
              <w:rPr>
                <w:b/>
                <w:sz w:val="26"/>
              </w:rPr>
            </w:pPr>
          </w:p>
          <w:p w:rsidR="00315A1C" w:rsidRDefault="00315A1C" w:rsidP="00C3728B">
            <w:pPr>
              <w:jc w:val="center"/>
              <w:rPr>
                <w:b/>
                <w:sz w:val="26"/>
              </w:rPr>
            </w:pPr>
          </w:p>
          <w:p w:rsidR="00315A1C" w:rsidRDefault="00315A1C" w:rsidP="00C3728B">
            <w:pPr>
              <w:jc w:val="center"/>
              <w:rPr>
                <w:b/>
                <w:sz w:val="26"/>
              </w:rPr>
            </w:pPr>
          </w:p>
          <w:p w:rsidR="00315A1C" w:rsidRDefault="00315A1C" w:rsidP="00C3728B">
            <w:pPr>
              <w:jc w:val="center"/>
              <w:rPr>
                <w:b/>
                <w:sz w:val="26"/>
              </w:rPr>
            </w:pPr>
          </w:p>
          <w:p w:rsidR="001722E7" w:rsidRDefault="001722E7" w:rsidP="00C3728B">
            <w:pPr>
              <w:jc w:val="center"/>
              <w:rPr>
                <w:b/>
                <w:sz w:val="26"/>
              </w:rPr>
            </w:pPr>
          </w:p>
          <w:p w:rsidR="001722E7" w:rsidRDefault="001722E7" w:rsidP="00C3728B">
            <w:pPr>
              <w:jc w:val="center"/>
              <w:rPr>
                <w:b/>
                <w:sz w:val="26"/>
              </w:rPr>
            </w:pPr>
          </w:p>
          <w:p w:rsidR="00315A1C" w:rsidRPr="00E145C1" w:rsidRDefault="00315A1C" w:rsidP="00C3728B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2" w:rsidRPr="00E145C1" w:rsidRDefault="00046502" w:rsidP="00046502">
            <w:pPr>
              <w:rPr>
                <w:b/>
                <w:color w:val="000000"/>
                <w:sz w:val="26"/>
                <w:szCs w:val="26"/>
              </w:rPr>
            </w:pPr>
            <w:r w:rsidRPr="00E145C1">
              <w:rPr>
                <w:b/>
                <w:color w:val="000000"/>
                <w:sz w:val="26"/>
                <w:szCs w:val="26"/>
              </w:rPr>
              <w:t xml:space="preserve">a) Vẽ biểu đồ </w:t>
            </w:r>
          </w:p>
          <w:p w:rsidR="00046502" w:rsidRPr="00E145C1" w:rsidRDefault="00046502" w:rsidP="00046502">
            <w:pPr>
              <w:spacing w:before="120" w:after="120"/>
              <w:jc w:val="center"/>
              <w:rPr>
                <w:color w:val="000000"/>
                <w:sz w:val="26"/>
                <w:szCs w:val="26"/>
                <w:lang w:val="sv-SE"/>
              </w:rPr>
            </w:pPr>
            <w:r>
              <w:object w:dxaOrig="7410" w:dyaOrig="52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0.5pt;height:264.75pt" o:ole="">
                  <v:imagedata r:id="rId8" o:title=""/>
                </v:shape>
                <o:OLEObject Type="Embed" ProgID="PBrush" ShapeID="_x0000_i1025" DrawAspect="Content" ObjectID="_1709731480" r:id="rId9"/>
              </w:object>
            </w:r>
          </w:p>
          <w:p w:rsidR="00046502" w:rsidRPr="00E145C1" w:rsidRDefault="00046502" w:rsidP="00046502">
            <w:pPr>
              <w:rPr>
                <w:i/>
                <w:color w:val="000000"/>
                <w:sz w:val="26"/>
                <w:szCs w:val="26"/>
                <w:lang w:val="sv-SE"/>
              </w:rPr>
            </w:pPr>
            <w:r w:rsidRPr="00E145C1">
              <w:rPr>
                <w:i/>
                <w:color w:val="000000"/>
                <w:sz w:val="26"/>
                <w:szCs w:val="26"/>
                <w:lang w:val="sv-SE"/>
              </w:rPr>
              <w:t>- Thí sinh vẽ thiếu chi tiết tên biểu đồ, năm, tỉ lệ, số liệu...mỗi một chi tiết trừ 0,25 điểm.</w:t>
            </w:r>
          </w:p>
          <w:p w:rsidR="00046502" w:rsidRPr="00E145C1" w:rsidRDefault="00046502" w:rsidP="00046502">
            <w:pPr>
              <w:rPr>
                <w:i/>
                <w:color w:val="000000"/>
                <w:sz w:val="26"/>
                <w:szCs w:val="26"/>
                <w:lang w:val="sv-SE"/>
              </w:rPr>
            </w:pPr>
            <w:r w:rsidRPr="00E145C1">
              <w:rPr>
                <w:i/>
                <w:color w:val="000000"/>
                <w:sz w:val="26"/>
                <w:szCs w:val="26"/>
                <w:lang w:val="sv-SE"/>
              </w:rPr>
              <w:t>- T</w:t>
            </w:r>
            <w:r w:rsidRPr="00E145C1">
              <w:rPr>
                <w:i/>
                <w:sz w:val="26"/>
                <w:szCs w:val="26"/>
                <w:lang w:val="sv-SE"/>
              </w:rPr>
              <w:t>hí sinh không vẽ biểu đồ kết hợp theo yêu cầu mà vẽ biểu đồ khác nhưng đúng thì chỉ đạt 50% tổng điểm cho phần này.</w:t>
            </w:r>
          </w:p>
          <w:p w:rsidR="00046502" w:rsidRPr="00E145C1" w:rsidRDefault="00046502" w:rsidP="00046502">
            <w:pPr>
              <w:rPr>
                <w:b/>
                <w:color w:val="000000"/>
                <w:sz w:val="26"/>
                <w:szCs w:val="26"/>
                <w:lang w:val="sv-SE"/>
              </w:rPr>
            </w:pPr>
            <w:r w:rsidRPr="00E145C1">
              <w:rPr>
                <w:b/>
                <w:color w:val="000000"/>
                <w:sz w:val="26"/>
                <w:szCs w:val="26"/>
                <w:lang w:val="sv-SE"/>
              </w:rPr>
              <w:t>b) Nhận xét và giải thích:</w:t>
            </w:r>
          </w:p>
          <w:p w:rsidR="00046502" w:rsidRPr="00E145C1" w:rsidRDefault="00046502" w:rsidP="00046502">
            <w:pPr>
              <w:jc w:val="both"/>
              <w:rPr>
                <w:sz w:val="26"/>
                <w:szCs w:val="26"/>
                <w:lang w:val="sv-SE"/>
              </w:rPr>
            </w:pPr>
            <w:r w:rsidRPr="00E145C1">
              <w:rPr>
                <w:color w:val="000000"/>
                <w:sz w:val="26"/>
                <w:szCs w:val="26"/>
                <w:lang w:val="sv-SE"/>
              </w:rPr>
              <w:t>-</w:t>
            </w:r>
            <w:r w:rsidRPr="00E145C1">
              <w:rPr>
                <w:sz w:val="26"/>
                <w:szCs w:val="26"/>
                <w:lang w:val="sv-SE"/>
              </w:rPr>
              <w:t xml:space="preserve"> Dân số nước ta tăng nhanh và liên tục từ 2000 – 2017: tăng 16017,6 nghìn người (tăng hơn 1,2 lần) do dân số nước ta đông, cơ cấu dân số trẻ, số phụ nữ trong độ tuổi sinh đẻ cao.</w:t>
            </w:r>
          </w:p>
          <w:p w:rsidR="001C3D37" w:rsidRPr="001C3D37" w:rsidRDefault="00046502" w:rsidP="001C3D37">
            <w:pPr>
              <w:jc w:val="both"/>
              <w:rPr>
                <w:sz w:val="26"/>
                <w:szCs w:val="26"/>
                <w:lang w:val="sv-SE"/>
              </w:rPr>
            </w:pPr>
            <w:r w:rsidRPr="00E145C1">
              <w:rPr>
                <w:sz w:val="26"/>
                <w:szCs w:val="26"/>
                <w:lang w:val="sv-SE"/>
              </w:rPr>
              <w:t>- Tỷ lệ gia tăng tự nhiên có xu hướng giảm từ 2</w:t>
            </w:r>
            <w:r w:rsidR="001C3D37">
              <w:rPr>
                <w:sz w:val="26"/>
                <w:szCs w:val="26"/>
                <w:lang w:val="sv-SE"/>
              </w:rPr>
              <w:t xml:space="preserve">000 – 2017: giảm 0,29% do chính </w:t>
            </w:r>
            <w:r w:rsidRPr="00E145C1">
              <w:rPr>
                <w:sz w:val="26"/>
                <w:szCs w:val="26"/>
                <w:lang w:val="sv-SE"/>
              </w:rPr>
              <w:lastRenderedPageBreak/>
              <w:t>sách dân số thực hiện có hiệu quả.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28B" w:rsidRDefault="001C3D37" w:rsidP="00C3728B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3,0</w:t>
            </w:r>
          </w:p>
          <w:p w:rsidR="001C3D37" w:rsidRDefault="001C3D37" w:rsidP="00C3728B">
            <w:pPr>
              <w:jc w:val="center"/>
              <w:rPr>
                <w:sz w:val="26"/>
              </w:rPr>
            </w:pPr>
          </w:p>
          <w:p w:rsidR="001C3D37" w:rsidRDefault="001C3D37" w:rsidP="00C3728B">
            <w:pPr>
              <w:jc w:val="center"/>
              <w:rPr>
                <w:sz w:val="26"/>
              </w:rPr>
            </w:pPr>
          </w:p>
          <w:p w:rsidR="001C3D37" w:rsidRDefault="001C3D37" w:rsidP="00C3728B">
            <w:pPr>
              <w:jc w:val="center"/>
              <w:rPr>
                <w:sz w:val="26"/>
              </w:rPr>
            </w:pPr>
          </w:p>
          <w:p w:rsidR="001C3D37" w:rsidRDefault="001C3D37" w:rsidP="00C3728B">
            <w:pPr>
              <w:jc w:val="center"/>
              <w:rPr>
                <w:sz w:val="26"/>
              </w:rPr>
            </w:pPr>
          </w:p>
          <w:p w:rsidR="001C3D37" w:rsidRDefault="001C3D37" w:rsidP="00C3728B">
            <w:pPr>
              <w:jc w:val="center"/>
              <w:rPr>
                <w:sz w:val="26"/>
              </w:rPr>
            </w:pPr>
          </w:p>
          <w:p w:rsidR="001C3D37" w:rsidRDefault="001C3D37" w:rsidP="00C3728B">
            <w:pPr>
              <w:jc w:val="center"/>
              <w:rPr>
                <w:sz w:val="26"/>
              </w:rPr>
            </w:pPr>
          </w:p>
          <w:p w:rsidR="001C3D37" w:rsidRDefault="001C3D37" w:rsidP="00C3728B">
            <w:pPr>
              <w:jc w:val="center"/>
              <w:rPr>
                <w:sz w:val="26"/>
              </w:rPr>
            </w:pPr>
          </w:p>
          <w:p w:rsidR="001C3D37" w:rsidRDefault="001C3D37" w:rsidP="00C3728B">
            <w:pPr>
              <w:jc w:val="center"/>
              <w:rPr>
                <w:sz w:val="26"/>
              </w:rPr>
            </w:pPr>
          </w:p>
          <w:p w:rsidR="001C3D37" w:rsidRDefault="001C3D37" w:rsidP="00C3728B">
            <w:pPr>
              <w:jc w:val="center"/>
              <w:rPr>
                <w:sz w:val="26"/>
              </w:rPr>
            </w:pPr>
          </w:p>
          <w:p w:rsidR="001C3D37" w:rsidRDefault="001C3D37" w:rsidP="00C3728B">
            <w:pPr>
              <w:jc w:val="center"/>
              <w:rPr>
                <w:sz w:val="26"/>
              </w:rPr>
            </w:pPr>
          </w:p>
          <w:p w:rsidR="001C3D37" w:rsidRDefault="001C3D37" w:rsidP="00C3728B">
            <w:pPr>
              <w:jc w:val="center"/>
              <w:rPr>
                <w:sz w:val="26"/>
              </w:rPr>
            </w:pPr>
          </w:p>
          <w:p w:rsidR="001C3D37" w:rsidRDefault="001C3D37" w:rsidP="00C3728B">
            <w:pPr>
              <w:jc w:val="center"/>
              <w:rPr>
                <w:sz w:val="26"/>
              </w:rPr>
            </w:pPr>
          </w:p>
          <w:p w:rsidR="001C3D37" w:rsidRDefault="001C3D37" w:rsidP="001C3D37">
            <w:pPr>
              <w:rPr>
                <w:sz w:val="26"/>
              </w:rPr>
            </w:pPr>
          </w:p>
          <w:p w:rsidR="001C3D37" w:rsidRDefault="001C3D37" w:rsidP="00C3728B">
            <w:pPr>
              <w:jc w:val="center"/>
              <w:rPr>
                <w:sz w:val="26"/>
              </w:rPr>
            </w:pPr>
          </w:p>
          <w:p w:rsidR="001C3D37" w:rsidRDefault="001C3D37" w:rsidP="00C3728B">
            <w:pPr>
              <w:jc w:val="center"/>
              <w:rPr>
                <w:sz w:val="26"/>
              </w:rPr>
            </w:pPr>
          </w:p>
          <w:p w:rsidR="001C3D37" w:rsidRDefault="001C3D37" w:rsidP="00C3728B">
            <w:pPr>
              <w:jc w:val="center"/>
              <w:rPr>
                <w:sz w:val="26"/>
              </w:rPr>
            </w:pPr>
          </w:p>
          <w:p w:rsidR="001C3D37" w:rsidRDefault="001C3D37" w:rsidP="00C3728B">
            <w:pPr>
              <w:jc w:val="center"/>
              <w:rPr>
                <w:sz w:val="26"/>
              </w:rPr>
            </w:pPr>
          </w:p>
          <w:p w:rsidR="001C3D37" w:rsidRDefault="001C3D37" w:rsidP="00C3728B">
            <w:pPr>
              <w:jc w:val="center"/>
              <w:rPr>
                <w:sz w:val="26"/>
              </w:rPr>
            </w:pPr>
          </w:p>
          <w:p w:rsidR="001C3D37" w:rsidRDefault="001C3D37" w:rsidP="00C3728B">
            <w:pPr>
              <w:jc w:val="center"/>
              <w:rPr>
                <w:sz w:val="26"/>
              </w:rPr>
            </w:pPr>
          </w:p>
          <w:p w:rsidR="001C3D37" w:rsidRDefault="001C3D37" w:rsidP="00C3728B">
            <w:pPr>
              <w:jc w:val="center"/>
              <w:rPr>
                <w:sz w:val="26"/>
              </w:rPr>
            </w:pPr>
          </w:p>
          <w:p w:rsidR="001C3D37" w:rsidRDefault="001C3D37" w:rsidP="00C3728B">
            <w:pPr>
              <w:jc w:val="center"/>
              <w:rPr>
                <w:sz w:val="26"/>
              </w:rPr>
            </w:pPr>
          </w:p>
          <w:p w:rsidR="001C3D37" w:rsidRDefault="001C3D37" w:rsidP="00C3728B">
            <w:pPr>
              <w:jc w:val="center"/>
              <w:rPr>
                <w:sz w:val="26"/>
              </w:rPr>
            </w:pPr>
          </w:p>
          <w:p w:rsidR="001C3D37" w:rsidRDefault="001C3D37" w:rsidP="00C3728B">
            <w:pPr>
              <w:jc w:val="center"/>
              <w:rPr>
                <w:sz w:val="26"/>
              </w:rPr>
            </w:pPr>
          </w:p>
          <w:p w:rsidR="001C3D37" w:rsidRDefault="001C3D37" w:rsidP="00C3728B">
            <w:pPr>
              <w:jc w:val="center"/>
              <w:rPr>
                <w:sz w:val="26"/>
              </w:rPr>
            </w:pPr>
          </w:p>
          <w:p w:rsidR="001C3D37" w:rsidRDefault="001C3D37" w:rsidP="00C3728B">
            <w:pPr>
              <w:jc w:val="center"/>
              <w:rPr>
                <w:sz w:val="26"/>
              </w:rPr>
            </w:pPr>
          </w:p>
          <w:p w:rsidR="001C3D37" w:rsidRDefault="001C3D37" w:rsidP="00C3728B">
            <w:pPr>
              <w:jc w:val="center"/>
              <w:rPr>
                <w:sz w:val="26"/>
              </w:rPr>
            </w:pPr>
            <w:r>
              <w:rPr>
                <w:sz w:val="26"/>
              </w:rPr>
              <w:t>0,5</w:t>
            </w:r>
          </w:p>
          <w:p w:rsidR="001C3D37" w:rsidRDefault="001C3D37" w:rsidP="001C3D37">
            <w:pPr>
              <w:rPr>
                <w:sz w:val="26"/>
              </w:rPr>
            </w:pPr>
          </w:p>
          <w:p w:rsidR="001C3D37" w:rsidRPr="00E145C1" w:rsidRDefault="001C3D37" w:rsidP="00C3728B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0,5</w:t>
            </w:r>
          </w:p>
        </w:tc>
      </w:tr>
      <w:tr w:rsidR="00C3728B" w:rsidRPr="00E145C1" w:rsidTr="00BB14CD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8B" w:rsidRPr="00E145C1" w:rsidRDefault="00C3728B" w:rsidP="00C3728B">
            <w:pPr>
              <w:jc w:val="center"/>
              <w:rPr>
                <w:sz w:val="26"/>
              </w:rPr>
            </w:pPr>
          </w:p>
          <w:p w:rsidR="001722E7" w:rsidRDefault="001722E7" w:rsidP="00C3728B">
            <w:pPr>
              <w:jc w:val="center"/>
              <w:rPr>
                <w:b/>
                <w:sz w:val="26"/>
              </w:rPr>
            </w:pPr>
          </w:p>
          <w:p w:rsidR="001722E7" w:rsidRDefault="001722E7" w:rsidP="00C3728B">
            <w:pPr>
              <w:jc w:val="center"/>
              <w:rPr>
                <w:b/>
                <w:sz w:val="26"/>
              </w:rPr>
            </w:pPr>
          </w:p>
          <w:p w:rsidR="001722E7" w:rsidRDefault="001722E7" w:rsidP="00C3728B">
            <w:pPr>
              <w:jc w:val="center"/>
              <w:rPr>
                <w:b/>
                <w:sz w:val="26"/>
              </w:rPr>
            </w:pPr>
          </w:p>
          <w:p w:rsidR="001722E7" w:rsidRDefault="001722E7" w:rsidP="00C3728B">
            <w:pPr>
              <w:jc w:val="center"/>
              <w:rPr>
                <w:b/>
                <w:sz w:val="26"/>
              </w:rPr>
            </w:pPr>
          </w:p>
          <w:p w:rsidR="001722E7" w:rsidRDefault="001722E7" w:rsidP="00C3728B">
            <w:pPr>
              <w:jc w:val="center"/>
              <w:rPr>
                <w:b/>
                <w:sz w:val="26"/>
              </w:rPr>
            </w:pPr>
          </w:p>
          <w:p w:rsidR="001722E7" w:rsidRDefault="001722E7" w:rsidP="00C3728B">
            <w:pPr>
              <w:jc w:val="center"/>
              <w:rPr>
                <w:b/>
                <w:sz w:val="26"/>
              </w:rPr>
            </w:pPr>
          </w:p>
          <w:p w:rsidR="00C3728B" w:rsidRPr="00E145C1" w:rsidRDefault="005C6ACA" w:rsidP="00C3728B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5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A94" w:rsidRPr="005208D4" w:rsidRDefault="00C16A94" w:rsidP="00C16A94">
            <w:pPr>
              <w:spacing w:after="120"/>
              <w:rPr>
                <w:b/>
                <w:sz w:val="26"/>
                <w:szCs w:val="26"/>
              </w:rPr>
            </w:pPr>
            <w:r w:rsidRPr="005208D4">
              <w:rPr>
                <w:b/>
                <w:sz w:val="26"/>
                <w:szCs w:val="26"/>
              </w:rPr>
              <w:t>a) Tính năng suất lúa của nướ</w:t>
            </w:r>
            <w:r>
              <w:rPr>
                <w:b/>
                <w:sz w:val="26"/>
                <w:szCs w:val="26"/>
              </w:rPr>
              <w:t>c ta</w:t>
            </w:r>
          </w:p>
          <w:tbl>
            <w:tblPr>
              <w:tblW w:w="0" w:type="auto"/>
              <w:jc w:val="center"/>
              <w:tblInd w:w="5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87"/>
              <w:gridCol w:w="776"/>
              <w:gridCol w:w="800"/>
              <w:gridCol w:w="800"/>
              <w:gridCol w:w="800"/>
              <w:gridCol w:w="800"/>
            </w:tblGrid>
            <w:tr w:rsidR="00C16A94" w:rsidRPr="009C3215" w:rsidTr="00003102">
              <w:trPr>
                <w:jc w:val="center"/>
              </w:trPr>
              <w:tc>
                <w:tcPr>
                  <w:tcW w:w="1987" w:type="dxa"/>
                  <w:shd w:val="clear" w:color="auto" w:fill="auto"/>
                </w:tcPr>
                <w:p w:rsidR="00C16A94" w:rsidRPr="000754D7" w:rsidRDefault="00C16A94" w:rsidP="0000310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0754D7">
                    <w:rPr>
                      <w:b/>
                      <w:sz w:val="26"/>
                      <w:szCs w:val="26"/>
                    </w:rPr>
                    <w:t>Năm</w:t>
                  </w:r>
                </w:p>
              </w:tc>
              <w:tc>
                <w:tcPr>
                  <w:tcW w:w="776" w:type="dxa"/>
                  <w:shd w:val="clear" w:color="auto" w:fill="auto"/>
                </w:tcPr>
                <w:p w:rsidR="00C16A94" w:rsidRPr="000754D7" w:rsidRDefault="00C16A94" w:rsidP="0000310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0754D7">
                    <w:rPr>
                      <w:b/>
                      <w:sz w:val="26"/>
                      <w:szCs w:val="26"/>
                    </w:rPr>
                    <w:t>2010</w:t>
                  </w:r>
                </w:p>
              </w:tc>
              <w:tc>
                <w:tcPr>
                  <w:tcW w:w="800" w:type="dxa"/>
                </w:tcPr>
                <w:p w:rsidR="00C16A94" w:rsidRPr="000754D7" w:rsidRDefault="00C16A94" w:rsidP="0000310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0754D7">
                    <w:rPr>
                      <w:b/>
                      <w:sz w:val="26"/>
                      <w:szCs w:val="26"/>
                    </w:rPr>
                    <w:t>2012</w:t>
                  </w:r>
                </w:p>
              </w:tc>
              <w:tc>
                <w:tcPr>
                  <w:tcW w:w="800" w:type="dxa"/>
                  <w:shd w:val="clear" w:color="auto" w:fill="auto"/>
                </w:tcPr>
                <w:p w:rsidR="00C16A94" w:rsidRPr="000754D7" w:rsidRDefault="00C16A94" w:rsidP="0000310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0754D7">
                    <w:rPr>
                      <w:b/>
                      <w:sz w:val="26"/>
                      <w:szCs w:val="26"/>
                    </w:rPr>
                    <w:t>2014</w:t>
                  </w:r>
                </w:p>
              </w:tc>
              <w:tc>
                <w:tcPr>
                  <w:tcW w:w="800" w:type="dxa"/>
                  <w:shd w:val="clear" w:color="auto" w:fill="auto"/>
                </w:tcPr>
                <w:p w:rsidR="00C16A94" w:rsidRPr="000754D7" w:rsidRDefault="00C16A94" w:rsidP="0000310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0754D7">
                    <w:rPr>
                      <w:b/>
                      <w:sz w:val="26"/>
                      <w:szCs w:val="26"/>
                    </w:rPr>
                    <w:t>2016</w:t>
                  </w:r>
                </w:p>
              </w:tc>
              <w:tc>
                <w:tcPr>
                  <w:tcW w:w="800" w:type="dxa"/>
                  <w:shd w:val="clear" w:color="auto" w:fill="auto"/>
                </w:tcPr>
                <w:p w:rsidR="00C16A94" w:rsidRPr="000754D7" w:rsidRDefault="00C16A94" w:rsidP="0000310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0754D7">
                    <w:rPr>
                      <w:b/>
                      <w:sz w:val="26"/>
                      <w:szCs w:val="26"/>
                    </w:rPr>
                    <w:t>2017</w:t>
                  </w:r>
                </w:p>
              </w:tc>
            </w:tr>
            <w:tr w:rsidR="00C16A94" w:rsidRPr="009C3215" w:rsidTr="00003102">
              <w:trPr>
                <w:jc w:val="center"/>
              </w:trPr>
              <w:tc>
                <w:tcPr>
                  <w:tcW w:w="1987" w:type="dxa"/>
                  <w:shd w:val="clear" w:color="auto" w:fill="auto"/>
                </w:tcPr>
                <w:p w:rsidR="00C16A94" w:rsidRPr="009C3215" w:rsidRDefault="00C16A94" w:rsidP="00003102">
                  <w:pPr>
                    <w:rPr>
                      <w:sz w:val="26"/>
                      <w:szCs w:val="26"/>
                    </w:rPr>
                  </w:pPr>
                  <w:r w:rsidRPr="009C3215">
                    <w:rPr>
                      <w:sz w:val="26"/>
                      <w:szCs w:val="26"/>
                    </w:rPr>
                    <w:t>Năng suất (tạ/ha)</w:t>
                  </w:r>
                </w:p>
              </w:tc>
              <w:tc>
                <w:tcPr>
                  <w:tcW w:w="776" w:type="dxa"/>
                  <w:shd w:val="clear" w:color="auto" w:fill="auto"/>
                  <w:vAlign w:val="center"/>
                </w:tcPr>
                <w:p w:rsidR="00C16A94" w:rsidRPr="009C3215" w:rsidRDefault="00C16A94" w:rsidP="00003102">
                  <w:pPr>
                    <w:jc w:val="center"/>
                    <w:rPr>
                      <w:sz w:val="26"/>
                      <w:szCs w:val="26"/>
                    </w:rPr>
                  </w:pPr>
                  <w:r w:rsidRPr="009C3215">
                    <w:rPr>
                      <w:sz w:val="26"/>
                      <w:szCs w:val="26"/>
                    </w:rPr>
                    <w:t>53,4</w:t>
                  </w:r>
                </w:p>
              </w:tc>
              <w:tc>
                <w:tcPr>
                  <w:tcW w:w="800" w:type="dxa"/>
                  <w:vAlign w:val="center"/>
                </w:tcPr>
                <w:p w:rsidR="00C16A94" w:rsidRPr="009C3215" w:rsidRDefault="00C16A94" w:rsidP="00003102">
                  <w:pPr>
                    <w:jc w:val="center"/>
                    <w:rPr>
                      <w:sz w:val="26"/>
                      <w:szCs w:val="26"/>
                    </w:rPr>
                  </w:pPr>
                  <w:r w:rsidRPr="009C3215">
                    <w:rPr>
                      <w:sz w:val="26"/>
                      <w:szCs w:val="26"/>
                    </w:rPr>
                    <w:t>56,4</w:t>
                  </w:r>
                </w:p>
              </w:tc>
              <w:tc>
                <w:tcPr>
                  <w:tcW w:w="800" w:type="dxa"/>
                  <w:shd w:val="clear" w:color="auto" w:fill="auto"/>
                  <w:vAlign w:val="center"/>
                </w:tcPr>
                <w:p w:rsidR="00C16A94" w:rsidRPr="009C3215" w:rsidRDefault="00C16A94" w:rsidP="00003102">
                  <w:pPr>
                    <w:jc w:val="center"/>
                    <w:rPr>
                      <w:sz w:val="26"/>
                      <w:szCs w:val="26"/>
                    </w:rPr>
                  </w:pPr>
                  <w:r w:rsidRPr="009C3215">
                    <w:rPr>
                      <w:sz w:val="26"/>
                      <w:szCs w:val="26"/>
                    </w:rPr>
                    <w:t>57,5</w:t>
                  </w:r>
                </w:p>
              </w:tc>
              <w:tc>
                <w:tcPr>
                  <w:tcW w:w="800" w:type="dxa"/>
                  <w:shd w:val="clear" w:color="auto" w:fill="auto"/>
                  <w:vAlign w:val="center"/>
                </w:tcPr>
                <w:p w:rsidR="00C16A94" w:rsidRPr="009C3215" w:rsidRDefault="00C16A94" w:rsidP="00003102">
                  <w:pPr>
                    <w:jc w:val="center"/>
                    <w:rPr>
                      <w:sz w:val="26"/>
                      <w:szCs w:val="26"/>
                    </w:rPr>
                  </w:pPr>
                  <w:r w:rsidRPr="009C3215">
                    <w:rPr>
                      <w:sz w:val="26"/>
                      <w:szCs w:val="26"/>
                    </w:rPr>
                    <w:t>55,8</w:t>
                  </w:r>
                </w:p>
              </w:tc>
              <w:tc>
                <w:tcPr>
                  <w:tcW w:w="800" w:type="dxa"/>
                  <w:shd w:val="clear" w:color="auto" w:fill="auto"/>
                  <w:vAlign w:val="center"/>
                </w:tcPr>
                <w:p w:rsidR="00C16A94" w:rsidRPr="009C3215" w:rsidRDefault="00C16A94" w:rsidP="00003102">
                  <w:pPr>
                    <w:jc w:val="center"/>
                    <w:rPr>
                      <w:sz w:val="26"/>
                      <w:szCs w:val="26"/>
                    </w:rPr>
                  </w:pPr>
                  <w:r w:rsidRPr="009C3215">
                    <w:rPr>
                      <w:sz w:val="26"/>
                      <w:szCs w:val="26"/>
                    </w:rPr>
                    <w:t>55,5</w:t>
                  </w:r>
                </w:p>
              </w:tc>
            </w:tr>
          </w:tbl>
          <w:p w:rsidR="00C16A94" w:rsidRPr="00626D46" w:rsidRDefault="00C16A94" w:rsidP="00C16A94">
            <w:pPr>
              <w:rPr>
                <w:b/>
                <w:sz w:val="16"/>
                <w:szCs w:val="16"/>
              </w:rPr>
            </w:pPr>
          </w:p>
          <w:p w:rsidR="00C16A94" w:rsidRPr="005208D4" w:rsidRDefault="00C16A94" w:rsidP="00C16A94">
            <w:pPr>
              <w:rPr>
                <w:b/>
                <w:sz w:val="26"/>
                <w:szCs w:val="26"/>
              </w:rPr>
            </w:pPr>
            <w:r w:rsidRPr="005208D4">
              <w:rPr>
                <w:b/>
                <w:sz w:val="26"/>
                <w:szCs w:val="26"/>
              </w:rPr>
              <w:t>b) Nhận xét và giả</w:t>
            </w:r>
            <w:r>
              <w:rPr>
                <w:b/>
                <w:sz w:val="26"/>
                <w:szCs w:val="26"/>
              </w:rPr>
              <w:t>i thích</w:t>
            </w:r>
          </w:p>
          <w:p w:rsidR="00C16A94" w:rsidRPr="009C3215" w:rsidRDefault="00C16A94" w:rsidP="00200E83">
            <w:pPr>
              <w:jc w:val="both"/>
              <w:rPr>
                <w:sz w:val="26"/>
                <w:szCs w:val="26"/>
              </w:rPr>
            </w:pPr>
            <w:r w:rsidRPr="009C3215">
              <w:rPr>
                <w:sz w:val="26"/>
                <w:szCs w:val="26"/>
              </w:rPr>
              <w:t xml:space="preserve"> *</w:t>
            </w:r>
            <w:r w:rsidRPr="009C3215">
              <w:rPr>
                <w:i/>
                <w:sz w:val="26"/>
                <w:szCs w:val="26"/>
              </w:rPr>
              <w:t>Nhận xét</w:t>
            </w:r>
          </w:p>
          <w:p w:rsidR="00C16A94" w:rsidRPr="009C3215" w:rsidRDefault="00C16A94" w:rsidP="00200E83">
            <w:pPr>
              <w:jc w:val="both"/>
              <w:rPr>
                <w:sz w:val="26"/>
                <w:szCs w:val="26"/>
              </w:rPr>
            </w:pPr>
            <w:r w:rsidRPr="009C3215">
              <w:rPr>
                <w:sz w:val="26"/>
                <w:szCs w:val="26"/>
              </w:rPr>
              <w:t xml:space="preserve">  Năng suất lúa của nước ta từ năm 2010  đến năm 2017  nhìn chung tăng,  năm 2014  năng suất lúa đạt cao nhất 57,5 tạ/ha.</w:t>
            </w:r>
          </w:p>
          <w:p w:rsidR="00C16A94" w:rsidRPr="009C3215" w:rsidRDefault="00C16A94" w:rsidP="00200E83">
            <w:pPr>
              <w:jc w:val="both"/>
              <w:rPr>
                <w:sz w:val="26"/>
                <w:szCs w:val="26"/>
              </w:rPr>
            </w:pPr>
            <w:r w:rsidRPr="009C3215">
              <w:rPr>
                <w:sz w:val="26"/>
                <w:szCs w:val="26"/>
              </w:rPr>
              <w:t xml:space="preserve"> *</w:t>
            </w:r>
            <w:r w:rsidRPr="009C3215">
              <w:rPr>
                <w:i/>
                <w:sz w:val="26"/>
                <w:szCs w:val="26"/>
              </w:rPr>
              <w:t>Giải thích</w:t>
            </w:r>
          </w:p>
          <w:p w:rsidR="00C16A94" w:rsidRDefault="00C16A94" w:rsidP="00200E8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  <w:r w:rsidRPr="009C3215">
              <w:rPr>
                <w:sz w:val="26"/>
                <w:szCs w:val="26"/>
              </w:rPr>
              <w:t>Do việc áp dụng các tiến bộ khoa học công nghệ vào sản xuất: giống mới, kỹ thuật canh tác, phân bón…</w:t>
            </w:r>
          </w:p>
          <w:p w:rsidR="00C16A94" w:rsidRPr="009C3215" w:rsidRDefault="00C16A94" w:rsidP="00200E83">
            <w:pPr>
              <w:jc w:val="both"/>
              <w:rPr>
                <w:sz w:val="26"/>
                <w:szCs w:val="26"/>
              </w:rPr>
            </w:pPr>
            <w:r w:rsidRPr="009C321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9C3215">
              <w:rPr>
                <w:sz w:val="26"/>
                <w:szCs w:val="26"/>
              </w:rPr>
              <w:t>Do chính sách củ</w:t>
            </w:r>
            <w:r>
              <w:rPr>
                <w:sz w:val="26"/>
                <w:szCs w:val="26"/>
              </w:rPr>
              <w:t>a Nhà n</w:t>
            </w:r>
            <w:r w:rsidRPr="009C3215">
              <w:rPr>
                <w:sz w:val="26"/>
                <w:szCs w:val="26"/>
              </w:rPr>
              <w:t>ước khuyến khích nhân dân tích cực sản xuất (chính sách khuyến nông</w:t>
            </w:r>
            <w:r>
              <w:rPr>
                <w:sz w:val="26"/>
                <w:szCs w:val="26"/>
              </w:rPr>
              <w:t>…</w:t>
            </w:r>
            <w:r w:rsidRPr="009C3215">
              <w:rPr>
                <w:sz w:val="26"/>
                <w:szCs w:val="26"/>
              </w:rPr>
              <w:t>).</w:t>
            </w:r>
          </w:p>
          <w:p w:rsidR="00C16A94" w:rsidRPr="009C3215" w:rsidRDefault="00C16A94" w:rsidP="00200E8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9C3215">
              <w:rPr>
                <w:sz w:val="26"/>
                <w:szCs w:val="26"/>
              </w:rPr>
              <w:t xml:space="preserve">Trình độ thâm canh </w:t>
            </w:r>
            <w:r>
              <w:rPr>
                <w:sz w:val="26"/>
                <w:szCs w:val="26"/>
              </w:rPr>
              <w:t>trong nông nghiệp</w:t>
            </w:r>
            <w:r w:rsidRPr="009C3215">
              <w:rPr>
                <w:sz w:val="26"/>
                <w:szCs w:val="26"/>
              </w:rPr>
              <w:t xml:space="preserve"> không ngừng được nâng cao.</w:t>
            </w:r>
          </w:p>
          <w:p w:rsidR="00C3728B" w:rsidRPr="00A31B78" w:rsidRDefault="00C16A94" w:rsidP="00200E83">
            <w:pPr>
              <w:spacing w:line="360" w:lineRule="auto"/>
              <w:jc w:val="both"/>
            </w:pPr>
            <w:r>
              <w:rPr>
                <w:sz w:val="26"/>
                <w:szCs w:val="26"/>
              </w:rPr>
              <w:t xml:space="preserve">- </w:t>
            </w:r>
            <w:r w:rsidRPr="009C3215">
              <w:rPr>
                <w:sz w:val="26"/>
                <w:szCs w:val="26"/>
              </w:rPr>
              <w:t xml:space="preserve">Thị trường </w:t>
            </w:r>
            <w:r>
              <w:rPr>
                <w:sz w:val="26"/>
                <w:szCs w:val="26"/>
              </w:rPr>
              <w:t xml:space="preserve">xuất khẩu ngày càng </w:t>
            </w:r>
            <w:r w:rsidRPr="009C3215">
              <w:rPr>
                <w:sz w:val="26"/>
                <w:szCs w:val="26"/>
              </w:rPr>
              <w:t>được mở rộng</w:t>
            </w:r>
            <w:r>
              <w:rPr>
                <w:sz w:val="26"/>
                <w:szCs w:val="26"/>
              </w:rPr>
              <w:t>…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8B" w:rsidRPr="00E145C1" w:rsidRDefault="00C3728B" w:rsidP="00C3728B">
            <w:pPr>
              <w:jc w:val="center"/>
              <w:rPr>
                <w:sz w:val="26"/>
                <w:szCs w:val="26"/>
              </w:rPr>
            </w:pPr>
          </w:p>
          <w:p w:rsidR="00C3728B" w:rsidRPr="00E145C1" w:rsidRDefault="00C3728B" w:rsidP="00C3728B">
            <w:pPr>
              <w:jc w:val="center"/>
              <w:rPr>
                <w:sz w:val="26"/>
                <w:szCs w:val="26"/>
              </w:rPr>
            </w:pPr>
            <w:r w:rsidRPr="00E145C1">
              <w:rPr>
                <w:sz w:val="26"/>
                <w:szCs w:val="26"/>
              </w:rPr>
              <w:t>1,25</w:t>
            </w:r>
          </w:p>
          <w:p w:rsidR="00C3728B" w:rsidRPr="00E145C1" w:rsidRDefault="00C3728B" w:rsidP="00C3728B">
            <w:pPr>
              <w:jc w:val="center"/>
              <w:rPr>
                <w:sz w:val="26"/>
                <w:szCs w:val="26"/>
              </w:rPr>
            </w:pPr>
          </w:p>
          <w:p w:rsidR="00C3728B" w:rsidRPr="00E145C1" w:rsidRDefault="00C3728B" w:rsidP="00C3728B">
            <w:pPr>
              <w:jc w:val="center"/>
              <w:rPr>
                <w:sz w:val="26"/>
                <w:szCs w:val="26"/>
              </w:rPr>
            </w:pPr>
          </w:p>
          <w:p w:rsidR="00C3728B" w:rsidRPr="00E145C1" w:rsidRDefault="00C3728B" w:rsidP="00C3728B">
            <w:pPr>
              <w:jc w:val="center"/>
              <w:rPr>
                <w:sz w:val="26"/>
                <w:szCs w:val="26"/>
              </w:rPr>
            </w:pPr>
          </w:p>
          <w:p w:rsidR="00C3728B" w:rsidRPr="00E145C1" w:rsidRDefault="00C3728B" w:rsidP="00C3728B">
            <w:pPr>
              <w:jc w:val="center"/>
              <w:rPr>
                <w:sz w:val="26"/>
                <w:szCs w:val="26"/>
              </w:rPr>
            </w:pPr>
          </w:p>
          <w:p w:rsidR="00C3728B" w:rsidRPr="00E145C1" w:rsidRDefault="00C3728B" w:rsidP="00C3728B">
            <w:pPr>
              <w:jc w:val="center"/>
              <w:rPr>
                <w:sz w:val="26"/>
                <w:szCs w:val="26"/>
              </w:rPr>
            </w:pPr>
          </w:p>
          <w:p w:rsidR="00C3728B" w:rsidRPr="00E145C1" w:rsidRDefault="001C3D37" w:rsidP="00C372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="00C3728B" w:rsidRPr="00E145C1">
              <w:rPr>
                <w:sz w:val="26"/>
                <w:szCs w:val="26"/>
              </w:rPr>
              <w:t>5</w:t>
            </w:r>
          </w:p>
          <w:p w:rsidR="00C3728B" w:rsidRPr="00E145C1" w:rsidRDefault="00C3728B" w:rsidP="00C3728B">
            <w:pPr>
              <w:jc w:val="center"/>
              <w:rPr>
                <w:sz w:val="26"/>
                <w:szCs w:val="26"/>
              </w:rPr>
            </w:pPr>
          </w:p>
          <w:p w:rsidR="00C3728B" w:rsidRPr="00E145C1" w:rsidRDefault="00C3728B" w:rsidP="00C3728B">
            <w:pPr>
              <w:jc w:val="center"/>
              <w:rPr>
                <w:sz w:val="26"/>
                <w:szCs w:val="26"/>
              </w:rPr>
            </w:pPr>
          </w:p>
          <w:p w:rsidR="00C3728B" w:rsidRPr="00E145C1" w:rsidRDefault="001C3D37" w:rsidP="00C372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="00C3728B" w:rsidRPr="00E145C1">
              <w:rPr>
                <w:sz w:val="26"/>
                <w:szCs w:val="26"/>
              </w:rPr>
              <w:t>5</w:t>
            </w:r>
          </w:p>
          <w:p w:rsidR="00C3728B" w:rsidRPr="00E145C1" w:rsidRDefault="00C3728B" w:rsidP="00C3728B">
            <w:pPr>
              <w:jc w:val="center"/>
              <w:rPr>
                <w:sz w:val="26"/>
                <w:szCs w:val="26"/>
              </w:rPr>
            </w:pPr>
          </w:p>
          <w:p w:rsidR="00C3728B" w:rsidRPr="00E145C1" w:rsidRDefault="00C3728B" w:rsidP="00C3728B">
            <w:pPr>
              <w:jc w:val="center"/>
              <w:rPr>
                <w:sz w:val="26"/>
                <w:szCs w:val="26"/>
              </w:rPr>
            </w:pPr>
            <w:r w:rsidRPr="00E145C1">
              <w:rPr>
                <w:sz w:val="26"/>
                <w:szCs w:val="26"/>
              </w:rPr>
              <w:t>0,75</w:t>
            </w:r>
          </w:p>
          <w:p w:rsidR="00C3728B" w:rsidRPr="00E145C1" w:rsidRDefault="00C3728B" w:rsidP="00C3728B">
            <w:pPr>
              <w:jc w:val="center"/>
              <w:rPr>
                <w:sz w:val="26"/>
                <w:szCs w:val="26"/>
              </w:rPr>
            </w:pPr>
          </w:p>
          <w:p w:rsidR="00C3728B" w:rsidRPr="00E145C1" w:rsidRDefault="00C3728B" w:rsidP="00C3728B">
            <w:pPr>
              <w:jc w:val="center"/>
              <w:rPr>
                <w:sz w:val="26"/>
                <w:szCs w:val="26"/>
              </w:rPr>
            </w:pPr>
            <w:r w:rsidRPr="00E145C1">
              <w:rPr>
                <w:sz w:val="26"/>
                <w:szCs w:val="26"/>
              </w:rPr>
              <w:t>0,5</w:t>
            </w:r>
          </w:p>
          <w:p w:rsidR="00C3728B" w:rsidRPr="00E145C1" w:rsidRDefault="00C3728B" w:rsidP="00C3728B">
            <w:pPr>
              <w:jc w:val="center"/>
              <w:rPr>
                <w:sz w:val="26"/>
                <w:szCs w:val="26"/>
              </w:rPr>
            </w:pPr>
            <w:r w:rsidRPr="00E145C1">
              <w:rPr>
                <w:sz w:val="26"/>
                <w:szCs w:val="26"/>
              </w:rPr>
              <w:t>0,5</w:t>
            </w:r>
          </w:p>
        </w:tc>
      </w:tr>
    </w:tbl>
    <w:p w:rsidR="00EF7E31" w:rsidRPr="001E6C31" w:rsidRDefault="00EF7E31" w:rsidP="00EF7E31">
      <w:pPr>
        <w:jc w:val="center"/>
        <w:rPr>
          <w:b/>
          <w:lang w:val="vi-VN"/>
        </w:rPr>
      </w:pPr>
    </w:p>
    <w:p w:rsidR="00EF7E31" w:rsidRPr="008E644F" w:rsidRDefault="008E644F" w:rsidP="008E644F">
      <w:pPr>
        <w:jc w:val="center"/>
        <w:rPr>
          <w:b/>
        </w:rPr>
      </w:pPr>
      <w:r>
        <w:rPr>
          <w:b/>
        </w:rPr>
        <w:t>-Hết-</w:t>
      </w:r>
    </w:p>
    <w:p w:rsidR="00EF7E31" w:rsidRDefault="00EF7E31" w:rsidP="00EF7E31"/>
    <w:p w:rsidR="00EF7E31" w:rsidRPr="00EF7E31" w:rsidRDefault="00EF7E31" w:rsidP="00D96012">
      <w:pPr>
        <w:tabs>
          <w:tab w:val="left" w:pos="720"/>
          <w:tab w:val="left" w:pos="1327"/>
        </w:tabs>
        <w:jc w:val="both"/>
        <w:rPr>
          <w:color w:val="000000"/>
          <w:sz w:val="26"/>
          <w:szCs w:val="26"/>
        </w:rPr>
      </w:pPr>
    </w:p>
    <w:p w:rsidR="00570240" w:rsidRDefault="00570240"/>
    <w:sectPr w:rsidR="00570240" w:rsidSect="000938B0">
      <w:headerReference w:type="default" r:id="rId10"/>
      <w:footerReference w:type="default" r:id="rId11"/>
      <w:pgSz w:w="11907" w:h="16840" w:code="9"/>
      <w:pgMar w:top="1077" w:right="850" w:bottom="851" w:left="1701" w:header="510" w:footer="510" w:gutter="0"/>
      <w:paperSrc w:first="4" w:other="4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3D2" w:rsidRDefault="000023D2" w:rsidP="00C37C04">
      <w:r>
        <w:separator/>
      </w:r>
    </w:p>
  </w:endnote>
  <w:endnote w:type="continuationSeparator" w:id="0">
    <w:p w:rsidR="000023D2" w:rsidRDefault="000023D2" w:rsidP="00C3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4E" w:rsidRPr="00F67E4E" w:rsidRDefault="00F67E4E" w:rsidP="00F67E4E">
    <w:pPr>
      <w:tabs>
        <w:tab w:val="center" w:pos="4680"/>
        <w:tab w:val="right" w:pos="9360"/>
        <w:tab w:val="right" w:pos="10348"/>
      </w:tabs>
      <w:rPr>
        <w:rFonts w:eastAsia="Calibri"/>
      </w:rPr>
    </w:pPr>
    <w:r w:rsidRPr="00F67E4E">
      <w:rPr>
        <w:rFonts w:eastAsia="Calibri"/>
        <w:b/>
        <w:color w:val="00B0F0"/>
        <w:lang w:val="nl-NL"/>
      </w:rPr>
      <w:t xml:space="preserve"/>
    </w:r>
    <w:r w:rsidRPr="00F67E4E">
      <w:rPr>
        <w:rFonts w:eastAsia="Calibri"/>
        <w:b/>
        <w:color w:val="FF0000"/>
        <w:lang w:val="nl-NL"/>
      </w:rPr>
      <w:t xml:space="preserve"/>
    </w:r>
    <w:r w:rsidRPr="00F67E4E">
      <w:rPr>
        <w:rFonts w:eastAsia="Calibri"/>
      </w:rPr>
      <w:tab/>
      <w:t xml:space="preserve">                                                </w:t>
    </w:r>
    <w:r w:rsidRPr="00F67E4E">
      <w:rPr>
        <w:rFonts w:eastAsia="Calibri"/>
        <w:b/>
        <w:color w:val="FF0000"/>
      </w:rPr>
      <w:t>Trang</w:t>
    </w:r>
    <w:r w:rsidRPr="00F67E4E">
      <w:rPr>
        <w:rFonts w:eastAsia="Calibri"/>
        <w:b/>
        <w:color w:val="0070C0"/>
      </w:rPr>
      <w:t xml:space="preserve"> </w:t>
    </w:r>
    <w:r w:rsidRPr="00F67E4E">
      <w:rPr>
        <w:rFonts w:eastAsia="Calibri"/>
        <w:b/>
        <w:color w:val="0070C0"/>
      </w:rPr>
      <w:fldChar w:fldCharType="begin"/>
    </w:r>
    <w:r w:rsidRPr="00F67E4E">
      <w:rPr>
        <w:rFonts w:eastAsia="Calibri"/>
        <w:b/>
        <w:color w:val="0070C0"/>
      </w:rPr>
      <w:instrText xml:space="preserve"> PAGE   \* MERGEFORMAT </w:instrText>
    </w:r>
    <w:r w:rsidRPr="00F67E4E">
      <w:rPr>
        <w:rFonts w:eastAsia="Calibri"/>
        <w:b/>
        <w:color w:val="0070C0"/>
      </w:rPr>
      <w:fldChar w:fldCharType="separate"/>
    </w:r>
    <w:r>
      <w:rPr>
        <w:rFonts w:eastAsia="Calibri"/>
        <w:b/>
        <w:noProof/>
        <w:color w:val="0070C0"/>
      </w:rPr>
      <w:t>1</w:t>
    </w:r>
    <w:r w:rsidRPr="00F67E4E">
      <w:rPr>
        <w:rFonts w:eastAsia="Calibri"/>
        <w:b/>
        <w:noProof/>
        <w:color w:val="0070C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3D2" w:rsidRDefault="000023D2" w:rsidP="00C37C04">
      <w:r>
        <w:separator/>
      </w:r>
    </w:p>
  </w:footnote>
  <w:footnote w:type="continuationSeparator" w:id="0">
    <w:p w:rsidR="000023D2" w:rsidRDefault="000023D2" w:rsidP="00C37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122" w:rsidRDefault="00F67E4E" w:rsidP="00F67E4E">
    <w:pPr>
      <w:pStyle w:val="Header"/>
      <w:jc w:val="center"/>
    </w:pPr>
    <w:r w:rsidRPr="00F67E4E">
      <w:rPr>
        <w:rFonts w:eastAsia="Calibri"/>
        <w:b/>
        <w:color w:val="00B0F0"/>
        <w:szCs w:val="22"/>
        <w:lang w:val="nl-NL"/>
      </w:rPr>
      <w:t/>
    </w:r>
    <w:r w:rsidRPr="00F67E4E">
      <w:rPr>
        <w:rFonts w:eastAsia="Calibri"/>
        <w:b/>
        <w:color w:val="FF0000"/>
        <w:szCs w:val="22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607F7"/>
    <w:multiLevelType w:val="hybridMultilevel"/>
    <w:tmpl w:val="D2687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58D"/>
    <w:rsid w:val="00000332"/>
    <w:rsid w:val="000023D2"/>
    <w:rsid w:val="00003102"/>
    <w:rsid w:val="00011FCD"/>
    <w:rsid w:val="00023C38"/>
    <w:rsid w:val="0002739D"/>
    <w:rsid w:val="00032225"/>
    <w:rsid w:val="000352F3"/>
    <w:rsid w:val="00036C60"/>
    <w:rsid w:val="00046502"/>
    <w:rsid w:val="00075DF4"/>
    <w:rsid w:val="000938B0"/>
    <w:rsid w:val="00095CB2"/>
    <w:rsid w:val="0009695D"/>
    <w:rsid w:val="00096B8F"/>
    <w:rsid w:val="00097524"/>
    <w:rsid w:val="000A7A68"/>
    <w:rsid w:val="000B2ECE"/>
    <w:rsid w:val="000C0E8F"/>
    <w:rsid w:val="000C1777"/>
    <w:rsid w:val="000C1BF4"/>
    <w:rsid w:val="000D0B4D"/>
    <w:rsid w:val="000D40EF"/>
    <w:rsid w:val="000D6353"/>
    <w:rsid w:val="000D64EA"/>
    <w:rsid w:val="000E0007"/>
    <w:rsid w:val="000E0CC3"/>
    <w:rsid w:val="000E6E58"/>
    <w:rsid w:val="000F0C67"/>
    <w:rsid w:val="000F1421"/>
    <w:rsid w:val="00106F43"/>
    <w:rsid w:val="00111826"/>
    <w:rsid w:val="00111E21"/>
    <w:rsid w:val="00112896"/>
    <w:rsid w:val="00115A46"/>
    <w:rsid w:val="00141D41"/>
    <w:rsid w:val="00143775"/>
    <w:rsid w:val="00155796"/>
    <w:rsid w:val="00157CAE"/>
    <w:rsid w:val="00164FB7"/>
    <w:rsid w:val="001708CF"/>
    <w:rsid w:val="001722E7"/>
    <w:rsid w:val="001803B5"/>
    <w:rsid w:val="00180A08"/>
    <w:rsid w:val="00180FAF"/>
    <w:rsid w:val="0018594D"/>
    <w:rsid w:val="001908A4"/>
    <w:rsid w:val="00190B6F"/>
    <w:rsid w:val="00194505"/>
    <w:rsid w:val="00194778"/>
    <w:rsid w:val="001A20CF"/>
    <w:rsid w:val="001A3E19"/>
    <w:rsid w:val="001B659A"/>
    <w:rsid w:val="001C3A78"/>
    <w:rsid w:val="001C3D37"/>
    <w:rsid w:val="001D5E03"/>
    <w:rsid w:val="001D7005"/>
    <w:rsid w:val="001D75FD"/>
    <w:rsid w:val="001E399D"/>
    <w:rsid w:val="001E4AF1"/>
    <w:rsid w:val="001E6E92"/>
    <w:rsid w:val="001F0682"/>
    <w:rsid w:val="001F534B"/>
    <w:rsid w:val="00200E83"/>
    <w:rsid w:val="002023A5"/>
    <w:rsid w:val="002026C8"/>
    <w:rsid w:val="00203A77"/>
    <w:rsid w:val="00207A35"/>
    <w:rsid w:val="002133EC"/>
    <w:rsid w:val="00217558"/>
    <w:rsid w:val="00217BB0"/>
    <w:rsid w:val="00226AD9"/>
    <w:rsid w:val="002319BE"/>
    <w:rsid w:val="00245735"/>
    <w:rsid w:val="002A092C"/>
    <w:rsid w:val="002A0A5E"/>
    <w:rsid w:val="002A69D1"/>
    <w:rsid w:val="002B0605"/>
    <w:rsid w:val="002B0C82"/>
    <w:rsid w:val="002B4215"/>
    <w:rsid w:val="002B72FC"/>
    <w:rsid w:val="002C00E1"/>
    <w:rsid w:val="002C06E9"/>
    <w:rsid w:val="002E21D4"/>
    <w:rsid w:val="002F07D0"/>
    <w:rsid w:val="002F58CE"/>
    <w:rsid w:val="002F6D16"/>
    <w:rsid w:val="00301403"/>
    <w:rsid w:val="00303F69"/>
    <w:rsid w:val="003054C8"/>
    <w:rsid w:val="00305D01"/>
    <w:rsid w:val="00305D0E"/>
    <w:rsid w:val="00315A1C"/>
    <w:rsid w:val="00321FB4"/>
    <w:rsid w:val="003254BD"/>
    <w:rsid w:val="0033449C"/>
    <w:rsid w:val="00345E9A"/>
    <w:rsid w:val="003648E5"/>
    <w:rsid w:val="00370AF2"/>
    <w:rsid w:val="00372BF2"/>
    <w:rsid w:val="00373688"/>
    <w:rsid w:val="00373F75"/>
    <w:rsid w:val="00377281"/>
    <w:rsid w:val="00384140"/>
    <w:rsid w:val="003931E5"/>
    <w:rsid w:val="003961CB"/>
    <w:rsid w:val="003A5BBF"/>
    <w:rsid w:val="003D1B7F"/>
    <w:rsid w:val="003D699E"/>
    <w:rsid w:val="003E0DD4"/>
    <w:rsid w:val="003F4753"/>
    <w:rsid w:val="003F5905"/>
    <w:rsid w:val="003F5B6B"/>
    <w:rsid w:val="003F6720"/>
    <w:rsid w:val="0040065D"/>
    <w:rsid w:val="00401A6D"/>
    <w:rsid w:val="00410423"/>
    <w:rsid w:val="00451861"/>
    <w:rsid w:val="00455B4B"/>
    <w:rsid w:val="004645A6"/>
    <w:rsid w:val="004827E3"/>
    <w:rsid w:val="00486B7F"/>
    <w:rsid w:val="004A1852"/>
    <w:rsid w:val="004B1641"/>
    <w:rsid w:val="004D7CF9"/>
    <w:rsid w:val="004E694B"/>
    <w:rsid w:val="00500893"/>
    <w:rsid w:val="00505053"/>
    <w:rsid w:val="00507619"/>
    <w:rsid w:val="005103C0"/>
    <w:rsid w:val="00512C71"/>
    <w:rsid w:val="00521382"/>
    <w:rsid w:val="00522F51"/>
    <w:rsid w:val="005240F3"/>
    <w:rsid w:val="00536D99"/>
    <w:rsid w:val="00540563"/>
    <w:rsid w:val="00540C11"/>
    <w:rsid w:val="00540F39"/>
    <w:rsid w:val="00541C18"/>
    <w:rsid w:val="0055120B"/>
    <w:rsid w:val="00555CEF"/>
    <w:rsid w:val="005560E7"/>
    <w:rsid w:val="0056142A"/>
    <w:rsid w:val="00570240"/>
    <w:rsid w:val="00576B02"/>
    <w:rsid w:val="00577510"/>
    <w:rsid w:val="00581124"/>
    <w:rsid w:val="00583CD4"/>
    <w:rsid w:val="005908C9"/>
    <w:rsid w:val="0059105C"/>
    <w:rsid w:val="005B2B79"/>
    <w:rsid w:val="005C6ACA"/>
    <w:rsid w:val="005C78A6"/>
    <w:rsid w:val="005D0B4C"/>
    <w:rsid w:val="00603629"/>
    <w:rsid w:val="006149E2"/>
    <w:rsid w:val="00632B23"/>
    <w:rsid w:val="00637E58"/>
    <w:rsid w:val="00643BF7"/>
    <w:rsid w:val="00656858"/>
    <w:rsid w:val="00670842"/>
    <w:rsid w:val="00696D50"/>
    <w:rsid w:val="006A15FE"/>
    <w:rsid w:val="006A2DF5"/>
    <w:rsid w:val="006A6B96"/>
    <w:rsid w:val="006B4275"/>
    <w:rsid w:val="006C1BFB"/>
    <w:rsid w:val="006C48BB"/>
    <w:rsid w:val="006C53D6"/>
    <w:rsid w:val="006D3744"/>
    <w:rsid w:val="006E254D"/>
    <w:rsid w:val="006F355D"/>
    <w:rsid w:val="006F4A70"/>
    <w:rsid w:val="006F6A8A"/>
    <w:rsid w:val="006F6ACA"/>
    <w:rsid w:val="00704A08"/>
    <w:rsid w:val="00735FC1"/>
    <w:rsid w:val="00747254"/>
    <w:rsid w:val="00747A1D"/>
    <w:rsid w:val="0075355A"/>
    <w:rsid w:val="0075415E"/>
    <w:rsid w:val="0077702C"/>
    <w:rsid w:val="00783EBC"/>
    <w:rsid w:val="007904F4"/>
    <w:rsid w:val="007C7FF3"/>
    <w:rsid w:val="007D71DF"/>
    <w:rsid w:val="007F772A"/>
    <w:rsid w:val="00806E81"/>
    <w:rsid w:val="0081684D"/>
    <w:rsid w:val="00817012"/>
    <w:rsid w:val="00830F6E"/>
    <w:rsid w:val="00834454"/>
    <w:rsid w:val="00842604"/>
    <w:rsid w:val="00844BD7"/>
    <w:rsid w:val="0085239E"/>
    <w:rsid w:val="00857D5B"/>
    <w:rsid w:val="00862D35"/>
    <w:rsid w:val="008630ED"/>
    <w:rsid w:val="00865495"/>
    <w:rsid w:val="008765B6"/>
    <w:rsid w:val="00895419"/>
    <w:rsid w:val="008957FB"/>
    <w:rsid w:val="008B08FE"/>
    <w:rsid w:val="008B7DBB"/>
    <w:rsid w:val="008B7F52"/>
    <w:rsid w:val="008C07C8"/>
    <w:rsid w:val="008C6BA7"/>
    <w:rsid w:val="008D5CFD"/>
    <w:rsid w:val="008D7993"/>
    <w:rsid w:val="008E0D6A"/>
    <w:rsid w:val="008E644F"/>
    <w:rsid w:val="008F11E3"/>
    <w:rsid w:val="008F2660"/>
    <w:rsid w:val="008F2D2A"/>
    <w:rsid w:val="008F429B"/>
    <w:rsid w:val="008F42D0"/>
    <w:rsid w:val="008F4C2A"/>
    <w:rsid w:val="009011CD"/>
    <w:rsid w:val="00912010"/>
    <w:rsid w:val="00917205"/>
    <w:rsid w:val="00924D8F"/>
    <w:rsid w:val="0093510B"/>
    <w:rsid w:val="009376D3"/>
    <w:rsid w:val="00977CA4"/>
    <w:rsid w:val="0098301B"/>
    <w:rsid w:val="00993012"/>
    <w:rsid w:val="009A10F2"/>
    <w:rsid w:val="009A19B0"/>
    <w:rsid w:val="009B2AA3"/>
    <w:rsid w:val="00A11E3B"/>
    <w:rsid w:val="00A13B65"/>
    <w:rsid w:val="00A253B0"/>
    <w:rsid w:val="00A37037"/>
    <w:rsid w:val="00A459C4"/>
    <w:rsid w:val="00A503C7"/>
    <w:rsid w:val="00A55172"/>
    <w:rsid w:val="00A57331"/>
    <w:rsid w:val="00A64EBC"/>
    <w:rsid w:val="00A673ED"/>
    <w:rsid w:val="00A67BC7"/>
    <w:rsid w:val="00A87041"/>
    <w:rsid w:val="00A93D13"/>
    <w:rsid w:val="00A9458D"/>
    <w:rsid w:val="00A97A55"/>
    <w:rsid w:val="00AA7C9B"/>
    <w:rsid w:val="00AB2E9C"/>
    <w:rsid w:val="00AB53B5"/>
    <w:rsid w:val="00AC2092"/>
    <w:rsid w:val="00AE63B2"/>
    <w:rsid w:val="00AF50CC"/>
    <w:rsid w:val="00B064B5"/>
    <w:rsid w:val="00B119D7"/>
    <w:rsid w:val="00B15642"/>
    <w:rsid w:val="00B237AF"/>
    <w:rsid w:val="00B4240E"/>
    <w:rsid w:val="00B51C28"/>
    <w:rsid w:val="00B53E83"/>
    <w:rsid w:val="00B5589B"/>
    <w:rsid w:val="00B60B2F"/>
    <w:rsid w:val="00B63C70"/>
    <w:rsid w:val="00B657D3"/>
    <w:rsid w:val="00B8613E"/>
    <w:rsid w:val="00BA0A63"/>
    <w:rsid w:val="00BA3B50"/>
    <w:rsid w:val="00BA6AE7"/>
    <w:rsid w:val="00BA7F40"/>
    <w:rsid w:val="00BB14CD"/>
    <w:rsid w:val="00BB6122"/>
    <w:rsid w:val="00BC182D"/>
    <w:rsid w:val="00BC3C6B"/>
    <w:rsid w:val="00BE32E9"/>
    <w:rsid w:val="00BF2CFB"/>
    <w:rsid w:val="00C02AC6"/>
    <w:rsid w:val="00C04885"/>
    <w:rsid w:val="00C1471D"/>
    <w:rsid w:val="00C16A94"/>
    <w:rsid w:val="00C30FDB"/>
    <w:rsid w:val="00C31BF3"/>
    <w:rsid w:val="00C35058"/>
    <w:rsid w:val="00C356A7"/>
    <w:rsid w:val="00C36188"/>
    <w:rsid w:val="00C3728B"/>
    <w:rsid w:val="00C37C04"/>
    <w:rsid w:val="00C56FF4"/>
    <w:rsid w:val="00C62149"/>
    <w:rsid w:val="00C66CF6"/>
    <w:rsid w:val="00C672C3"/>
    <w:rsid w:val="00C70707"/>
    <w:rsid w:val="00C75E5F"/>
    <w:rsid w:val="00C82889"/>
    <w:rsid w:val="00C87890"/>
    <w:rsid w:val="00C90EAF"/>
    <w:rsid w:val="00C9441F"/>
    <w:rsid w:val="00CA0D8C"/>
    <w:rsid w:val="00CA0E6B"/>
    <w:rsid w:val="00CB08CD"/>
    <w:rsid w:val="00CB396C"/>
    <w:rsid w:val="00CD5C5E"/>
    <w:rsid w:val="00CD7A74"/>
    <w:rsid w:val="00CE1347"/>
    <w:rsid w:val="00CE2231"/>
    <w:rsid w:val="00CE5AF8"/>
    <w:rsid w:val="00D034B9"/>
    <w:rsid w:val="00D04F5D"/>
    <w:rsid w:val="00D05215"/>
    <w:rsid w:val="00D12B0C"/>
    <w:rsid w:val="00D221CA"/>
    <w:rsid w:val="00D250E0"/>
    <w:rsid w:val="00D2623E"/>
    <w:rsid w:val="00D55742"/>
    <w:rsid w:val="00D558D0"/>
    <w:rsid w:val="00D63D22"/>
    <w:rsid w:val="00D676DF"/>
    <w:rsid w:val="00D7527B"/>
    <w:rsid w:val="00D7666D"/>
    <w:rsid w:val="00D77BD1"/>
    <w:rsid w:val="00D81A23"/>
    <w:rsid w:val="00D96012"/>
    <w:rsid w:val="00D97CF8"/>
    <w:rsid w:val="00DA1844"/>
    <w:rsid w:val="00DB1199"/>
    <w:rsid w:val="00DB22F1"/>
    <w:rsid w:val="00DB3D45"/>
    <w:rsid w:val="00DC070B"/>
    <w:rsid w:val="00DC5DC7"/>
    <w:rsid w:val="00DE4132"/>
    <w:rsid w:val="00DE5472"/>
    <w:rsid w:val="00DF054F"/>
    <w:rsid w:val="00E145C1"/>
    <w:rsid w:val="00E22DAC"/>
    <w:rsid w:val="00E279CC"/>
    <w:rsid w:val="00E32AF9"/>
    <w:rsid w:val="00E36099"/>
    <w:rsid w:val="00E46BF1"/>
    <w:rsid w:val="00E54789"/>
    <w:rsid w:val="00E54FAB"/>
    <w:rsid w:val="00E5784F"/>
    <w:rsid w:val="00E714AF"/>
    <w:rsid w:val="00E8154B"/>
    <w:rsid w:val="00E82161"/>
    <w:rsid w:val="00E85067"/>
    <w:rsid w:val="00E9352B"/>
    <w:rsid w:val="00EA73E3"/>
    <w:rsid w:val="00EB41C4"/>
    <w:rsid w:val="00ED18B8"/>
    <w:rsid w:val="00ED3978"/>
    <w:rsid w:val="00EE03E3"/>
    <w:rsid w:val="00EF155A"/>
    <w:rsid w:val="00EF7E31"/>
    <w:rsid w:val="00F01985"/>
    <w:rsid w:val="00F073DB"/>
    <w:rsid w:val="00F2180C"/>
    <w:rsid w:val="00F2290B"/>
    <w:rsid w:val="00F353A0"/>
    <w:rsid w:val="00F367D5"/>
    <w:rsid w:val="00F42CBF"/>
    <w:rsid w:val="00F4626E"/>
    <w:rsid w:val="00F5207F"/>
    <w:rsid w:val="00F63932"/>
    <w:rsid w:val="00F64B83"/>
    <w:rsid w:val="00F67E4E"/>
    <w:rsid w:val="00F76BED"/>
    <w:rsid w:val="00F839E2"/>
    <w:rsid w:val="00F9094C"/>
    <w:rsid w:val="00F92C0B"/>
    <w:rsid w:val="00F93624"/>
    <w:rsid w:val="00FA3D97"/>
    <w:rsid w:val="00FA6E78"/>
    <w:rsid w:val="00FB1077"/>
    <w:rsid w:val="00FB3FC3"/>
    <w:rsid w:val="00FB5847"/>
    <w:rsid w:val="00FC354F"/>
    <w:rsid w:val="00FD7F69"/>
    <w:rsid w:val="00FE3C1F"/>
    <w:rsid w:val="00FF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E3C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FE3C1F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BodyText">
    <w:name w:val="Body Text"/>
    <w:basedOn w:val="Normal"/>
    <w:rsid w:val="00FE3C1F"/>
    <w:pPr>
      <w:spacing w:after="120"/>
    </w:pPr>
    <w:rPr>
      <w:rFonts w:ascii="VNI-Times" w:hAnsi="VNI-Times"/>
    </w:rPr>
  </w:style>
  <w:style w:type="paragraph" w:styleId="ListParagraph">
    <w:name w:val="List Paragraph"/>
    <w:basedOn w:val="Normal"/>
    <w:qFormat/>
    <w:rsid w:val="00A870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rsid w:val="00106F43"/>
    <w:pPr>
      <w:spacing w:before="100" w:beforeAutospacing="1" w:after="100" w:afterAutospacing="1"/>
    </w:pPr>
  </w:style>
  <w:style w:type="paragraph" w:customStyle="1" w:styleId="CharChar1">
    <w:name w:val="Char Char1"/>
    <w:basedOn w:val="Normal"/>
    <w:link w:val="DefaultParagraphFont"/>
    <w:autoRedefine/>
    <w:rsid w:val="00BF2C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2">
    <w:name w:val="Body Text 2"/>
    <w:basedOn w:val="Normal"/>
    <w:link w:val="BodyText2Char"/>
    <w:rsid w:val="000938B0"/>
    <w:pPr>
      <w:spacing w:after="120" w:line="480" w:lineRule="auto"/>
    </w:pPr>
  </w:style>
  <w:style w:type="character" w:customStyle="1" w:styleId="BodyText2Char">
    <w:name w:val="Body Text 2 Char"/>
    <w:link w:val="BodyText2"/>
    <w:rsid w:val="000938B0"/>
    <w:rPr>
      <w:sz w:val="24"/>
      <w:szCs w:val="24"/>
    </w:rPr>
  </w:style>
  <w:style w:type="paragraph" w:styleId="BalloonText">
    <w:name w:val="Balloon Text"/>
    <w:basedOn w:val="Normal"/>
    <w:link w:val="BalloonTextChar"/>
    <w:rsid w:val="000938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938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37C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37C04"/>
    <w:rPr>
      <w:sz w:val="24"/>
      <w:szCs w:val="24"/>
    </w:rPr>
  </w:style>
  <w:style w:type="paragraph" w:styleId="Footer">
    <w:name w:val="footer"/>
    <w:basedOn w:val="Normal"/>
    <w:link w:val="FooterChar"/>
    <w:rsid w:val="00C37C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37C0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E3C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FE3C1F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BodyText">
    <w:name w:val="Body Text"/>
    <w:basedOn w:val="Normal"/>
    <w:rsid w:val="00FE3C1F"/>
    <w:pPr>
      <w:spacing w:after="120"/>
    </w:pPr>
    <w:rPr>
      <w:rFonts w:ascii="VNI-Times" w:hAnsi="VNI-Times"/>
    </w:rPr>
  </w:style>
  <w:style w:type="paragraph" w:styleId="ListParagraph">
    <w:name w:val="List Paragraph"/>
    <w:basedOn w:val="Normal"/>
    <w:qFormat/>
    <w:rsid w:val="00A870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rsid w:val="00106F43"/>
    <w:pPr>
      <w:spacing w:before="100" w:beforeAutospacing="1" w:after="100" w:afterAutospacing="1"/>
    </w:pPr>
  </w:style>
  <w:style w:type="paragraph" w:customStyle="1" w:styleId="CharChar1">
    <w:name w:val="Char Char1"/>
    <w:basedOn w:val="Normal"/>
    <w:link w:val="DefaultParagraphFont"/>
    <w:autoRedefine/>
    <w:rsid w:val="00BF2C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2">
    <w:name w:val="Body Text 2"/>
    <w:basedOn w:val="Normal"/>
    <w:link w:val="BodyText2Char"/>
    <w:rsid w:val="000938B0"/>
    <w:pPr>
      <w:spacing w:after="120" w:line="480" w:lineRule="auto"/>
    </w:pPr>
  </w:style>
  <w:style w:type="character" w:customStyle="1" w:styleId="BodyText2Char">
    <w:name w:val="Body Text 2 Char"/>
    <w:link w:val="BodyText2"/>
    <w:rsid w:val="000938B0"/>
    <w:rPr>
      <w:sz w:val="24"/>
      <w:szCs w:val="24"/>
    </w:rPr>
  </w:style>
  <w:style w:type="paragraph" w:styleId="BalloonText">
    <w:name w:val="Balloon Text"/>
    <w:basedOn w:val="Normal"/>
    <w:link w:val="BalloonTextChar"/>
    <w:rsid w:val="000938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938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37C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37C04"/>
    <w:rPr>
      <w:sz w:val="24"/>
      <w:szCs w:val="24"/>
    </w:rPr>
  </w:style>
  <w:style w:type="paragraph" w:styleId="Footer">
    <w:name w:val="footer"/>
    <w:basedOn w:val="Normal"/>
    <w:link w:val="FooterChar"/>
    <w:rsid w:val="00C37C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37C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6530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2022-03-25T07:49:00Z</dcterms:created>
  <dc:creator>admin</dc:creator>
  <dc:description>Đề thi HSG Địa THCS cấp huyện năm 2021-2022 có đáp án được soạn dưới dạng file word và PDF gồm 9 trang. Các bạn xem và tải về ở dưới.</dc:description>
  <dcterms:modified xsi:type="dcterms:W3CDTF">2022-03-25T07:49:00Z</dcterms:modified>
  <cp:revision>1</cp:revision>
  <dc:title>Đề Thi HSG Địa THCS Cấp Huyện Năm 2021-2022 Có Đáp Án</dc:title>
</cp:coreProperties>
</file>