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0"/>
        <w:gridCol w:w="7290"/>
      </w:tblGrid>
      <w:tr w:rsidR="00E55F32" w:rsidRPr="00047F76" w:rsidTr="000C30C6">
        <w:trPr>
          <w:jc w:val="center"/>
        </w:trPr>
        <w:tc>
          <w:tcPr>
            <w:tcW w:w="3600" w:type="dxa"/>
          </w:tcPr>
          <w:p w:rsidR="00E55F32" w:rsidRPr="00047F76" w:rsidRDefault="00E55F32" w:rsidP="000724BB">
            <w:pPr>
              <w:jc w:val="center"/>
              <w:rPr>
                <w:rFonts w:ascii="Times New Roman" w:eastAsia="Calibri" w:hAnsi="Times New Roman" w:cs="Times New Roman"/>
                <w:b/>
                <w:color w:val="FF0000"/>
                <w:sz w:val="24"/>
                <w:szCs w:val="24"/>
              </w:rPr>
            </w:pPr>
            <w:r w:rsidRPr="00047F76">
              <w:rPr>
                <w:rFonts w:ascii="Times New Roman" w:eastAsia="Calibri" w:hAnsi="Times New Roman" w:cs="Times New Roman"/>
                <w:b/>
                <w:color w:val="FF0000"/>
                <w:sz w:val="24"/>
                <w:szCs w:val="24"/>
              </w:rPr>
              <w:t>BỘ GIÁO DỤC VÀ ĐÀO TẠO</w:t>
            </w:r>
          </w:p>
          <w:p w:rsidR="00E55F32" w:rsidRPr="00047F76" w:rsidRDefault="00E55F32" w:rsidP="000724BB">
            <w:pPr>
              <w:jc w:val="center"/>
              <w:rPr>
                <w:rFonts w:ascii="Times New Roman" w:eastAsia="Calibri" w:hAnsi="Times New Roman" w:cs="Times New Roman"/>
                <w:b/>
                <w:color w:val="000000"/>
                <w:sz w:val="24"/>
                <w:szCs w:val="24"/>
              </w:rPr>
            </w:pPr>
            <w:r w:rsidRPr="00047F76">
              <w:rPr>
                <w:rFonts w:ascii="Times New Roman" w:eastAsia="Calibri" w:hAnsi="Times New Roman" w:cs="Times New Roman"/>
                <w:b/>
                <w:color w:val="0000FF"/>
                <w:sz w:val="24"/>
                <w:szCs w:val="24"/>
              </w:rPr>
              <w:t>ĐỀ THI THAM KHẢO</w:t>
            </w:r>
          </w:p>
        </w:tc>
        <w:tc>
          <w:tcPr>
            <w:tcW w:w="7290" w:type="dxa"/>
          </w:tcPr>
          <w:p w:rsidR="00E55F32" w:rsidRPr="00047F76" w:rsidRDefault="00E55F32" w:rsidP="000724BB">
            <w:pPr>
              <w:jc w:val="center"/>
              <w:rPr>
                <w:rFonts w:ascii="Times New Roman" w:eastAsia="Calibri" w:hAnsi="Times New Roman" w:cs="Times New Roman"/>
                <w:b/>
                <w:color w:val="FF0000"/>
                <w:sz w:val="24"/>
                <w:szCs w:val="24"/>
              </w:rPr>
            </w:pPr>
            <w:r w:rsidRPr="00047F76">
              <w:rPr>
                <w:rFonts w:ascii="Times New Roman" w:eastAsia="Calibri" w:hAnsi="Times New Roman" w:cs="Times New Roman"/>
                <w:b/>
                <w:color w:val="FF0000"/>
                <w:sz w:val="24"/>
                <w:szCs w:val="24"/>
              </w:rPr>
              <w:t>KỲ THI TỐT NGHIỆP TRUNG HỌC PHỔ THÔNG NĂM 2022</w:t>
            </w:r>
          </w:p>
          <w:p w:rsidR="00E55F32" w:rsidRPr="00047F76" w:rsidRDefault="00E55F32" w:rsidP="000724BB">
            <w:pPr>
              <w:jc w:val="center"/>
              <w:rPr>
                <w:rFonts w:ascii="Times New Roman" w:eastAsia="Calibri" w:hAnsi="Times New Roman" w:cs="Times New Roman"/>
                <w:b/>
                <w:color w:val="0000FF"/>
                <w:sz w:val="24"/>
                <w:szCs w:val="24"/>
              </w:rPr>
            </w:pPr>
            <w:r w:rsidRPr="00047F76">
              <w:rPr>
                <w:rFonts w:ascii="Times New Roman" w:eastAsia="Calibri" w:hAnsi="Times New Roman" w:cs="Times New Roman"/>
                <w:b/>
                <w:color w:val="0000FF"/>
                <w:sz w:val="24"/>
                <w:szCs w:val="24"/>
              </w:rPr>
              <w:t>BÀI THI: KHOA HỌC XÃ HỘI</w:t>
            </w:r>
          </w:p>
          <w:p w:rsidR="00E55F32" w:rsidRPr="00047F76" w:rsidRDefault="00E55F32" w:rsidP="000724BB">
            <w:pPr>
              <w:jc w:val="center"/>
              <w:rPr>
                <w:rFonts w:ascii="Times New Roman" w:eastAsia="Calibri" w:hAnsi="Times New Roman" w:cs="Times New Roman"/>
                <w:b/>
                <w:color w:val="0000FF"/>
                <w:sz w:val="24"/>
                <w:szCs w:val="24"/>
              </w:rPr>
            </w:pPr>
            <w:r w:rsidRPr="00047F76">
              <w:rPr>
                <w:rFonts w:ascii="Times New Roman" w:eastAsia="Calibri" w:hAnsi="Times New Roman" w:cs="Times New Roman"/>
                <w:b/>
                <w:color w:val="0000FF"/>
                <w:sz w:val="24"/>
                <w:szCs w:val="24"/>
              </w:rPr>
              <w:t>Môn thi thành phần: GIÁO DỤC CÔNG DÂN</w:t>
            </w:r>
          </w:p>
          <w:p w:rsidR="00E55F32" w:rsidRPr="00047F76" w:rsidRDefault="00E55F32" w:rsidP="000724BB">
            <w:pPr>
              <w:jc w:val="center"/>
              <w:rPr>
                <w:rFonts w:ascii="Times New Roman" w:eastAsia="Calibri" w:hAnsi="Times New Roman" w:cs="Times New Roman"/>
                <w:i/>
                <w:color w:val="000000"/>
                <w:sz w:val="24"/>
                <w:szCs w:val="24"/>
              </w:rPr>
            </w:pPr>
            <w:r w:rsidRPr="00047F76">
              <w:rPr>
                <w:rFonts w:ascii="Times New Roman" w:eastAsia="Calibri" w:hAnsi="Times New Roman" w:cs="Times New Roman"/>
                <w:i/>
                <w:color w:val="000000"/>
                <w:sz w:val="24"/>
                <w:szCs w:val="24"/>
              </w:rPr>
              <w:t>Thời gian làm bài: 50 phút, không kể thời gian phát đề</w:t>
            </w:r>
          </w:p>
        </w:tc>
      </w:tr>
    </w:tbl>
    <w:p w:rsidR="00F300F6" w:rsidRPr="00047F76" w:rsidRDefault="00F300F6" w:rsidP="00F300F6">
      <w:pPr>
        <w:rPr>
          <w:rFonts w:ascii="Times New Roman" w:hAnsi="Times New Roman" w:cs="Times New Roman"/>
          <w:color w:val="000000"/>
          <w:sz w:val="24"/>
        </w:rPr>
      </w:pPr>
      <w:r w:rsidRPr="00047F76">
        <w:rPr>
          <w:rFonts w:ascii="Times New Roman" w:hAnsi="Times New Roman" w:cs="Times New Roman"/>
          <w:b/>
          <w:color w:val="0000FF"/>
          <w:sz w:val="24"/>
        </w:rPr>
        <w:t>Câu 81.</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việc bắt người trong trường hợp khẩn cấp được tiến hành khi có căn cứ khẳng định chỗ ở của người đó có dấu vết của tội phạm và cần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phát mại tài sản đã thế chấp.</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ngăn chặn việc người đó bỏ trốn.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hủy bỏ mọi hình thức giao tiếp.</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loại trừ các biện pháp quản chế.</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82.</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Một trong những nội dung của bình đẳng trong kinh doanh là mọi chủ thể kinh tế khi tiến hành hoạt động kinh doanh đều được</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hợp tác và cạnh tranh lành mạnh.</w:t>
      </w:r>
      <w:r w:rsidR="00F027C5" w:rsidRPr="00047F76">
        <w:rPr>
          <w:rFonts w:ascii="Times New Roman" w:hAnsi="Times New Roman" w:cs="Times New Roman"/>
          <w:color w:val="000000"/>
          <w:sz w:val="24"/>
          <w:szCs w:val="26"/>
        </w:rPr>
        <w:tab/>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chấm dứt tình trạng giàu nghèo.</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loại bỏ hình thức lao động thủ công.</w:t>
      </w:r>
      <w:r w:rsidR="00F027C5" w:rsidRPr="00047F76">
        <w:rPr>
          <w:rFonts w:ascii="Times New Roman" w:hAnsi="Times New Roman" w:cs="Times New Roman"/>
          <w:color w:val="000000"/>
          <w:sz w:val="24"/>
          <w:szCs w:val="26"/>
        </w:rPr>
        <w:tab/>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kiểm soát và thâu tóm thị trường.</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83.</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công dân thực hiện quyền sáng tạo khi</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tham chiếu mô hình, kiều dáng.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kiểm tra nguồn gốc, niêm phong.</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đối sánh mẫu mã, nhãn hiệu.</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đưa ra phát minh, sáng chể.</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84.</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Lĩnh vực trao đổi, mua bán mà ở đó các chủ thể kinh tế tác động qua lại lẫn nhau để xác định giá cả và số lượng hàng hóa, dịch vụ là</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thị trường.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nhân tố chủ quan.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địa giới hành chính.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tiền tệ.</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85.</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người thuộc cơ quan nhà nước có thẩm quyền tự ý khám xét nhà của công dân là vi phạm quyền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bất khả xâm phạm vể hộ tịch.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bất khả xâm phạm về chỗ ở.</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được bảo hộ về nhân lực.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được bảo hộ về thân thể.</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86.</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Bất kì công dân nào khi có đủ điều kiện theo quy định của pháp luật đều được bình đẳng về hưởng quyền và phải</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bảo mật thông tin gây quỹ vacxin.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chấm dứt mọi nguồn lây lan dịch bệnh.</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thực hiện nghĩa vụ trước Nhà nước.</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triệt tiêu tất cả các tệ nạn xã hội.</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87.</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Những quy tắc xử sự chung được áp dụng nhiều lần, ở nhiều nơi, đối với tất cả mọi người, trong mọi lĩnh vực của đời sống xã hội là pháp luật thể hiện tính</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cương chế, bạo lực.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quy phạm phổ biến.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bảo mật tuyệt đối.</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áp đảo, chuyên quyền.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88.</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Bình đẳng trong hôn nhân và gia đình được hiểu là quan hệ giữa vợ, chồng phải dựa trên nguyên tắc dân chủ và không được</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đấu tranh phê bình.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phân biệt đối xử.</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tư vấn tâm lí.</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chuyền quyền thừa kế.</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89.</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không làm những điều pháp luật cấm là</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tư vấn pháp luật.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tuân thủ pháp luật.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sửa đổi pháp luật.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củng cố pháp luật.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90.</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Một trong những nội dung của bình đẳng trong lao động là mọi công dân đều được tự do</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hủy bỏ thỏa ước.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điều phối dư luận.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lastRenderedPageBreak/>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phong tỏa thị trường.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lựa chọn việc làm.</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91.</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báo cho cơ quan nhà nước có thẩm quyền biết về hành vi vi phạm pháp luật của bất cứ tổ chức nào là thực hiện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quyền tố cáo.</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quyền khiếu nại.</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việc định danh.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việc thẩm vấn.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92.</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Hành vi vi phạm pháp luật có mức độ nguy hiềm cho xã hội thấp hơn tội phạm, xâm phạm các quy tắc quản lí nhà nước là vi phạm</w:t>
      </w:r>
    </w:p>
    <w:p w:rsidR="00F300F6" w:rsidRPr="00047F76" w:rsidRDefault="00F300F6" w:rsidP="00F300F6">
      <w:pPr>
        <w:tabs>
          <w:tab w:val="left" w:pos="283"/>
          <w:tab w:val="left" w:pos="2539"/>
          <w:tab w:val="left" w:pos="5078"/>
          <w:tab w:val="left" w:pos="7617"/>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thể lệ.</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hình sự.</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thỏa thuận.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hành chính.</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93.</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Quyền bình đẳng giữa các dân tộc được hiểu là các dân tộc cùng sinh sống trên lãnh thổ Việt Nam đều được Nhà nước và pháp luật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đáp ứng mọi nhu cầu.</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chia đều quỹ phúc lợi.</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tạo điều kiện phát triển.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bãi bỏ thuế thu nhập.</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94.</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công dân không được thực hiện quyền bầu cử đại biểu Hội đồng nhân dân các cấp trong trương hợp đang phải</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điều chuyển nơi công tác.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tham gia việc tranh cử.</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cách li y tế tập trung.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chấp hành hình phạt tù.</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95.</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Trong nền kinh tế thị trường, khi các doanh nghiệp thu hẹp sản xuất thì lượng cung hàng hóa</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tăng đột biến.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tự triệt tiêu.</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thường giảm xuống.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luôn giữ nguyên.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96.</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Pháp luật về sự phát triền kinh tế quy định khi tiến hành hoạt động kinh doanh, mọi chủ thể kinh tế đều phải</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quản lí bằng hình thức trực tuyến.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tuân thủ quy định về quốc phòng.</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sử dụng mọi loại cạnh tranh.</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đào tạo nguồn lực kế cận.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97.</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Một trong những nội dung của quyền học tập là mọi công dân đều được</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chủ động học vượt cấp, vượt lớp.</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đặc cách trong kiểm tra, đánh giá.</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hoàn trả toàn bộ kinh phí đào tạo.</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đối xử bình đằng về cơ hội học tập.</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98.</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bày tỏ quan điềm của mình về các vấn đề chính trị, kinh tế của đất nước là thực hiện quyền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tự do ngôn luận.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quản trị truyền thông.</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điều phối cộng đồng.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chia sẻ kinh nghiệm.</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99.</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Một trong những dấu hiệu để xác định hành vi vi phạm pháp luật là người vi phạm phải</w:t>
      </w:r>
    </w:p>
    <w:p w:rsidR="00F300F6" w:rsidRPr="00047F76" w:rsidRDefault="00F300F6" w:rsidP="00F300F6">
      <w:pPr>
        <w:tabs>
          <w:tab w:val="left" w:pos="283"/>
          <w:tab w:val="left" w:pos="2539"/>
          <w:tab w:val="left" w:pos="5078"/>
          <w:tab w:val="left" w:pos="7617"/>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tự vệ.</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ần danh.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phản kháng.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có lỗi.</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100.</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thảo luận, góp ý kiến xây dựng các văn bản pháp luật quan trọng là thực hiện quyền tham gia quản lí nhà nước và xã hội ở</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vùng duyên hải.</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phạm vi cả nước.</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vùng đồng bằng.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phạm vi cơ sở.</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lastRenderedPageBreak/>
        <w:t>Câu 101.</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thực hiện quyền tham gia quản lí nhà nước và xã hội ở phạm vi cơ sở trong trường hợp nào sau đây?</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Tham khảo hình thức, quy trình khen thưởng.</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Bảo đảm an toàn, an sinh trong cả nước.</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Giám sát dự toán, quyết toán ngân sách xã.</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Phản ánh vướng mắc, bất cập của pháp luật.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102.</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Công dân thi hành pháp luật khi thực hiện hành vi nào sau đây?</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Đăng kí sửa mã định danh.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Lan tỏa thông tin nội bộ.</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Tham gia bảo vệ an ninh quốc gia.</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Bảo mật kĩ năng phòng chống dịch.</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103.</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Đề xác định một vật phẩm là hàng hóa, người ta không căn cứ vào điều kiện nào sau đây?</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Có những công dụng nhất định.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Đáp ứng nhu cầu tự cung, tự cấp.</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Thông qua việc trao đồi, mua bán.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Do quá trình lao động tạo ra.</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104.</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Trường hợp nào sau đây thể hiện việc công dân được hưởng quyền được phát triển?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Chủ động định đoạt quỹ vacxin phòng dịch.</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Đề xuất miễn phí mọi loại dịch vụ.</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Hưởng đời sống vật chất và tinh thần đầy đủ.</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Tự ấn định kinh phí đào tạo nghề.</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105.</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công dân vi phạm quyền được pháp luật bảo hộ về tính mạng, sức khỏe khi thực hiện hành vi nào sau đây đối với người khác?</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Lừa đảo, ủy quyền nhân thân.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Đe dọa, đánh gây thương tích.</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Lợi dụng, cố ý mạo danh.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Áp đặt, đề cao uy lực.</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106.</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Việc Nhà nước tạo điều kiện cho người dân thuộc các dân tộc sinh sống trên lãnh thổ Việt Nam được phát triền nông nghiệp theo hướng hữu cơ nhằm tăng thu nhập là bảo đảm quyền bình đằng giữa các dân tộc ở phương diện nào sau đây?</w:t>
      </w:r>
    </w:p>
    <w:p w:rsidR="00F300F6" w:rsidRPr="00047F76" w:rsidRDefault="00F300F6" w:rsidP="00F300F6">
      <w:pPr>
        <w:tabs>
          <w:tab w:val="left" w:pos="283"/>
          <w:tab w:val="left" w:pos="2539"/>
          <w:tab w:val="left" w:pos="5078"/>
          <w:tab w:val="left" w:pos="7617"/>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Văn hóa.</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Quốc phòng.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Kinh tế.</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Giáo dục.</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107.</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Trong nền kinh tế thị trường, quy luật giá trị có tác động nào sau đây?</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Kích thích lực lượng sản xuất phát triển.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Chấm dứt tình trạng phá giá hàng hóa.</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Cân bằng mọi loại cạnh tranh.</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Triệt tiêu quan hệ cung ứng.</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108.</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người làm nhiệm vụ chuyền phát vi phạm quyền được bảo đảm an toàn và bí mật thư tín, điện tín của khách hàng khi tự ý thực hiện hành vi nào sau đây?</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Phát tán nội dung điện tín.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Tiêu hủy biên lai thu phí.</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Từ chối giải đáp thắc mắc.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Gỡ bỏ niêm phong kho hàng.</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109.</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Theo quy định của pháp luật, công dân có thể thực hiện quyền khiếu nại khi</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nhận quyết định xử phạt chưa thỏa đáng.</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bắt gặp đối tượng xuất cảnh trái phép.</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chứng kiến hành vi phá rừng đầu nguồn.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phát hiện người trốn khỏi nơi cách li.</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lastRenderedPageBreak/>
        <w:t>Câu 110.</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Người đủ năng lực trách nhiệm pháp lí theo quy định của pháp luật vi phạm hình sự khi cố ý thực hiện hành vi nào sau đây?</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Dùng vũ lực để cưỡng đoạt tài sản.</w:t>
      </w:r>
      <w:r w:rsidR="000C30C6" w:rsidRPr="00047F76">
        <w:rPr>
          <w:rFonts w:ascii="Times New Roman" w:hAnsi="Times New Roman" w:cs="Times New Roman"/>
          <w:color w:val="000000"/>
          <w:sz w:val="24"/>
          <w:szCs w:val="26"/>
        </w:rPr>
        <w:tab/>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Trì hoãn nâng cấp dịch vụ công cộng.</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Phản bác thông tin nhân chứng cung cấp.</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Né tránh xâm lấn phạm vi đê điều.</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111.</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Nhận được tin báo ông </w:t>
      </w:r>
      <m:oMath>
        <m: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trộm cắp cồ vật, ông </w:t>
      </w:r>
      <m:oMath>
        <m: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là công an viên đến nhà ông </w:t>
      </w:r>
      <m:oMath>
        <m: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đưa giấy triệu tập, sau đó cưng ông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về trụ sở công an đề lấy lời khai. Mặc dù ông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đã cung cấp bằng chứng ngoại phạm nhưng ông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vẫn ép buộc ông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phải ở lại trụ sở hai ngày để phục vụ công tác điều tra. Ông A đã vi phạm quyền nào sau đây của công dân?</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Bất khả xâm phạm về chỗ ở.</w:t>
      </w:r>
      <w:r w:rsidR="000C30C6" w:rsidRPr="00047F76">
        <w:rPr>
          <w:rFonts w:ascii="Times New Roman" w:hAnsi="Times New Roman" w:cs="Times New Roman"/>
          <w:color w:val="000000"/>
          <w:sz w:val="24"/>
          <w:szCs w:val="26"/>
        </w:rPr>
        <w:tab/>
      </w:r>
      <w:r w:rsidR="000C30C6" w:rsidRPr="00047F76">
        <w:rPr>
          <w:rFonts w:ascii="Times New Roman" w:hAnsi="Times New Roman" w:cs="Times New Roman"/>
          <w:color w:val="000000"/>
          <w:sz w:val="24"/>
          <w:szCs w:val="26"/>
        </w:rPr>
        <w:tab/>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Bất khả xâm phạm về thân thể.</w:t>
      </w:r>
    </w:p>
    <w:p w:rsidR="00F300F6" w:rsidRPr="00047F76" w:rsidRDefault="00F300F6" w:rsidP="00F300F6">
      <w:pPr>
        <w:tabs>
          <w:tab w:val="left" w:pos="283"/>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Được pháp luật bảo hộ về danh tính.</w:t>
      </w:r>
      <w:r w:rsidR="000C30C6" w:rsidRPr="00047F76">
        <w:rPr>
          <w:rFonts w:ascii="Times New Roman" w:hAnsi="Times New Roman" w:cs="Times New Roman"/>
          <w:color w:val="000000"/>
          <w:sz w:val="24"/>
          <w:szCs w:val="26"/>
        </w:rPr>
        <w:tab/>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Được pháp luật bảo hộ về tài sản.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112.</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là nhân viên tại cửa hàng kinh doanh do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làm chủ. Một lần, chị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là khách hàng dùng tiền giả thanh toán khi mua mỹ phẩm,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yêu cầu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đuồi theo chị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nhằm đòi lại hàng. Chị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định điều khiền xe mô tô vào đường dành cho xe ưu tiên đề bỏ trốn nhưng bị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ngăn lại. Việc chị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tranh cãi làm ảnh hưởng đến người đi đường nên hai chị bị anh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là cảnh sát giao thông lậ̣ biên bản, ra quyết định xử phạt về hành vi điê̂u khiển phương tiện khi chưa có Giấy phép lái xe và đi sai làn đường. Một tháng sau,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vô tình phát hiện chị </w:t>
      </w:r>
      <m:oMath>
        <m:r>
          <m:rPr>
            <m:sty m:val="p"/>
          </m:rP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người yêu anh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là chủ lô đất nằm trong diện giải phóng mặt bằng thuộc địa bàn do bác chị quản lí. Biết chị </w:t>
      </w:r>
      <m:oMath>
        <m:r>
          <m:rPr>
            <m:sty m:val="p"/>
          </m:rP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chưa hài lòng với mức tiền bồi thường theo quyết định đền bù giải phóng mặt bằng của cơ quan nhà nước có thẩm quyền,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đã tìm cách làm quen với chị </w:t>
      </w:r>
      <m:oMath>
        <m: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rồi dùng danh tính của bác mình hứa giúp đỡ chị </w:t>
      </w:r>
      <m:oMath>
        <m: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Sau khi nhận của chị </w:t>
      </w:r>
      <m:oMath>
        <m:r>
          <m:rPr>
            <m:sty m:val="p"/>
          </m:rP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số tiền 30 triệu đồng, với mục đích chiếm đoạt tiền,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đã bỏ trốn. Những ai sau đây có thể vừa được thực hiện quyền khiếu nại vừa được thực hiện quyền tố cáo?</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 xml:space="preserve"> và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m:rPr>
            <m:sty m:val="p"/>
          </m:rP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Y</m:t>
        </m:r>
      </m:oMath>
      <w:r w:rsidRPr="00047F76">
        <w:rPr>
          <w:rFonts w:ascii="Times New Roman" w:hAnsi="Times New Roman" w:cs="Times New Roman"/>
          <w:color w:val="000000"/>
          <w:sz w:val="24"/>
          <w:szCs w:val="26"/>
        </w:rPr>
        <w: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Y, chị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và anh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m:rPr>
            <m:sty m:val="p"/>
          </m:rPr>
          <w:rPr>
            <w:rFonts w:ascii="Cambria Math" w:hAnsi="Cambria Math" w:cs="Times New Roman"/>
            <w:color w:val="000000"/>
            <w:sz w:val="26"/>
            <w:szCs w:val="26"/>
          </w:rPr>
          <m:t>P</m:t>
        </m:r>
      </m:oMath>
      <w:r w:rsidRPr="00047F76">
        <w:rPr>
          <w:rFonts w:ascii="Times New Roman" w:hAnsi="Times New Roman" w:cs="Times New Roman"/>
          <w:color w:val="000000"/>
          <w:sz w:val="24"/>
          <w:szCs w:val="26"/>
        </w:rPr>
        <w:t xml:space="preserve"> và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w:t>
      </w:r>
    </w:p>
    <w:p w:rsidR="00F300F6" w:rsidRPr="00047F76" w:rsidRDefault="000C30C6" w:rsidP="000C30C6">
      <w:pPr>
        <w:spacing w:after="0"/>
        <w:ind w:hanging="540"/>
        <w:rPr>
          <w:rFonts w:ascii="Times New Roman" w:hAnsi="Times New Roman" w:cs="Times New Roman"/>
          <w:color w:val="000000"/>
          <w:sz w:val="26"/>
          <w:szCs w:val="26"/>
        </w:rPr>
      </w:pPr>
      <w:r w:rsidRPr="00047F76">
        <w:rPr>
          <w:rFonts w:ascii="Times New Roman" w:hAnsi="Times New Roman" w:cs="Times New Roman"/>
          <w:b/>
          <w:color w:val="0000FF"/>
          <w:sz w:val="24"/>
        </w:rPr>
        <w:t xml:space="preserve">         </w:t>
      </w:r>
      <w:r w:rsidR="00F300F6" w:rsidRPr="00047F76">
        <w:rPr>
          <w:rFonts w:ascii="Times New Roman" w:hAnsi="Times New Roman" w:cs="Times New Roman"/>
          <w:b/>
          <w:color w:val="0000FF"/>
          <w:sz w:val="24"/>
        </w:rPr>
        <w:t>Câu 113.</w:t>
      </w:r>
      <w:r w:rsidR="00F300F6" w:rsidRPr="00047F76">
        <w:rPr>
          <w:rFonts w:ascii="Times New Roman" w:hAnsi="Times New Roman" w:cs="Times New Roman"/>
          <w:b/>
          <w:color w:val="000000"/>
          <w:sz w:val="24"/>
        </w:rPr>
        <w:t xml:space="preserve"> </w:t>
      </w:r>
      <w:r w:rsidR="00F300F6" w:rsidRPr="00047F76">
        <w:rPr>
          <w:rFonts w:ascii="Times New Roman" w:hAnsi="Times New Roman" w:cs="Times New Roman"/>
          <w:color w:val="000000"/>
          <w:sz w:val="24"/>
          <w:szCs w:val="26"/>
        </w:rPr>
        <w:t xml:space="preserve">Bà </w:t>
      </w:r>
      <m:oMath>
        <m:r>
          <m:rPr>
            <m:sty m:val="p"/>
          </m:rPr>
          <w:rPr>
            <w:rFonts w:ascii="Cambria Math" w:hAnsi="Cambria Math" w:cs="Times New Roman"/>
            <w:color w:val="000000"/>
            <w:sz w:val="26"/>
            <w:szCs w:val="26"/>
          </w:rPr>
          <m:t>M</m:t>
        </m:r>
      </m:oMath>
      <w:r w:rsidR="00F300F6" w:rsidRPr="00047F76">
        <w:rPr>
          <w:rFonts w:ascii="Times New Roman" w:hAnsi="Times New Roman" w:cs="Times New Roman"/>
          <w:color w:val="000000"/>
          <w:sz w:val="24"/>
          <w:szCs w:val="26"/>
        </w:rPr>
        <w:t xml:space="preserve"> có con gái là chị </w:t>
      </w:r>
      <m:oMath>
        <m:r>
          <m:rPr>
            <m:sty m:val="p"/>
          </m:rPr>
          <w:rPr>
            <w:rFonts w:ascii="Cambria Math" w:hAnsi="Cambria Math" w:cs="Times New Roman"/>
            <w:color w:val="000000"/>
            <w:sz w:val="26"/>
            <w:szCs w:val="26"/>
          </w:rPr>
          <m:t>H</m:t>
        </m:r>
      </m:oMath>
      <w:r w:rsidR="00F300F6" w:rsidRPr="00047F76">
        <w:rPr>
          <w:rFonts w:ascii="Times New Roman" w:hAnsi="Times New Roman" w:cs="Times New Roman"/>
          <w:color w:val="000000"/>
          <w:sz w:val="24"/>
          <w:szCs w:val="26"/>
        </w:rPr>
        <w:t xml:space="preserve">, con trai là anh </w:t>
      </w:r>
      <m:oMath>
        <m:r>
          <m:rPr>
            <m:sty m:val="p"/>
          </m:rPr>
          <w:rPr>
            <w:rFonts w:ascii="Cambria Math" w:hAnsi="Cambria Math" w:cs="Times New Roman"/>
            <w:color w:val="000000"/>
            <w:sz w:val="26"/>
            <w:szCs w:val="26"/>
          </w:rPr>
          <m:t>A</m:t>
        </m:r>
      </m:oMath>
      <w:r w:rsidR="00F300F6" w:rsidRPr="00047F76">
        <w:rPr>
          <w:rFonts w:ascii="Times New Roman" w:hAnsi="Times New Roman" w:cs="Times New Roman"/>
          <w:color w:val="000000"/>
          <w:sz w:val="24"/>
          <w:szCs w:val="26"/>
        </w:rPr>
        <w:t xml:space="preserve"> và con dâu là chị </w:t>
      </w:r>
      <m:oMath>
        <m:r>
          <m:rPr>
            <m:sty m:val="p"/>
          </m:rPr>
          <w:rPr>
            <w:rFonts w:ascii="Cambria Math" w:hAnsi="Cambria Math" w:cs="Times New Roman"/>
            <w:color w:val="000000" w:themeColor="text1"/>
            <w:sz w:val="26"/>
            <w:szCs w:val="26"/>
          </w:rPr>
          <m:t>B</m:t>
        </m:r>
      </m:oMath>
      <w:r w:rsidR="00F300F6" w:rsidRPr="00047F76">
        <w:rPr>
          <w:rFonts w:ascii="Times New Roman" w:hAnsi="Times New Roman" w:cs="Times New Roman"/>
          <w:color w:val="0000FF"/>
          <w:sz w:val="24"/>
          <w:szCs w:val="26"/>
        </w:rPr>
        <w:t>.</w:t>
      </w:r>
      <w:r w:rsidR="00F300F6" w:rsidRPr="00047F76">
        <w:rPr>
          <w:rFonts w:ascii="Times New Roman" w:hAnsi="Times New Roman" w:cs="Times New Roman"/>
          <w:color w:val="000000"/>
          <w:sz w:val="24"/>
          <w:szCs w:val="26"/>
        </w:rPr>
        <w:t xml:space="preserve"> Nghi ngờ anh </w:t>
      </w:r>
      <m:oMath>
        <m:r>
          <m:rPr>
            <m:sty m:val="p"/>
          </m:rPr>
          <w:rPr>
            <w:rFonts w:ascii="Cambria Math" w:hAnsi="Cambria Math" w:cs="Times New Roman"/>
            <w:color w:val="000000"/>
            <w:sz w:val="26"/>
            <w:szCs w:val="26"/>
          </w:rPr>
          <m:t>A</m:t>
        </m:r>
      </m:oMath>
      <w:r w:rsidR="00F300F6" w:rsidRPr="00047F76">
        <w:rPr>
          <w:rFonts w:ascii="Times New Roman" w:hAnsi="Times New Roman" w:cs="Times New Roman"/>
          <w:color w:val="000000"/>
          <w:sz w:val="24"/>
          <w:szCs w:val="26"/>
        </w:rPr>
        <w:t xml:space="preserve"> tham gia đánh bạc trực tuyến, chị </w:t>
      </w:r>
      <m:oMath>
        <m:r>
          <m:rPr>
            <m:sty m:val="p"/>
          </m:rPr>
          <w:rPr>
            <w:rFonts w:ascii="Cambria Math" w:hAnsi="Cambria Math" w:cs="Times New Roman"/>
            <w:color w:val="000000"/>
            <w:sz w:val="26"/>
            <w:szCs w:val="26"/>
          </w:rPr>
          <m:t>B</m:t>
        </m:r>
      </m:oMath>
      <w:r w:rsidR="00F300F6" w:rsidRPr="00047F76">
        <w:rPr>
          <w:rFonts w:ascii="Times New Roman" w:hAnsi="Times New Roman" w:cs="Times New Roman"/>
          <w:color w:val="000000"/>
          <w:sz w:val="24"/>
          <w:szCs w:val="26"/>
        </w:rPr>
        <w:t xml:space="preserve"> bí mật rút tiền tiết kiệm của hai vợ chồng rồi nhờ mẹ đẻ chị là bà </w:t>
      </w:r>
      <m:oMath>
        <m:r>
          <m:rPr>
            <m:sty m:val="p"/>
          </m:rPr>
          <w:rPr>
            <w:rFonts w:ascii="Cambria Math" w:hAnsi="Cambria Math" w:cs="Times New Roman"/>
            <w:color w:val="000000"/>
            <w:sz w:val="26"/>
            <w:szCs w:val="26"/>
          </w:rPr>
          <m:t>Q</m:t>
        </m:r>
      </m:oMath>
      <w:r w:rsidR="00F300F6" w:rsidRPr="00047F76">
        <w:rPr>
          <w:rFonts w:ascii="Times New Roman" w:hAnsi="Times New Roman" w:cs="Times New Roman"/>
          <w:color w:val="000000"/>
          <w:sz w:val="24"/>
          <w:szCs w:val="26"/>
        </w:rPr>
        <w:t xml:space="preserve"> giữ hộ. Vốn coi thường anh </w:t>
      </w:r>
      <m:oMath>
        <m:r>
          <m:rPr>
            <m:sty m:val="p"/>
          </m:rPr>
          <w:rPr>
            <w:rFonts w:ascii="Cambria Math" w:hAnsi="Cambria Math" w:cs="Times New Roman"/>
            <w:color w:val="000000"/>
            <w:sz w:val="26"/>
            <w:szCs w:val="26"/>
          </w:rPr>
          <m:t>A</m:t>
        </m:r>
      </m:oMath>
      <w:r w:rsidR="00F300F6" w:rsidRPr="00047F76">
        <w:rPr>
          <w:rFonts w:ascii="Times New Roman" w:hAnsi="Times New Roman" w:cs="Times New Roman"/>
          <w:color w:val="000000"/>
          <w:sz w:val="24"/>
          <w:szCs w:val="26"/>
        </w:rPr>
        <w:t xml:space="preserve"> không có thu nhập ồn định nên bà </w:t>
      </w:r>
      <m:oMath>
        <m:r>
          <m:rPr>
            <m:sty m:val="p"/>
          </m:rPr>
          <w:rPr>
            <w:rFonts w:ascii="Cambria Math" w:hAnsi="Cambria Math" w:cs="Times New Roman"/>
            <w:color w:val="000000"/>
            <w:sz w:val="26"/>
            <w:szCs w:val="26"/>
          </w:rPr>
          <m:t>Q</m:t>
        </m:r>
      </m:oMath>
      <w:r w:rsidR="00F300F6" w:rsidRPr="00047F76">
        <w:rPr>
          <w:rFonts w:ascii="Times New Roman" w:hAnsi="Times New Roman" w:cs="Times New Roman"/>
          <w:color w:val="000000"/>
          <w:sz w:val="24"/>
          <w:szCs w:val="26"/>
        </w:rPr>
        <w:t xml:space="preserve"> đã khuyên con gái góp vốn cùng bà kinh doanh nhu yếu phẩm và được chị </w:t>
      </w:r>
      <m:oMath>
        <m:r>
          <m:rPr>
            <m:sty m:val="p"/>
          </m:rPr>
          <w:rPr>
            <w:rFonts w:ascii="Cambria Math" w:hAnsi="Cambria Math" w:cs="Times New Roman"/>
            <w:color w:val="000000"/>
            <w:sz w:val="26"/>
            <w:szCs w:val="26"/>
          </w:rPr>
          <m:t>B</m:t>
        </m:r>
      </m:oMath>
      <w:r w:rsidR="00F300F6" w:rsidRPr="00047F76">
        <w:rPr>
          <w:rFonts w:ascii="Times New Roman" w:hAnsi="Times New Roman" w:cs="Times New Roman"/>
          <w:color w:val="000000"/>
          <w:sz w:val="24"/>
          <w:szCs w:val="26"/>
        </w:rPr>
        <w:t xml:space="preserve"> đồng ý. Biết chuyện, chị </w:t>
      </w:r>
      <m:oMath>
        <m:r>
          <m:rPr>
            <m:sty m:val="p"/>
          </m:rPr>
          <w:rPr>
            <w:rFonts w:ascii="Cambria Math" w:hAnsi="Cambria Math" w:cs="Times New Roman"/>
            <w:color w:val="000000"/>
            <w:sz w:val="26"/>
            <w:szCs w:val="26"/>
          </w:rPr>
          <m:t>H</m:t>
        </m:r>
      </m:oMath>
      <w:r w:rsidR="00F300F6" w:rsidRPr="00047F76">
        <w:rPr>
          <w:rFonts w:ascii="Times New Roman" w:hAnsi="Times New Roman" w:cs="Times New Roman"/>
          <w:color w:val="000000"/>
          <w:sz w:val="24"/>
          <w:szCs w:val="26"/>
        </w:rPr>
        <w:t xml:space="preserve"> bịa đặt và đưa thông tin sai lệch về chị </w:t>
      </w:r>
      <m:oMath>
        <m:r>
          <m:rPr>
            <m:sty m:val="p"/>
          </m:rPr>
          <w:rPr>
            <w:rFonts w:ascii="Cambria Math" w:hAnsi="Cambria Math" w:cs="Times New Roman"/>
            <w:color w:val="000000"/>
            <w:sz w:val="26"/>
            <w:szCs w:val="26"/>
          </w:rPr>
          <m:t>B</m:t>
        </m:r>
      </m:oMath>
      <w:r w:rsidR="00F300F6" w:rsidRPr="00047F76">
        <w:rPr>
          <w:rFonts w:ascii="Times New Roman" w:hAnsi="Times New Roman" w:cs="Times New Roman"/>
          <w:color w:val="000000"/>
          <w:sz w:val="24"/>
          <w:szCs w:val="26"/>
        </w:rPr>
        <w:t xml:space="preserve"> lên mạng xã hội đồng thời cùng bà </w:t>
      </w:r>
      <m:oMath>
        <m:r>
          <m:rPr>
            <m:sty m:val="p"/>
          </m:rPr>
          <w:rPr>
            <w:rFonts w:ascii="Cambria Math" w:hAnsi="Cambria Math" w:cs="Times New Roman"/>
            <w:color w:val="000000"/>
            <w:sz w:val="26"/>
            <w:szCs w:val="26"/>
          </w:rPr>
          <m:t>M</m:t>
        </m:r>
      </m:oMath>
      <w:r w:rsidR="00F300F6" w:rsidRPr="00047F76">
        <w:rPr>
          <w:rFonts w:ascii="Times New Roman" w:hAnsi="Times New Roman" w:cs="Times New Roman"/>
          <w:color w:val="000000"/>
          <w:sz w:val="24"/>
          <w:szCs w:val="26"/>
        </w:rPr>
        <w:t xml:space="preserve"> đến nhà bà </w:t>
      </w:r>
      <m:oMath>
        <m:r>
          <m:rPr>
            <m:sty m:val="p"/>
          </m:rPr>
          <w:rPr>
            <w:rFonts w:ascii="Cambria Math" w:hAnsi="Cambria Math" w:cs="Times New Roman"/>
            <w:color w:val="000000"/>
            <w:sz w:val="26"/>
            <w:szCs w:val="26"/>
          </w:rPr>
          <m:t>Q</m:t>
        </m:r>
      </m:oMath>
      <w:r w:rsidR="00F300F6" w:rsidRPr="00047F76">
        <w:rPr>
          <w:rFonts w:ascii="Times New Roman" w:hAnsi="Times New Roman" w:cs="Times New Roman"/>
          <w:color w:val="000000"/>
          <w:sz w:val="24"/>
          <w:szCs w:val="26"/>
        </w:rPr>
        <w:t xml:space="preserve"> vu khống bà </w:t>
      </w:r>
      <m:oMath>
        <m:r>
          <m:rPr>
            <m:sty m:val="p"/>
          </m:rPr>
          <w:rPr>
            <w:rFonts w:ascii="Cambria Math" w:hAnsi="Cambria Math" w:cs="Times New Roman"/>
            <w:color w:val="000000"/>
            <w:sz w:val="26"/>
            <w:szCs w:val="26"/>
          </w:rPr>
          <m:t>Q</m:t>
        </m:r>
      </m:oMath>
      <w:r w:rsidR="00F300F6" w:rsidRPr="00047F76">
        <w:rPr>
          <w:rFonts w:ascii="Times New Roman" w:hAnsi="Times New Roman" w:cs="Times New Roman"/>
          <w:color w:val="000000"/>
          <w:sz w:val="24"/>
          <w:szCs w:val="26"/>
        </w:rPr>
        <w:t xml:space="preserve"> lừa đảo chiếm đoạt tài sản của vợ chồng anh </w:t>
      </w:r>
      <m:oMath>
        <m:r>
          <m:rPr>
            <m:sty m:val="p"/>
          </m:rPr>
          <w:rPr>
            <w:rFonts w:ascii="Cambria Math" w:hAnsi="Cambria Math" w:cs="Times New Roman"/>
            <w:color w:val="000000"/>
            <w:sz w:val="26"/>
            <w:szCs w:val="26"/>
          </w:rPr>
          <m:t>A</m:t>
        </m:r>
      </m:oMath>
      <w:r w:rsidR="00F300F6" w:rsidRPr="00047F76">
        <w:rPr>
          <w:rFonts w:ascii="Times New Roman" w:hAnsi="Times New Roman" w:cs="Times New Roman"/>
          <w:color w:val="000000"/>
          <w:sz w:val="24"/>
          <w:szCs w:val="26"/>
        </w:rPr>
        <w:t xml:space="preserve"> nên giữa hai bà xảy ra xô xát. Những ai sau đây vi phạm quyền bình đẳng trong hôn nhân và gia đình?</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chị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và bà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chị </w:t>
      </w:r>
      <m:oMath>
        <m:r>
          <m:rPr>
            <m:sty m:val="p"/>
          </m:rP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 xml:space="preserve"> và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Bà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 xml:space="preserve">, chị </w:t>
      </w:r>
      <m:oMath>
        <m: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và bà </w:t>
      </w:r>
      <m:oMath>
        <m: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114.</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cùng là nhân viên chuyền phát. Một lần trong giờ làm việc, theo đề nghị của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đã đồng ý giúp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chuyền thư của khách hàng gữi cho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tại thôn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Vì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đi vắng và không khóa cửa nên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đặt thư gữi cho chị tại phòng khách nhà chị. Khi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vừa ra về,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là tình nguyện viên cùng ông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là trường thôn vào nhà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tuyên truyền về công tác dân số. Thấy thư gửi cho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tò mò mở ra đọc rồi bí mật dùng điện thoại cá nhân chụp lại nội dung thư và gửi cho nhóm bạn. Ông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phát hiện đã ngăn chặn hành vi của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nhưng lại vô tình làm rách thư. Vì lo sợ, ông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vội vã hủy thư đó. Ba giờ sau,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trở về nhà, khi biết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là người lan truyền thông tin về mình, chị </w:t>
      </w:r>
      <m:oMath>
        <m:r>
          <m:rPr>
            <m:sty m:val="p"/>
          </m:rP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nhắn tin xúc phạm và yêu cầu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phải công khai xin lỗi. Những ai sau đây vừa vi phạm quyền bất khả xâm phạm về chỗ ở vừa vi phạm quyền được pháp luật bảo đảm an toàn và bí mật về thư tín, điện thoại, điện tín của công dân?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chị </w:t>
      </w:r>
      <m:oMath>
        <m:r>
          <w:rPr>
            <w:rFonts w:ascii="Cambria Math" w:hAnsi="Cambria Math" w:cs="Times New Roman"/>
            <w:color w:val="000000"/>
            <w:sz w:val="26"/>
            <w:szCs w:val="26"/>
          </w:rPr>
          <m:t>C</m:t>
        </m:r>
      </m:oMath>
      <w:r w:rsidRPr="00047F76">
        <w:rPr>
          <w:rFonts w:ascii="Times New Roman" w:hAnsi="Times New Roman" w:cs="Times New Roman"/>
          <w:color w:val="000000"/>
          <w:sz w:val="24"/>
          <w:szCs w:val="26"/>
        </w:rPr>
        <w:t xml:space="preserve"> và ông </w:t>
      </w:r>
      <m:oMath>
        <m: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Ông D,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anh </w:t>
      </w:r>
      <m:oMath>
        <m: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và ông </w:t>
      </w:r>
      <m:oMath>
        <m: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lastRenderedPageBreak/>
        <w:t>Câu 115.</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Sau khi cùng nhận bằng cử nhân, chị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trở về quê nhà và được chính quyền địa phương hỗ trợ để thực hiện dự án bảo tồn trang phục đặc trưng của dân tộc mình, anh </w:t>
      </w:r>
      <m:oMath>
        <m:r>
          <w:rPr>
            <w:rFonts w:ascii="Cambria Math" w:hAnsi="Cambria Math" w:cs="Times New Roman"/>
            <w:color w:val="000000"/>
            <w:sz w:val="26"/>
            <w:szCs w:val="26"/>
          </w:rPr>
          <m:t>V</m:t>
        </m:r>
      </m:oMath>
      <w:r w:rsidRPr="00047F76">
        <w:rPr>
          <w:rFonts w:ascii="Times New Roman" w:hAnsi="Times New Roman" w:cs="Times New Roman"/>
          <w:color w:val="000000"/>
          <w:sz w:val="24"/>
          <w:szCs w:val="26"/>
        </w:rPr>
        <w:t xml:space="preserve"> được tạo điều kiện phát triển kĩ thuật dệt vải và nhuộm tơ sợi truyền thống. Chị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anh </w:t>
      </w:r>
      <m:oMath>
        <m:r>
          <m:rPr>
            <m:sty m:val="p"/>
          </m:rPr>
          <w:rPr>
            <w:rFonts w:ascii="Cambria Math" w:hAnsi="Cambria Math" w:cs="Times New Roman"/>
            <w:color w:val="000000"/>
            <w:sz w:val="26"/>
            <w:szCs w:val="26"/>
          </w:rPr>
          <m:t>V</m:t>
        </m:r>
      </m:oMath>
      <w:r w:rsidRPr="00047F76">
        <w:rPr>
          <w:rFonts w:ascii="Times New Roman" w:hAnsi="Times New Roman" w:cs="Times New Roman"/>
          <w:color w:val="000000"/>
          <w:sz w:val="24"/>
          <w:szCs w:val="26"/>
        </w:rPr>
        <w:t xml:space="preserve"> cùng được hưởng quyền bình đẳng giữa các dân tộc ở phương diện nào sau đây?</w:t>
      </w:r>
    </w:p>
    <w:p w:rsidR="00F300F6" w:rsidRPr="00047F76" w:rsidRDefault="00F300F6" w:rsidP="00F300F6">
      <w:pPr>
        <w:tabs>
          <w:tab w:val="left" w:pos="283"/>
          <w:tab w:val="left" w:pos="2539"/>
          <w:tab w:val="left" w:pos="5078"/>
          <w:tab w:val="left" w:pos="7617"/>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An ninh.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Quốc phòng.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Chính trị.</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Văn hóa.</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116.</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Các anh A, B, X, D là công nhân dệt may và mỗi người thuê một phòng khép kín trong khu nhà trọ của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làm nơi ở. Khi đã thân thiết, 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và anh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bí mật tổ chức cho một nhóm người nhập cảnh trái phép rồi hai anh cùng họ bỏ trốn. Cũng trong thời gian trên, theo đề nghị của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đồng ý cho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mượn xe mô tô một ngày đề về quê. Trên đường đi, trông thấy 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từ xa,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đã điều khiền xe mô tô ngược chiều của đường một chiều để gặ̣ anh </w:t>
      </w:r>
      <m:oMath>
        <m: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Không những không tìm hiểu được lí do 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bỏ đi,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còn bị 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phá hỏng xe mô tô. Bức xúc vì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sai hẹn, lại thấy xe của mình bị hỏng,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đã yêu cầu anh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phải hoàn trả hiện trạng của xe như lúc cho mượn. Trong khi đó, vì 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và anh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chưa nộp tiền thuê nhà dù đã quá thời hạn một tháng so với hợp đồng, lại không gặp được hai anh,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đã thu giữ tài sản của họ rồi cho người khác thuê lại hai căn phòng nạy. Vô tình gặp và được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thông tin toàn bộ sự việc, anh </w:t>
      </w:r>
      <m:oMath>
        <m:r>
          <m:rPr>
            <m:sty m:val="p"/>
          </m:rP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bức xúc nên đã tạt sơn làm bẩn tường nhà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Những ai sau đây vừa vi phạm pháp luật hành chính vừa vi phạm pháp luật dân sự?</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anh </w:t>
      </w:r>
      <m:oMath>
        <m: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w:rPr>
            <w:rFonts w:ascii="Cambria Math" w:hAnsi="Cambria Math" w:cs="Times New Roman"/>
            <w:color w:val="000000"/>
            <w:sz w:val="26"/>
            <w:szCs w:val="26"/>
          </w:rPr>
          <m:t>D</m:t>
        </m:r>
      </m:oMath>
      <w:r w:rsidRPr="00047F76">
        <w:rPr>
          <w:rFonts w:ascii="Times New Roman" w:hAnsi="Times New Roman" w:cs="Times New Roman"/>
          <w:color w:val="000000"/>
          <w:sz w:val="24"/>
          <w:szCs w:val="26"/>
        </w:rPr>
        <w:t xml:space="preserve">, anh </w:t>
      </w:r>
      <m:oMath>
        <m: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bà </w:t>
      </w:r>
      <m:oMath>
        <m: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m:rPr>
            <m:sty m:val="p"/>
          </m:rP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 xml:space="preserve">, anh </w:t>
      </w:r>
      <m:oMath>
        <m:r>
          <m:rPr>
            <m:sty m:val="p"/>
          </m:rPr>
          <w:rPr>
            <w:rFonts w:ascii="Cambria Math" w:hAnsi="Cambria Math" w:cs="Times New Roman"/>
            <w:color w:val="000000"/>
            <w:sz w:val="26"/>
            <w:szCs w:val="26"/>
          </w:rPr>
          <m:t>B</m:t>
        </m:r>
      </m:oMath>
      <w:r w:rsidRPr="00047F76">
        <w:rPr>
          <w:rFonts w:ascii="Times New Roman" w:hAnsi="Times New Roman" w:cs="Times New Roman"/>
          <w:color w:val="000000"/>
          <w:sz w:val="24"/>
          <w:szCs w:val="26"/>
        </w:rPr>
        <w:t xml:space="preserve"> và bà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anh </w:t>
      </w:r>
      <m:oMath>
        <m:r>
          <w:rPr>
            <w:rFonts w:ascii="Cambria Math" w:hAnsi="Cambria Math" w:cs="Times New Roman"/>
            <w:color w:val="000000"/>
            <w:sz w:val="26"/>
            <w:szCs w:val="26"/>
          </w:rPr>
          <m:t>X</m:t>
        </m:r>
      </m:oMath>
      <w:r w:rsidRPr="00047F76">
        <w:rPr>
          <w:rFonts w:ascii="Times New Roman" w:hAnsi="Times New Roman" w:cs="Times New Roman"/>
          <w:color w:val="000000"/>
          <w:sz w:val="24"/>
          <w:szCs w:val="26"/>
        </w:rPr>
        <w: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117.</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Tại một điểm bầu cử đại biểu Hội đồng nhân dân các cấp, bà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là người không biết chữ đã nhờ và được chị </w:t>
      </w:r>
      <m:oMath>
        <m:r>
          <m:rPr>
            <m:sty m:val="p"/>
          </m:rP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 xml:space="preserve"> đồng ý viết hộ phiếu bầu theo lựa chọn của bà. Sau khi để chị </w:t>
      </w:r>
      <m:oMath>
        <m:r>
          <m:rPr>
            <m:sty m:val="p"/>
          </m:rPr>
          <w:rPr>
            <w:rFonts w:ascii="Cambria Math" w:hAnsi="Cambria Math" w:cs="Times New Roman"/>
            <w:color w:val="000000"/>
            <w:sz w:val="26"/>
            <w:szCs w:val="26"/>
          </w:rPr>
          <m:t>Q</m:t>
        </m:r>
      </m:oMath>
      <w:r w:rsidRPr="00047F76">
        <w:rPr>
          <w:rFonts w:ascii="Times New Roman" w:hAnsi="Times New Roman" w:cs="Times New Roman"/>
          <w:color w:val="000000"/>
          <w:sz w:val="24"/>
          <w:szCs w:val="26"/>
        </w:rPr>
        <w:t xml:space="preserve"> sao chép lại toàn bộ nội dung phiếu bầu của mình, bà </w:t>
      </w:r>
      <m:oMath>
        <m:r>
          <m:rPr>
            <m:sty m:val="p"/>
          </m:rPr>
          <w:rPr>
            <w:rFonts w:ascii="Cambria Math" w:hAnsi="Cambria Math" w:cs="Times New Roman"/>
            <w:color w:val="000000"/>
            <w:sz w:val="26"/>
            <w:szCs w:val="26"/>
          </w:rPr>
          <m:t>N</m:t>
        </m:r>
      </m:oMath>
      <w:r w:rsidRPr="00047F76">
        <w:rPr>
          <w:rFonts w:ascii="Times New Roman" w:hAnsi="Times New Roman" w:cs="Times New Roman"/>
          <w:color w:val="000000"/>
          <w:sz w:val="24"/>
          <w:szCs w:val="26"/>
        </w:rPr>
        <w:t xml:space="preserve"> đưa phiếu bầu đó cho chị </w:t>
      </w:r>
      <m:oMath>
        <m:r>
          <m:rPr>
            <m:sty m:val="p"/>
          </m:rP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 xml:space="preserve"> bỏ vào hòm phiếu rồi ba người cùng ra vể. </w:t>
      </w:r>
      <m:oMath>
        <m:r>
          <m:rPr>
            <m:sty m:val="p"/>
          </m:rPr>
          <w:rPr>
            <w:rFonts w:ascii="Cambria Math" w:hAnsi="Cambria Math" w:cs="Times New Roman"/>
            <w:color w:val="000000"/>
            <w:sz w:val="26"/>
            <w:szCs w:val="26"/>
          </w:rPr>
          <m:t>BàN</m:t>
        </m:r>
      </m:oMath>
      <w:r w:rsidRPr="00047F76">
        <w:rPr>
          <w:rFonts w:ascii="Times New Roman" w:hAnsi="Times New Roman" w:cs="Times New Roman"/>
          <w:color w:val="000000"/>
          <w:sz w:val="24"/>
          <w:szCs w:val="26"/>
        </w:rPr>
        <w:t xml:space="preserve"> và chị </w:t>
      </w:r>
      <m:oMath>
        <m:r>
          <m:rPr>
            <m:sty m:val="p"/>
          </m:rPr>
          <w:rPr>
            <w:rFonts w:ascii="Cambria Math" w:hAnsi="Cambria Math" w:cs="Times New Roman"/>
            <w:color w:val="000000"/>
            <w:sz w:val="26"/>
            <w:szCs w:val="26"/>
          </w:rPr>
          <m:t>H</m:t>
        </m:r>
      </m:oMath>
      <w:r w:rsidRPr="00047F76">
        <w:rPr>
          <w:rFonts w:ascii="Times New Roman" w:hAnsi="Times New Roman" w:cs="Times New Roman"/>
          <w:color w:val="000000"/>
          <w:sz w:val="24"/>
          <w:szCs w:val="26"/>
        </w:rPr>
        <w:t xml:space="preserve"> cùng vi phạm nguyên tắc bầu cử nào sau đây?</w:t>
      </w:r>
    </w:p>
    <w:p w:rsidR="00F300F6" w:rsidRPr="00047F76" w:rsidRDefault="00F300F6" w:rsidP="00F300F6">
      <w:pPr>
        <w:tabs>
          <w:tab w:val="left" w:pos="283"/>
          <w:tab w:val="left" w:pos="2539"/>
          <w:tab w:val="left" w:pos="5078"/>
          <w:tab w:val="left" w:pos="7617"/>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Trực tiếp.</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Đại diện.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Bỏ phiếu kín.</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Được ủy quyền.</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118.</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Anh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đã chế tạo thành công ki-ốt thông minh để rà soát, kiểm tra người có nguy cơ nhiễm COVID-19 với độ tin cậy cao, giá thành rè. Sản phẩm này bước đầu được đưa vào ứng dụng trong thực tiễn. Anh </w:t>
      </w:r>
      <m:oMath>
        <m: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đã thực hiện quyền sáng tạo ở nội dung nào sau đây?</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Thay đổi cơ cấu ngành nghề.</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Chuyển giao quy trình kĩ thuật.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Tự do nghiên cứu khoa học.</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Tham chiếu công nghệ số hóa.</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119.</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Việc cơ quan nhà nước có thẩm quyền ra quyết định khởi tố bị can và bắt tạm giam đối với anh </w:t>
      </w:r>
      <m:oMath>
        <m:r>
          <m:rPr>
            <m:sty m:val="p"/>
          </m:rPr>
          <w:rPr>
            <w:rFonts w:ascii="Cambria Math" w:hAnsi="Cambria Math" w:cs="Times New Roman"/>
            <w:color w:val="000000"/>
            <w:sz w:val="26"/>
            <w:szCs w:val="26"/>
          </w:rPr>
          <m:t>V</m:t>
        </m:r>
      </m:oMath>
      <w:r w:rsidRPr="00047F76">
        <w:rPr>
          <w:rFonts w:ascii="Times New Roman" w:hAnsi="Times New Roman" w:cs="Times New Roman"/>
          <w:color w:val="000000"/>
          <w:sz w:val="24"/>
          <w:szCs w:val="26"/>
        </w:rPr>
        <w:t xml:space="preserve"> là lao động tự do và anh </w:t>
      </w:r>
      <m:oMath>
        <m:r>
          <m:rPr>
            <m:sty m:val="p"/>
          </m:rPr>
          <w:rPr>
            <w:rFonts w:ascii="Cambria Math" w:hAnsi="Cambria Math" w:cs="Times New Roman"/>
            <w:color w:val="000000"/>
            <w:sz w:val="26"/>
            <w:szCs w:val="26"/>
          </w:rPr>
          <m:t>M</m:t>
        </m:r>
      </m:oMath>
      <w:r w:rsidRPr="00047F76">
        <w:rPr>
          <w:rFonts w:ascii="Times New Roman" w:hAnsi="Times New Roman" w:cs="Times New Roman"/>
          <w:color w:val="000000"/>
          <w:sz w:val="24"/>
          <w:szCs w:val="26"/>
        </w:rPr>
        <w:t xml:space="preserve"> là chủ một cơ sở cầm cố tài sản về hành vi tổ chức đánh bạc dưới hình thức cá độ bóng đá là thể hiện đặc trưng nào sau đây của pháp luật?</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Tính đa nghĩa, luôn thay đổi.</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Tính liên hoàn, không gián đoạn.</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Tính quyền lực, bắt buộc chung.</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Tính đặc thù, được bảo mật.</w:t>
      </w:r>
    </w:p>
    <w:p w:rsidR="00F300F6" w:rsidRPr="00047F76" w:rsidRDefault="00F300F6" w:rsidP="00F300F6">
      <w:pPr>
        <w:spacing w:after="0"/>
        <w:rPr>
          <w:rFonts w:ascii="Times New Roman" w:hAnsi="Times New Roman" w:cs="Times New Roman"/>
          <w:color w:val="000000"/>
          <w:sz w:val="26"/>
          <w:szCs w:val="26"/>
        </w:rPr>
      </w:pPr>
      <w:r w:rsidRPr="00047F76">
        <w:rPr>
          <w:rFonts w:ascii="Times New Roman" w:hAnsi="Times New Roman" w:cs="Times New Roman"/>
          <w:b/>
          <w:color w:val="0000FF"/>
          <w:sz w:val="24"/>
        </w:rPr>
        <w:t>Câu 120.</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 xml:space="preserve">Chị </w:t>
      </w:r>
      <m:oMath>
        <m:r>
          <w:rPr>
            <w:rFonts w:ascii="Cambria Math" w:hAnsi="Cambria Math" w:cs="Times New Roman"/>
            <w:color w:val="000000"/>
            <w:sz w:val="26"/>
            <w:szCs w:val="26"/>
          </w:rPr>
          <m:t>K</m:t>
        </m:r>
      </m:oMath>
      <w:r w:rsidRPr="00047F76">
        <w:rPr>
          <w:rFonts w:ascii="Times New Roman" w:hAnsi="Times New Roman" w:cs="Times New Roman"/>
          <w:color w:val="000000"/>
          <w:sz w:val="24"/>
          <w:szCs w:val="26"/>
        </w:rPr>
        <w:t xml:space="preserve"> là nhân viên một công ty tư nhân đã mua vật tư nông nghiệp của bà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và nợ lại bà 150 triệu đồng rồi bỏ trốn với mục đích chiếm đoạt số tiền trện. Sau nhiều lần không liên lạc được với chị </w:t>
      </w:r>
      <m:oMath>
        <m:r>
          <m:rPr>
            <m:sty m:val="p"/>
          </m:rPr>
          <w:rPr>
            <w:rFonts w:ascii="Cambria Math" w:hAnsi="Cambria Math" w:cs="Times New Roman"/>
            <w:color w:val="000000"/>
            <w:sz w:val="26"/>
            <w:szCs w:val="26"/>
          </w:rPr>
          <m:t>K</m:t>
        </m:r>
      </m:oMath>
      <w:r w:rsidRPr="00047F76">
        <w:rPr>
          <w:rFonts w:ascii="Times New Roman" w:hAnsi="Times New Roman" w:cs="Times New Roman"/>
          <w:color w:val="000000"/>
          <w:sz w:val="24"/>
          <w:szCs w:val="26"/>
        </w:rPr>
        <w:t xml:space="preserve"> để đòi nợ, bà </w:t>
      </w:r>
      <m:oMath>
        <m:r>
          <m:rPr>
            <m:sty m:val="p"/>
          </m:rPr>
          <w:rPr>
            <w:rFonts w:ascii="Cambria Math" w:hAnsi="Cambria Math" w:cs="Times New Roman"/>
            <w:color w:val="000000"/>
            <w:sz w:val="26"/>
            <w:szCs w:val="26"/>
          </w:rPr>
          <m:t>A</m:t>
        </m:r>
      </m:oMath>
      <w:r w:rsidRPr="00047F76">
        <w:rPr>
          <w:rFonts w:ascii="Times New Roman" w:hAnsi="Times New Roman" w:cs="Times New Roman"/>
          <w:color w:val="000000"/>
          <w:sz w:val="24"/>
          <w:szCs w:val="26"/>
        </w:rPr>
        <w:t xml:space="preserve"> đã làm đơn tố cáo chị với cơ quan chức năng. Chị </w:t>
      </w:r>
      <m:oMath>
        <m:r>
          <m:rPr>
            <m:sty m:val="p"/>
          </m:rPr>
          <w:rPr>
            <w:rFonts w:ascii="Cambria Math" w:hAnsi="Cambria Math" w:cs="Times New Roman"/>
            <w:color w:val="000000"/>
            <w:sz w:val="26"/>
            <w:szCs w:val="26"/>
          </w:rPr>
          <m:t>K</m:t>
        </m:r>
      </m:oMath>
      <w:r w:rsidRPr="00047F76">
        <w:rPr>
          <w:rFonts w:ascii="Times New Roman" w:hAnsi="Times New Roman" w:cs="Times New Roman"/>
          <w:color w:val="000000"/>
          <w:sz w:val="24"/>
          <w:szCs w:val="26"/>
        </w:rPr>
        <w:t xml:space="preserve"> phải chịu những trách nhiệm pháp lí nào sau đây?</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A.</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Hình sự và hành chính.</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B.</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Dân sự và hành chính.</w:t>
      </w:r>
    </w:p>
    <w:p w:rsidR="00F300F6" w:rsidRPr="00047F76" w:rsidRDefault="00F300F6" w:rsidP="00F300F6">
      <w:pPr>
        <w:tabs>
          <w:tab w:val="left" w:pos="283"/>
          <w:tab w:val="left" w:pos="5078"/>
        </w:tabs>
        <w:rPr>
          <w:rFonts w:ascii="Times New Roman" w:hAnsi="Times New Roman" w:cs="Times New Roman"/>
          <w:color w:val="000000"/>
          <w:sz w:val="24"/>
        </w:rPr>
      </w:pPr>
      <w:r w:rsidRPr="00047F76">
        <w:rPr>
          <w:rFonts w:ascii="Times New Roman" w:hAnsi="Times New Roman" w:cs="Times New Roman"/>
          <w:b/>
          <w:color w:val="000000"/>
          <w:sz w:val="24"/>
        </w:rPr>
        <w:tab/>
      </w:r>
      <w:r w:rsidRPr="00047F76">
        <w:rPr>
          <w:rFonts w:ascii="Times New Roman" w:hAnsi="Times New Roman" w:cs="Times New Roman"/>
          <w:b/>
          <w:color w:val="0000FF"/>
          <w:sz w:val="24"/>
        </w:rPr>
        <w:t>C.</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Hình sự và dân sự.</w:t>
      </w:r>
      <w:r w:rsidRPr="00047F76">
        <w:rPr>
          <w:rFonts w:ascii="Times New Roman" w:hAnsi="Times New Roman" w:cs="Times New Roman"/>
          <w:b/>
          <w:color w:val="000000"/>
          <w:sz w:val="24"/>
        </w:rPr>
        <w:tab/>
      </w:r>
      <w:r w:rsidRPr="00047F76">
        <w:rPr>
          <w:rFonts w:ascii="Times New Roman" w:hAnsi="Times New Roman" w:cs="Times New Roman"/>
          <w:b/>
          <w:color w:val="0000FF"/>
          <w:sz w:val="24"/>
        </w:rPr>
        <w:t>D.</w:t>
      </w:r>
      <w:r w:rsidRPr="00047F76">
        <w:rPr>
          <w:rFonts w:ascii="Times New Roman" w:hAnsi="Times New Roman" w:cs="Times New Roman"/>
          <w:b/>
          <w:color w:val="000000"/>
          <w:sz w:val="24"/>
        </w:rPr>
        <w:t xml:space="preserve"> </w:t>
      </w:r>
      <w:r w:rsidRPr="00047F76">
        <w:rPr>
          <w:rFonts w:ascii="Times New Roman" w:hAnsi="Times New Roman" w:cs="Times New Roman"/>
          <w:color w:val="000000"/>
          <w:sz w:val="24"/>
          <w:szCs w:val="26"/>
        </w:rPr>
        <w:t>Dân sự và kỉ luật.</w:t>
      </w:r>
    </w:p>
    <w:p w:rsidR="00F300F6" w:rsidRPr="00047F76" w:rsidRDefault="00F300F6" w:rsidP="00F300F6">
      <w:pPr>
        <w:jc w:val="center"/>
        <w:rPr>
          <w:rFonts w:ascii="Times New Roman" w:hAnsi="Times New Roman" w:cs="Times New Roman"/>
          <w:color w:val="000000"/>
          <w:sz w:val="24"/>
        </w:rPr>
      </w:pPr>
      <w:r w:rsidRPr="00047F76">
        <w:rPr>
          <w:rFonts w:ascii="Times New Roman" w:hAnsi="Times New Roman" w:cs="Times New Roman"/>
          <w:b/>
          <w:i/>
          <w:color w:val="000000"/>
          <w:sz w:val="24"/>
        </w:rPr>
        <w:t>------ HẾT ------</w:t>
      </w:r>
    </w:p>
    <w:p w:rsidR="00867D7D" w:rsidRPr="00047F76" w:rsidRDefault="00047F76" w:rsidP="00047F76">
      <w:pPr>
        <w:jc w:val="center"/>
        <w:rPr>
          <w:rFonts w:ascii="Times New Roman" w:hAnsi="Times New Roman" w:cs="Times New Roman"/>
          <w:b/>
          <w:color w:val="FF0000"/>
          <w:sz w:val="24"/>
          <w:szCs w:val="24"/>
        </w:rPr>
      </w:pPr>
      <w:r w:rsidRPr="00047F76">
        <w:rPr>
          <w:rFonts w:ascii="Times New Roman" w:hAnsi="Times New Roman" w:cs="Times New Roman"/>
          <w:b/>
          <w:color w:val="FF0000"/>
          <w:sz w:val="24"/>
          <w:szCs w:val="24"/>
        </w:rPr>
        <w:t>ĐÁ</w:t>
      </w:r>
      <w:bookmarkStart w:id="0" w:name="_GoBack"/>
      <w:bookmarkEnd w:id="0"/>
      <w:r w:rsidRPr="00047F76">
        <w:rPr>
          <w:rFonts w:ascii="Times New Roman" w:hAnsi="Times New Roman" w:cs="Times New Roman"/>
          <w:b/>
          <w:color w:val="FF0000"/>
          <w:sz w:val="24"/>
          <w:szCs w:val="24"/>
        </w:rPr>
        <w:t>P ÁN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4"/>
        <w:gridCol w:w="854"/>
        <w:gridCol w:w="841"/>
        <w:gridCol w:w="854"/>
        <w:gridCol w:w="901"/>
        <w:gridCol w:w="854"/>
        <w:gridCol w:w="914"/>
        <w:gridCol w:w="914"/>
        <w:gridCol w:w="914"/>
        <w:gridCol w:w="854"/>
      </w:tblGrid>
      <w:tr w:rsidR="00047F76" w:rsidRPr="00047F76" w:rsidTr="00047F76">
        <w:trPr>
          <w:trHeight w:val="63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lastRenderedPageBreak/>
              <w:t>81.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82.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83.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84.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85.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86.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87.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88.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89.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90. D</w:t>
            </w:r>
          </w:p>
        </w:tc>
      </w:tr>
      <w:tr w:rsidR="00047F76" w:rsidRPr="00047F76" w:rsidTr="00047F76">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91.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92.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93.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94.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95.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96.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97.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98.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99.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0" w:lineRule="atLeast"/>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100. B</w:t>
            </w:r>
          </w:p>
        </w:tc>
      </w:tr>
      <w:tr w:rsidR="00047F76" w:rsidRPr="00047F76" w:rsidTr="00047F76">
        <w:trPr>
          <w:trHeight w:val="58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101. C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102.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103.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104.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105. B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106.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107. 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108. 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109.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110. A</w:t>
            </w:r>
          </w:p>
        </w:tc>
      </w:tr>
      <w:tr w:rsidR="00047F76" w:rsidRPr="00047F76" w:rsidTr="00047F76">
        <w:trPr>
          <w:trHeight w:val="43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111.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112.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113.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114.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115. 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116.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117. 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118.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119. 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47F76" w:rsidRPr="00047F76" w:rsidRDefault="00047F76" w:rsidP="00E226CC">
            <w:pPr>
              <w:spacing w:before="240" w:after="0" w:line="240" w:lineRule="auto"/>
              <w:jc w:val="center"/>
              <w:rPr>
                <w:rFonts w:ascii="Times New Roman" w:eastAsia="Times New Roman" w:hAnsi="Times New Roman" w:cs="Times New Roman"/>
                <w:color w:val="0000FF"/>
                <w:sz w:val="24"/>
                <w:szCs w:val="24"/>
              </w:rPr>
            </w:pPr>
            <w:r w:rsidRPr="00047F76">
              <w:rPr>
                <w:rFonts w:ascii="Times New Roman" w:eastAsia="Times New Roman" w:hAnsi="Times New Roman" w:cs="Times New Roman"/>
                <w:b/>
                <w:bCs/>
                <w:color w:val="0000FF"/>
                <w:sz w:val="24"/>
                <w:szCs w:val="24"/>
              </w:rPr>
              <w:t>120. C</w:t>
            </w:r>
          </w:p>
        </w:tc>
      </w:tr>
    </w:tbl>
    <w:p w:rsidR="00047F76" w:rsidRPr="00047F76" w:rsidRDefault="00047F76" w:rsidP="00F300F6">
      <w:pPr>
        <w:rPr>
          <w:rFonts w:ascii="Times New Roman" w:hAnsi="Times New Roman" w:cs="Times New Roman"/>
        </w:rPr>
      </w:pPr>
    </w:p>
    <w:sectPr w:rsidR="00047F76" w:rsidRPr="00047F76" w:rsidSect="000C30C6">
      <w:headerReference w:type="default" r:id="rId7"/>
      <w:footerReference w:type="default" r:id="rId8"/>
      <w:pgSz w:w="12240" w:h="15840"/>
      <w:pgMar w:top="630" w:right="990" w:bottom="810" w:left="1170" w:header="540" w:footer="3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41" w:rsidRDefault="00ED1741" w:rsidP="0033298D">
      <w:pPr>
        <w:spacing w:after="0" w:line="240" w:lineRule="auto"/>
      </w:pPr>
      <w:r>
        <w:separator/>
      </w:r>
    </w:p>
  </w:endnote>
  <w:endnote w:type="continuationSeparator" w:id="0">
    <w:p w:rsidR="00ED1741" w:rsidRDefault="00ED1741" w:rsidP="0033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32" w:rsidRPr="0070702F" w:rsidRDefault="00E55F32" w:rsidP="00E55F3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070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0C30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702F">
      <w:rPr>
        <w:rFonts w:ascii="Times New Roman" w:eastAsia="SimSun" w:hAnsi="Times New Roman" w:cs="Times New Roman"/>
        <w:b/>
        <w:color w:val="00B0F0"/>
        <w:kern w:val="2"/>
        <w:sz w:val="24"/>
        <w:szCs w:val="24"/>
        <w:lang w:val="nl-NL" w:eastAsia="zh-CN"/>
      </w:rPr>
      <w:t/>
    </w:r>
    <w:r w:rsidRPr="0070702F">
      <w:rPr>
        <w:rFonts w:ascii="Times New Roman" w:eastAsia="SimSun" w:hAnsi="Times New Roman" w:cs="Times New Roman"/>
        <w:b/>
        <w:color w:val="FF0000"/>
        <w:kern w:val="2"/>
        <w:sz w:val="24"/>
        <w:szCs w:val="24"/>
        <w:lang w:val="nl-NL" w:eastAsia="zh-CN"/>
      </w:rPr>
      <w:t xml:space="preserve"/>
    </w:r>
    <w:r w:rsidRPr="0070702F">
      <w:rPr>
        <w:rFonts w:ascii="Times New Roman" w:eastAsia="SimSun" w:hAnsi="Times New Roman" w:cs="Times New Roman"/>
        <w:b/>
        <w:color w:val="000000"/>
        <w:kern w:val="2"/>
        <w:sz w:val="24"/>
        <w:szCs w:val="24"/>
        <w:lang w:eastAsia="zh-CN"/>
      </w:rPr>
      <w:t xml:space="preserve">                               </w:t>
    </w:r>
    <w:r w:rsidRPr="0070702F">
      <w:rPr>
        <w:rFonts w:ascii="Times New Roman" w:eastAsia="SimSun" w:hAnsi="Times New Roman" w:cs="Times New Roman"/>
        <w:b/>
        <w:color w:val="FF0000"/>
        <w:kern w:val="2"/>
        <w:sz w:val="24"/>
        <w:szCs w:val="24"/>
        <w:lang w:eastAsia="zh-CN"/>
      </w:rPr>
      <w:t>Trang</w:t>
    </w:r>
    <w:r w:rsidRPr="0070702F">
      <w:rPr>
        <w:rFonts w:ascii="Times New Roman" w:eastAsia="SimSun" w:hAnsi="Times New Roman" w:cs="Times New Roman"/>
        <w:b/>
        <w:color w:val="0070C0"/>
        <w:kern w:val="2"/>
        <w:sz w:val="24"/>
        <w:szCs w:val="24"/>
        <w:lang w:eastAsia="zh-CN"/>
      </w:rPr>
      <w:t xml:space="preserve"> </w:t>
    </w:r>
    <w:r w:rsidRPr="0070702F">
      <w:rPr>
        <w:rFonts w:ascii="Times New Roman" w:eastAsia="SimSun" w:hAnsi="Times New Roman" w:cs="Times New Roman"/>
        <w:b/>
        <w:color w:val="0070C0"/>
        <w:kern w:val="2"/>
        <w:sz w:val="24"/>
        <w:szCs w:val="24"/>
        <w:lang w:eastAsia="zh-CN"/>
      </w:rPr>
      <w:fldChar w:fldCharType="begin"/>
    </w:r>
    <w:r w:rsidRPr="0070702F">
      <w:rPr>
        <w:rFonts w:ascii="Times New Roman" w:eastAsia="SimSun" w:hAnsi="Times New Roman" w:cs="Times New Roman"/>
        <w:b/>
        <w:color w:val="0070C0"/>
        <w:kern w:val="2"/>
        <w:sz w:val="24"/>
        <w:szCs w:val="24"/>
        <w:lang w:eastAsia="zh-CN"/>
      </w:rPr>
      <w:instrText xml:space="preserve"> PAGE   \* MERGEFORMAT </w:instrText>
    </w:r>
    <w:r w:rsidRPr="0070702F">
      <w:rPr>
        <w:rFonts w:ascii="Times New Roman" w:eastAsia="SimSun" w:hAnsi="Times New Roman" w:cs="Times New Roman"/>
        <w:b/>
        <w:color w:val="0070C0"/>
        <w:kern w:val="2"/>
        <w:sz w:val="24"/>
        <w:szCs w:val="24"/>
        <w:lang w:eastAsia="zh-CN"/>
      </w:rPr>
      <w:fldChar w:fldCharType="separate"/>
    </w:r>
    <w:r w:rsidR="00E226CC">
      <w:rPr>
        <w:rFonts w:ascii="Times New Roman" w:eastAsia="SimSun" w:hAnsi="Times New Roman" w:cs="Times New Roman"/>
        <w:b/>
        <w:noProof/>
        <w:color w:val="0070C0"/>
        <w:kern w:val="2"/>
        <w:sz w:val="24"/>
        <w:szCs w:val="24"/>
        <w:lang w:eastAsia="zh-CN"/>
      </w:rPr>
      <w:t>1</w:t>
    </w:r>
    <w:r w:rsidRPr="0070702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41" w:rsidRDefault="00ED1741" w:rsidP="0033298D">
      <w:pPr>
        <w:spacing w:after="0" w:line="240" w:lineRule="auto"/>
      </w:pPr>
      <w:r>
        <w:separator/>
      </w:r>
    </w:p>
  </w:footnote>
  <w:footnote w:type="continuationSeparator" w:id="0">
    <w:p w:rsidR="00ED1741" w:rsidRDefault="00ED1741" w:rsidP="00332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F32" w:rsidRDefault="00E55F32" w:rsidP="00E55F32">
    <w:pPr>
      <w:pStyle w:val="Header"/>
      <w:jc w:val="center"/>
    </w:pPr>
    <w:r w:rsidRPr="0070702F">
      <w:rPr>
        <w:rFonts w:ascii="Times New Roman" w:eastAsia="Calibri" w:hAnsi="Times New Roman" w:cs="Times New Roman"/>
        <w:b/>
        <w:color w:val="00B0F0"/>
        <w:sz w:val="24"/>
        <w:szCs w:val="24"/>
        <w:lang w:val="nl-NL"/>
      </w:rPr>
      <w:t/>
    </w:r>
    <w:r w:rsidRPr="0070702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7D"/>
    <w:rsid w:val="00047F76"/>
    <w:rsid w:val="000C30C6"/>
    <w:rsid w:val="00273CF1"/>
    <w:rsid w:val="0033298D"/>
    <w:rsid w:val="005558ED"/>
    <w:rsid w:val="00710588"/>
    <w:rsid w:val="00867D7D"/>
    <w:rsid w:val="00A615EB"/>
    <w:rsid w:val="00DD451E"/>
    <w:rsid w:val="00DF3C18"/>
    <w:rsid w:val="00E226CC"/>
    <w:rsid w:val="00E55F32"/>
    <w:rsid w:val="00ED1741"/>
    <w:rsid w:val="00F027C5"/>
    <w:rsid w:val="00F3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61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EB"/>
    <w:rPr>
      <w:rFonts w:ascii="Tahoma" w:hAnsi="Tahoma" w:cs="Tahoma"/>
      <w:sz w:val="16"/>
      <w:szCs w:val="16"/>
    </w:rPr>
  </w:style>
  <w:style w:type="table" w:customStyle="1" w:styleId="YoungMixTable">
    <w:name w:val="YoungMix_Table"/>
    <w:rsid w:val="00F300F6"/>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332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8D"/>
  </w:style>
  <w:style w:type="paragraph" w:styleId="Footer">
    <w:name w:val="footer"/>
    <w:basedOn w:val="Normal"/>
    <w:link w:val="FooterChar"/>
    <w:uiPriority w:val="99"/>
    <w:unhideWhenUsed/>
    <w:rsid w:val="0033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8D"/>
  </w:style>
  <w:style w:type="table" w:styleId="TableGrid">
    <w:name w:val="Table Grid"/>
    <w:basedOn w:val="TableNormal"/>
    <w:uiPriority w:val="59"/>
    <w:rsid w:val="00E55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7F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61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EB"/>
    <w:rPr>
      <w:rFonts w:ascii="Tahoma" w:hAnsi="Tahoma" w:cs="Tahoma"/>
      <w:sz w:val="16"/>
      <w:szCs w:val="16"/>
    </w:rPr>
  </w:style>
  <w:style w:type="table" w:customStyle="1" w:styleId="YoungMixTable">
    <w:name w:val="YoungMix_Table"/>
    <w:rsid w:val="00F300F6"/>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332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8D"/>
  </w:style>
  <w:style w:type="paragraph" w:styleId="Footer">
    <w:name w:val="footer"/>
    <w:basedOn w:val="Normal"/>
    <w:link w:val="FooterChar"/>
    <w:uiPriority w:val="99"/>
    <w:unhideWhenUsed/>
    <w:rsid w:val="0033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8D"/>
  </w:style>
  <w:style w:type="table" w:styleId="TableGrid">
    <w:name w:val="Table Grid"/>
    <w:basedOn w:val="TableNormal"/>
    <w:uiPriority w:val="59"/>
    <w:rsid w:val="00E55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7F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8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2022-04-01T05:58:00Z</dcterms:created>
  <dc:creator>admin</dc:creator>
  <dc:description>Đề minh họa (tham khảo) môn GDCD 2022 Bộ GD&amp;ĐT có đáp án và lời giải chi tiết được soạn dưới dạng file word và PDF gồm 5 trang. Các bạn xem và tải về ở dưới.</dc:description>
  <dcterms:modified xsi:type="dcterms:W3CDTF">2022-04-01T10:06:00Z</dcterms:modified>
  <cp:revision>1</cp:revision>
  <dc:title>Đề Minh Họa Môn GDCD 2022 Bộ GD&amp;ĐT Có Đáp Án Và Lời Giải Chi Tiết</dc:title>
</cp:coreProperties>
</file>