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CD" w:rsidRPr="0098205F" w:rsidRDefault="00C44403" w:rsidP="0098205F">
      <w:pPr>
        <w:spacing w:after="0" w:line="259" w:lineRule="auto"/>
        <w:ind w:left="0" w:firstLine="0"/>
        <w:jc w:val="center"/>
        <w:rPr>
          <w:color w:val="FF0000"/>
        </w:rPr>
      </w:pPr>
      <w:bookmarkStart w:id="0" w:name="_GoBack"/>
      <w:bookmarkEnd w:id="0"/>
      <w:r w:rsidRPr="0098205F">
        <w:rPr>
          <w:b/>
          <w:color w:val="FF0000"/>
          <w:highlight w:val="yellow"/>
        </w:rPr>
        <w:t>ĐỀ CƯƠNG GIỮA KÌ II- NĂM HỌC: 2024-2025</w:t>
      </w:r>
    </w:p>
    <w:p w:rsidR="0098205F" w:rsidRPr="0098205F" w:rsidRDefault="00C44403" w:rsidP="0098205F">
      <w:pPr>
        <w:spacing w:after="0" w:line="253" w:lineRule="auto"/>
        <w:ind w:left="0" w:firstLine="0"/>
        <w:jc w:val="center"/>
        <w:rPr>
          <w:b/>
          <w:color w:val="0070C0"/>
        </w:rPr>
      </w:pPr>
      <w:r w:rsidRPr="0098205F">
        <w:rPr>
          <w:b/>
          <w:color w:val="0070C0"/>
        </w:rPr>
        <w:t>MÔN GIÁO DỤC KINH TẾ VÀ PHÁP LUẬT LỚP  10</w:t>
      </w:r>
    </w:p>
    <w:p w:rsidR="006C0ECD" w:rsidRDefault="00C44403" w:rsidP="0098205F">
      <w:pPr>
        <w:spacing w:after="0" w:line="253" w:lineRule="auto"/>
        <w:ind w:left="0" w:firstLine="0"/>
        <w:jc w:val="left"/>
      </w:pPr>
      <w:r>
        <w:rPr>
          <w:b/>
        </w:rPr>
        <w:t>I. TRẮC NGHIỆM NHIỀU LỰA CHỌN:</w:t>
      </w:r>
    </w:p>
    <w:p w:rsidR="006C0ECD" w:rsidRDefault="0098205F" w:rsidP="0098205F">
      <w:pPr>
        <w:spacing w:after="0"/>
        <w:ind w:left="0" w:firstLine="0"/>
        <w:jc w:val="left"/>
      </w:pPr>
      <w:r w:rsidRPr="0098205F">
        <w:rPr>
          <w:b/>
        </w:rPr>
        <w:t>Câu 1.1.</w:t>
      </w:r>
      <w:r w:rsidR="00C44403">
        <w:t xml:space="preserve"> Bất kì ai trong điều kiện hoàn cảnh nhất định cũng phải xử xự theo khuôn mẫu được pháp luật quy định phản ánh đặc điểm cơ bản nào của pháp luật?</w:t>
      </w:r>
    </w:p>
    <w:p w:rsidR="006C0ECD" w:rsidRDefault="00C44403" w:rsidP="0098205F">
      <w:pPr>
        <w:tabs>
          <w:tab w:val="center" w:pos="1292"/>
          <w:tab w:val="center" w:pos="6940"/>
        </w:tabs>
        <w:spacing w:after="0"/>
        <w:ind w:left="0" w:firstLine="0"/>
        <w:jc w:val="left"/>
      </w:pPr>
      <w:r>
        <w:rPr>
          <w:b/>
        </w:rPr>
        <w:t xml:space="preserve">A. </w:t>
      </w:r>
      <w:r>
        <w:t xml:space="preserve">Tính cưỡng chế. </w:t>
      </w:r>
      <w:r>
        <w:tab/>
      </w:r>
      <w:r>
        <w:rPr>
          <w:b/>
        </w:rPr>
        <w:t xml:space="preserve">B. </w:t>
      </w:r>
      <w:r>
        <w:t>Tính quyền lực bắt buộc chung.</w:t>
      </w:r>
    </w:p>
    <w:p w:rsidR="006C0ECD" w:rsidRDefault="00C44403" w:rsidP="0098205F">
      <w:pPr>
        <w:tabs>
          <w:tab w:val="center" w:pos="2340"/>
          <w:tab w:val="center" w:pos="6606"/>
        </w:tabs>
        <w:spacing w:after="0"/>
        <w:ind w:left="0" w:firstLine="0"/>
        <w:jc w:val="left"/>
      </w:pPr>
      <w:r>
        <w:rPr>
          <w:b/>
        </w:rPr>
        <w:t xml:space="preserve">C. </w:t>
      </w:r>
      <w:r>
        <w:t xml:space="preserve">Tính xác định chặt chẽ về hình thức. </w:t>
      </w:r>
      <w:r>
        <w:tab/>
      </w:r>
      <w:r>
        <w:rPr>
          <w:b/>
        </w:rPr>
        <w:t xml:space="preserve">D. </w:t>
      </w:r>
      <w:r>
        <w:t>Tính quy phạm phổ biến.</w:t>
      </w:r>
    </w:p>
    <w:p w:rsidR="006C0ECD" w:rsidRDefault="0098205F" w:rsidP="0098205F">
      <w:pPr>
        <w:spacing w:after="0"/>
        <w:ind w:left="0" w:firstLine="0"/>
        <w:jc w:val="left"/>
      </w:pPr>
      <w:r w:rsidRPr="0098205F">
        <w:rPr>
          <w:b/>
        </w:rPr>
        <w:t>Câu 1.2.</w:t>
      </w:r>
      <w:r w:rsidR="00C44403">
        <w:t xml:space="preserve"> Những quy tắc xử sự chung được áp dụng nhiều lần, ở nhiều nơi đối với tất cả mọi người là thể hiện đặc điểm nào dưới đây của pháp luật?</w:t>
      </w:r>
    </w:p>
    <w:p w:rsidR="006C0ECD" w:rsidRDefault="00C44403" w:rsidP="0098205F">
      <w:pPr>
        <w:tabs>
          <w:tab w:val="center" w:pos="1863"/>
          <w:tab w:val="center" w:pos="6649"/>
        </w:tabs>
        <w:spacing w:after="0"/>
        <w:ind w:left="0" w:firstLine="0"/>
        <w:jc w:val="left"/>
      </w:pPr>
      <w:r>
        <w:rPr>
          <w:b/>
        </w:rPr>
        <w:t xml:space="preserve">A. </w:t>
      </w:r>
      <w:r>
        <w:t xml:space="preserve">Tính chặt chẽ về hình thức. </w:t>
      </w:r>
      <w:r>
        <w:tab/>
      </w:r>
      <w:r>
        <w:rPr>
          <w:b/>
        </w:rPr>
        <w:t xml:space="preserve">B. </w:t>
      </w:r>
      <w:r>
        <w:t>Tính kỉ luật nghiêm minh.</w:t>
      </w:r>
    </w:p>
    <w:p w:rsidR="006C0ECD" w:rsidRDefault="00C44403" w:rsidP="0098205F">
      <w:pPr>
        <w:tabs>
          <w:tab w:val="center" w:pos="1753"/>
          <w:tab w:val="center" w:pos="6979"/>
        </w:tabs>
        <w:spacing w:after="0"/>
        <w:ind w:left="0" w:firstLine="0"/>
        <w:jc w:val="left"/>
      </w:pPr>
      <w:r>
        <w:rPr>
          <w:b/>
        </w:rPr>
        <w:t xml:space="preserve">C. </w:t>
      </w:r>
      <w:r>
        <w:t xml:space="preserve">Tính quy phạm phổ biến. </w:t>
      </w:r>
      <w:r>
        <w:tab/>
      </w:r>
      <w:r>
        <w:rPr>
          <w:b/>
        </w:rPr>
        <w:t xml:space="preserve">D. </w:t>
      </w:r>
      <w:r>
        <w:t>Tính quyền lực, bắt buộc chung.</w:t>
      </w:r>
    </w:p>
    <w:p w:rsidR="006C0ECD" w:rsidRDefault="0098205F" w:rsidP="0098205F">
      <w:pPr>
        <w:spacing w:after="0"/>
        <w:ind w:left="0" w:firstLine="0"/>
        <w:jc w:val="left"/>
      </w:pPr>
      <w:r w:rsidRPr="0098205F">
        <w:rPr>
          <w:b/>
        </w:rPr>
        <w:t>Câu 1.3.</w:t>
      </w:r>
      <w:r w:rsidR="00C44403">
        <w:t xml:space="preserve"> Tính quy phạm phổ biến của pháp luật là khuôn mẫu chung, được áp dụng nhiều lần, ở nhiều nơi, đối với tất cả mọi người trong đời sống xã hội cho nên nó gắn liền với các</w:t>
      </w:r>
    </w:p>
    <w:p w:rsidR="006C0ECD" w:rsidRDefault="00C44403" w:rsidP="0098205F">
      <w:pPr>
        <w:tabs>
          <w:tab w:val="center" w:pos="1680"/>
          <w:tab w:val="center" w:pos="6372"/>
        </w:tabs>
        <w:spacing w:after="0"/>
        <w:ind w:left="0" w:firstLine="0"/>
        <w:jc w:val="left"/>
      </w:pPr>
      <w:r>
        <w:rPr>
          <w:b/>
        </w:rPr>
        <w:t xml:space="preserve">A. </w:t>
      </w:r>
      <w:r>
        <w:t xml:space="preserve">quy tắc bắt buộc chung. </w:t>
      </w:r>
      <w:r>
        <w:tab/>
      </w:r>
      <w:r>
        <w:rPr>
          <w:b/>
        </w:rPr>
        <w:t xml:space="preserve">B. </w:t>
      </w:r>
      <w:r>
        <w:t>quy tắc xử sự chung.</w:t>
      </w:r>
    </w:p>
    <w:p w:rsidR="006C0ECD" w:rsidRDefault="00C44403" w:rsidP="0098205F">
      <w:pPr>
        <w:tabs>
          <w:tab w:val="center" w:pos="1630"/>
          <w:tab w:val="center" w:pos="6328"/>
        </w:tabs>
        <w:spacing w:after="0"/>
        <w:ind w:left="0" w:firstLine="0"/>
        <w:jc w:val="left"/>
      </w:pPr>
      <w:r>
        <w:rPr>
          <w:b/>
        </w:rPr>
        <w:t xml:space="preserve">C. </w:t>
      </w:r>
      <w:r>
        <w:t xml:space="preserve">quy tắc bắt buộc riêng. </w:t>
      </w:r>
      <w:r>
        <w:tab/>
      </w:r>
      <w:r>
        <w:rPr>
          <w:b/>
        </w:rPr>
        <w:t xml:space="preserve">D. </w:t>
      </w:r>
      <w:r>
        <w:t>quy tắc xử sự riêng.</w:t>
      </w:r>
    </w:p>
    <w:p w:rsidR="0098205F" w:rsidRDefault="0098205F" w:rsidP="0098205F">
      <w:pPr>
        <w:spacing w:after="0"/>
        <w:ind w:left="0" w:firstLine="0"/>
        <w:jc w:val="left"/>
      </w:pPr>
      <w:r w:rsidRPr="0098205F">
        <w:rPr>
          <w:b/>
        </w:rPr>
        <w:t>Câu 2.1.</w:t>
      </w:r>
      <w:r w:rsidR="00C44403">
        <w:t xml:space="preserve"> Pháp luật có vai trò như thế nào đối với công dân?</w:t>
      </w:r>
    </w:p>
    <w:p w:rsidR="006C0ECD" w:rsidRDefault="00C44403" w:rsidP="0098205F">
      <w:pPr>
        <w:spacing w:after="0"/>
        <w:ind w:left="0" w:firstLine="0"/>
        <w:jc w:val="left"/>
      </w:pPr>
      <w:r>
        <w:rPr>
          <w:b/>
        </w:rPr>
        <w:t xml:space="preserve">A. </w:t>
      </w:r>
      <w:r>
        <w:t>Bảo vệ quyền và lợi ích hợp pháp của công dân.</w:t>
      </w:r>
    </w:p>
    <w:p w:rsidR="006C0ECD" w:rsidRDefault="0098205F" w:rsidP="0098205F">
      <w:pPr>
        <w:spacing w:after="0"/>
        <w:ind w:left="0" w:firstLine="0"/>
        <w:jc w:val="left"/>
      </w:pPr>
      <w:r>
        <w:rPr>
          <w:b/>
          <w:bCs/>
          <w:szCs w:val="26"/>
          <w:u w:color="000000"/>
        </w:rPr>
        <w:t xml:space="preserve">B. </w:t>
      </w:r>
      <w:r w:rsidR="00C44403">
        <w:t>Bảo vệ quyền, lợi ích tuyệt đối của công dân.</w:t>
      </w:r>
    </w:p>
    <w:p w:rsidR="006C0ECD" w:rsidRDefault="0098205F" w:rsidP="0098205F">
      <w:pPr>
        <w:spacing w:after="0"/>
        <w:ind w:left="0" w:firstLine="0"/>
        <w:jc w:val="left"/>
      </w:pPr>
      <w:r>
        <w:rPr>
          <w:b/>
          <w:bCs/>
          <w:szCs w:val="26"/>
          <w:u w:color="000000"/>
        </w:rPr>
        <w:t xml:space="preserve">C. </w:t>
      </w:r>
      <w:r w:rsidR="00C44403">
        <w:t>Cưỡng chế mọi nghĩa vụ của công dân.</w:t>
      </w:r>
    </w:p>
    <w:p w:rsidR="006C0ECD" w:rsidRDefault="0098205F" w:rsidP="0098205F">
      <w:pPr>
        <w:spacing w:after="0"/>
        <w:ind w:left="0" w:firstLine="0"/>
        <w:jc w:val="left"/>
      </w:pPr>
      <w:r>
        <w:rPr>
          <w:b/>
          <w:bCs/>
          <w:szCs w:val="26"/>
          <w:u w:color="000000"/>
        </w:rPr>
        <w:t xml:space="preserve">D. </w:t>
      </w:r>
      <w:r w:rsidR="00C44403">
        <w:t>Bảo vệ mọi nhu cầu, lợi ích của công dân.</w:t>
      </w:r>
    </w:p>
    <w:p w:rsidR="0098205F" w:rsidRDefault="0098205F" w:rsidP="0098205F">
      <w:pPr>
        <w:spacing w:after="0"/>
        <w:ind w:left="0" w:firstLine="0"/>
        <w:jc w:val="left"/>
      </w:pPr>
      <w:r w:rsidRPr="0098205F">
        <w:rPr>
          <w:b/>
        </w:rPr>
        <w:t>Câu 2.2.</w:t>
      </w:r>
      <w:r w:rsidR="00C44403">
        <w:t xml:space="preserve"> Nhờ có pháp luật, nhà nước mới kiểm tra, kiểm soát được các hoạt động của mọi cá nhân, tổ chức, cơ quan trong phạm vi lãnh thổ của mình. Nhận định này muốn đề cập đến </w:t>
      </w:r>
    </w:p>
    <w:p w:rsidR="006C0ECD" w:rsidRDefault="00C44403" w:rsidP="0098205F">
      <w:pPr>
        <w:spacing w:after="0"/>
        <w:ind w:left="0" w:firstLine="0"/>
        <w:jc w:val="left"/>
      </w:pPr>
      <w:r>
        <w:rPr>
          <w:b/>
        </w:rPr>
        <w:t xml:space="preserve">A. </w:t>
      </w:r>
      <w:r>
        <w:t xml:space="preserve">đặc trưng của pháp luật. </w:t>
      </w:r>
      <w:r>
        <w:rPr>
          <w:b/>
        </w:rPr>
        <w:t xml:space="preserve">B. </w:t>
      </w:r>
      <w:r>
        <w:t>chức năng của pháp luật.</w:t>
      </w:r>
    </w:p>
    <w:p w:rsidR="006C0ECD" w:rsidRDefault="00C44403" w:rsidP="0098205F">
      <w:pPr>
        <w:tabs>
          <w:tab w:val="center" w:pos="1536"/>
          <w:tab w:val="center" w:pos="6542"/>
        </w:tabs>
        <w:spacing w:after="0"/>
        <w:ind w:left="0" w:firstLine="0"/>
        <w:jc w:val="left"/>
      </w:pPr>
      <w:r>
        <w:rPr>
          <w:b/>
        </w:rPr>
        <w:t xml:space="preserve">C. </w:t>
      </w:r>
      <w:r>
        <w:t xml:space="preserve">vai trò của pháp luật. </w:t>
      </w:r>
      <w:r>
        <w:tab/>
      </w:r>
      <w:r>
        <w:rPr>
          <w:b/>
        </w:rPr>
        <w:t xml:space="preserve">D. </w:t>
      </w:r>
      <w:r>
        <w:t>nhiệm vụ của pháp luật.</w:t>
      </w:r>
    </w:p>
    <w:p w:rsidR="006C0ECD" w:rsidRDefault="0098205F" w:rsidP="0098205F">
      <w:pPr>
        <w:spacing w:after="0"/>
        <w:ind w:left="0" w:firstLine="0"/>
        <w:jc w:val="left"/>
      </w:pPr>
      <w:r w:rsidRPr="0098205F">
        <w:rPr>
          <w:b/>
        </w:rPr>
        <w:t>Câu 2.3.</w:t>
      </w:r>
      <w:r w:rsidR="00C44403">
        <w:t xml:space="preserve">  Xét về mặt chủ thể thì pháp luật do</w:t>
      </w:r>
    </w:p>
    <w:p w:rsidR="006C0ECD" w:rsidRDefault="00C44403" w:rsidP="0098205F">
      <w:pPr>
        <w:tabs>
          <w:tab w:val="center" w:pos="1840"/>
          <w:tab w:val="center" w:pos="6417"/>
        </w:tabs>
        <w:spacing w:after="0"/>
        <w:ind w:left="0" w:firstLine="0"/>
        <w:jc w:val="left"/>
      </w:pPr>
      <w:r>
        <w:rPr>
          <w:b/>
        </w:rPr>
        <w:t xml:space="preserve">A. </w:t>
      </w:r>
      <w:r>
        <w:t xml:space="preserve">cơ quan, tổ chức ban hành. </w:t>
      </w:r>
      <w:r>
        <w:tab/>
      </w:r>
      <w:r>
        <w:rPr>
          <w:b/>
        </w:rPr>
        <w:t xml:space="preserve">B. </w:t>
      </w:r>
      <w:r>
        <w:t>địa phương ban hành.</w:t>
      </w:r>
    </w:p>
    <w:p w:rsidR="006C0ECD" w:rsidRDefault="00C44403" w:rsidP="0098205F">
      <w:pPr>
        <w:tabs>
          <w:tab w:val="center" w:pos="1461"/>
          <w:tab w:val="center" w:pos="6234"/>
        </w:tabs>
        <w:spacing w:after="0"/>
        <w:ind w:left="0" w:firstLine="0"/>
        <w:jc w:val="left"/>
      </w:pPr>
      <w:r>
        <w:rPr>
          <w:b/>
        </w:rPr>
        <w:t xml:space="preserve">C. </w:t>
      </w:r>
      <w:r>
        <w:t xml:space="preserve">nhà nước ban hành. </w:t>
      </w:r>
      <w:r>
        <w:tab/>
      </w:r>
      <w:r>
        <w:rPr>
          <w:b/>
        </w:rPr>
        <w:t xml:space="preserve">D. </w:t>
      </w:r>
      <w:r>
        <w:t>cá nhân ban hành.</w:t>
      </w:r>
    </w:p>
    <w:p w:rsidR="006C0ECD" w:rsidRDefault="0098205F" w:rsidP="0098205F">
      <w:pPr>
        <w:spacing w:after="0"/>
        <w:ind w:left="0" w:firstLine="0"/>
        <w:jc w:val="left"/>
      </w:pPr>
      <w:r w:rsidRPr="0098205F">
        <w:rPr>
          <w:b/>
        </w:rPr>
        <w:t>Câu 3.1.</w:t>
      </w:r>
      <w:r w:rsidR="00C44403">
        <w:t xml:space="preserve"> Tổng thể các quy phạm pháp luật có mỗi liên hệ mật thiết và thống nhất với nhau được sắp xếp thành các ngành luật, chế định pháp luật được gọi là</w:t>
      </w:r>
    </w:p>
    <w:p w:rsidR="006C0ECD" w:rsidRDefault="00C44403" w:rsidP="0098205F">
      <w:pPr>
        <w:tabs>
          <w:tab w:val="center" w:pos="1438"/>
          <w:tab w:val="center" w:pos="6195"/>
        </w:tabs>
        <w:spacing w:after="0"/>
        <w:ind w:left="0" w:firstLine="0"/>
        <w:jc w:val="left"/>
      </w:pPr>
      <w:r>
        <w:rPr>
          <w:b/>
        </w:rPr>
        <w:t xml:space="preserve">A. </w:t>
      </w:r>
      <w:r>
        <w:t xml:space="preserve">hệ thống pháp luật. </w:t>
      </w:r>
      <w:r>
        <w:tab/>
      </w:r>
      <w:r>
        <w:rPr>
          <w:b/>
        </w:rPr>
        <w:t xml:space="preserve">B. </w:t>
      </w:r>
      <w:r>
        <w:t>hệ thống tư pháp.</w:t>
      </w:r>
    </w:p>
    <w:p w:rsidR="006C0ECD" w:rsidRDefault="00C44403" w:rsidP="0098205F">
      <w:pPr>
        <w:tabs>
          <w:tab w:val="center" w:pos="1503"/>
          <w:tab w:val="center" w:pos="6235"/>
        </w:tabs>
        <w:spacing w:after="0"/>
        <w:ind w:left="0" w:firstLine="0"/>
        <w:jc w:val="left"/>
      </w:pPr>
      <w:r>
        <w:rPr>
          <w:b/>
        </w:rPr>
        <w:t xml:space="preserve">C. </w:t>
      </w:r>
      <w:r>
        <w:t xml:space="preserve">quy phạm pháp luật. </w:t>
      </w:r>
      <w:r>
        <w:tab/>
      </w:r>
      <w:r>
        <w:rPr>
          <w:b/>
        </w:rPr>
        <w:t xml:space="preserve">D. </w:t>
      </w:r>
      <w:r>
        <w:t>văn bản dưới luật.</w:t>
      </w:r>
    </w:p>
    <w:p w:rsidR="006C0ECD" w:rsidRDefault="0098205F" w:rsidP="0098205F">
      <w:pPr>
        <w:spacing w:after="0"/>
        <w:ind w:left="0" w:firstLine="0"/>
        <w:jc w:val="left"/>
      </w:pPr>
      <w:r w:rsidRPr="0098205F">
        <w:rPr>
          <w:b/>
        </w:rPr>
        <w:t>Câu 3.2.</w:t>
      </w:r>
      <w:r w:rsidR="00C44403">
        <w:t xml:space="preserve"> Nội dung nào dưới đây là một trong những yếu tố cấu thành cấu trúc bên trong của hệ thống pháp luật Việt Nam?</w:t>
      </w:r>
    </w:p>
    <w:p w:rsidR="006C0ECD" w:rsidRDefault="00C44403" w:rsidP="0098205F">
      <w:pPr>
        <w:tabs>
          <w:tab w:val="center" w:pos="1048"/>
          <w:tab w:val="center" w:pos="3408"/>
          <w:tab w:val="center" w:pos="5854"/>
          <w:tab w:val="center" w:pos="8343"/>
        </w:tabs>
        <w:spacing w:after="0"/>
        <w:ind w:left="0" w:firstLine="0"/>
        <w:jc w:val="left"/>
      </w:pPr>
      <w:r>
        <w:rPr>
          <w:b/>
        </w:rPr>
        <w:t xml:space="preserve">A. </w:t>
      </w:r>
      <w:r>
        <w:t xml:space="preserve">Ngành luật. </w:t>
      </w:r>
      <w:r>
        <w:tab/>
      </w:r>
      <w:r>
        <w:rPr>
          <w:b/>
        </w:rPr>
        <w:t xml:space="preserve">B. </w:t>
      </w:r>
      <w:r>
        <w:t xml:space="preserve">Pháp lệnh. </w:t>
      </w:r>
      <w:r>
        <w:tab/>
      </w:r>
      <w:r>
        <w:rPr>
          <w:b/>
        </w:rPr>
        <w:t xml:space="preserve">C. </w:t>
      </w:r>
      <w:r>
        <w:t xml:space="preserve">Nghị định. </w:t>
      </w:r>
      <w:r>
        <w:tab/>
      </w:r>
      <w:r>
        <w:rPr>
          <w:b/>
        </w:rPr>
        <w:t xml:space="preserve">D. </w:t>
      </w:r>
      <w:r>
        <w:t>Quyết định.</w:t>
      </w:r>
    </w:p>
    <w:p w:rsidR="006C0ECD" w:rsidRDefault="0098205F" w:rsidP="0098205F">
      <w:pPr>
        <w:spacing w:after="0"/>
        <w:ind w:left="0" w:firstLine="0"/>
        <w:jc w:val="left"/>
      </w:pPr>
      <w:r w:rsidRPr="0098205F">
        <w:rPr>
          <w:b/>
        </w:rPr>
        <w:t>Câu 3.3.</w:t>
      </w:r>
      <w:r w:rsidR="00C44403">
        <w:t xml:space="preserve"> Nội dung nào dưới đây là một trong những yếu tố cấu thành cấu trúc bên trong của hệ thống pháp luật Việt Nam?</w:t>
      </w:r>
    </w:p>
    <w:p w:rsidR="006C0ECD" w:rsidRDefault="00C44403" w:rsidP="0098205F">
      <w:pPr>
        <w:spacing w:after="0"/>
        <w:ind w:left="0" w:firstLine="0"/>
        <w:jc w:val="left"/>
      </w:pPr>
      <w:r>
        <w:rPr>
          <w:b/>
        </w:rPr>
        <w:t xml:space="preserve">A. </w:t>
      </w:r>
      <w:r>
        <w:t xml:space="preserve">Nghị quyết liên tịch. </w:t>
      </w:r>
      <w:r>
        <w:tab/>
      </w:r>
      <w:r>
        <w:rPr>
          <w:b/>
        </w:rPr>
        <w:t xml:space="preserve">B. </w:t>
      </w:r>
      <w:r>
        <w:t xml:space="preserve">Quy phạm pháp luật. </w:t>
      </w:r>
      <w:r>
        <w:rPr>
          <w:b/>
        </w:rPr>
        <w:t xml:space="preserve">C. </w:t>
      </w:r>
      <w:r>
        <w:t xml:space="preserve">Thông tư liên tịch. </w:t>
      </w:r>
      <w:r>
        <w:tab/>
      </w:r>
      <w:r>
        <w:rPr>
          <w:b/>
        </w:rPr>
        <w:t xml:space="preserve">D. </w:t>
      </w:r>
      <w:r>
        <w:t>Điều lệ Đoàn thanh niên.</w:t>
      </w:r>
    </w:p>
    <w:p w:rsidR="006C0ECD" w:rsidRDefault="0098205F" w:rsidP="0098205F">
      <w:pPr>
        <w:spacing w:after="0"/>
        <w:ind w:left="0" w:firstLine="0"/>
        <w:jc w:val="left"/>
      </w:pPr>
      <w:r w:rsidRPr="0098205F">
        <w:rPr>
          <w:b/>
        </w:rPr>
        <w:t>Câu 4.1.</w:t>
      </w:r>
      <w:r w:rsidR="00C44403">
        <w:t xml:space="preserve"> Những quy tắc xử sự chung do Nhà nước đặt ra hoặc thừa nhận và bảo đảm thực hiện đề điều</w:t>
      </w:r>
    </w:p>
    <w:p w:rsidR="006C0ECD" w:rsidRDefault="00C44403" w:rsidP="0098205F">
      <w:pPr>
        <w:spacing w:after="0"/>
        <w:ind w:left="0" w:firstLine="0"/>
        <w:jc w:val="left"/>
      </w:pPr>
      <w:r>
        <w:t>chỉnh quan hệ xã hội theo định hướng và nhằm đạt được những mục đích nhất định được gọi là</w:t>
      </w:r>
    </w:p>
    <w:p w:rsidR="006C0ECD" w:rsidRDefault="00C44403" w:rsidP="0098205F">
      <w:pPr>
        <w:tabs>
          <w:tab w:val="center" w:pos="1503"/>
          <w:tab w:val="center" w:pos="6277"/>
        </w:tabs>
        <w:spacing w:after="0"/>
        <w:ind w:left="0" w:firstLine="0"/>
        <w:jc w:val="left"/>
      </w:pPr>
      <w:r>
        <w:rPr>
          <w:b/>
        </w:rPr>
        <w:t xml:space="preserve">A. </w:t>
      </w:r>
      <w:r>
        <w:t xml:space="preserve">quy phạm pháp luật. </w:t>
      </w:r>
      <w:r>
        <w:tab/>
      </w:r>
      <w:r>
        <w:rPr>
          <w:b/>
        </w:rPr>
        <w:t xml:space="preserve">B. </w:t>
      </w:r>
      <w:r>
        <w:t>chế định pháp luật.</w:t>
      </w:r>
    </w:p>
    <w:p w:rsidR="006C0ECD" w:rsidRDefault="00C44403" w:rsidP="0098205F">
      <w:pPr>
        <w:tabs>
          <w:tab w:val="center" w:pos="1019"/>
          <w:tab w:val="center" w:pos="5851"/>
        </w:tabs>
        <w:spacing w:after="0"/>
        <w:ind w:left="0" w:firstLine="0"/>
        <w:jc w:val="left"/>
      </w:pPr>
      <w:r>
        <w:rPr>
          <w:b/>
        </w:rPr>
        <w:t xml:space="preserve">C. </w:t>
      </w:r>
      <w:r>
        <w:t xml:space="preserve">ngành luật. </w:t>
      </w:r>
      <w:r>
        <w:tab/>
      </w:r>
      <w:r>
        <w:rPr>
          <w:b/>
        </w:rPr>
        <w:t xml:space="preserve">D. </w:t>
      </w:r>
      <w:r>
        <w:t>Nghị định.</w:t>
      </w:r>
    </w:p>
    <w:p w:rsidR="006C0ECD" w:rsidRDefault="0098205F" w:rsidP="0098205F">
      <w:pPr>
        <w:spacing w:after="0"/>
        <w:ind w:left="0" w:firstLine="0"/>
        <w:jc w:val="left"/>
      </w:pPr>
      <w:r w:rsidRPr="0098205F">
        <w:rPr>
          <w:b/>
        </w:rPr>
        <w:t>Câu 4.2.</w:t>
      </w:r>
      <w:r w:rsidR="00C44403">
        <w:t xml:space="preserve"> Về cấu trúc hệ thống pháp luật bao gồm các ngành luật, các chế định pháp luật và các</w:t>
      </w:r>
    </w:p>
    <w:p w:rsidR="006C0ECD" w:rsidRDefault="00C44403" w:rsidP="0098205F">
      <w:pPr>
        <w:tabs>
          <w:tab w:val="center" w:pos="1503"/>
          <w:tab w:val="center" w:pos="6298"/>
        </w:tabs>
        <w:spacing w:after="0"/>
        <w:ind w:left="0" w:firstLine="0"/>
        <w:jc w:val="left"/>
      </w:pPr>
      <w:r>
        <w:rPr>
          <w:b/>
        </w:rPr>
        <w:t xml:space="preserve">A. </w:t>
      </w:r>
      <w:r>
        <w:t xml:space="preserve">quy phạm pháp luật. </w:t>
      </w:r>
      <w:r>
        <w:tab/>
      </w:r>
      <w:r>
        <w:rPr>
          <w:b/>
        </w:rPr>
        <w:t xml:space="preserve">B. </w:t>
      </w:r>
      <w:r>
        <w:t>quyết định xử phạt.</w:t>
      </w:r>
    </w:p>
    <w:p w:rsidR="006C0ECD" w:rsidRDefault="00C44403" w:rsidP="0098205F">
      <w:pPr>
        <w:tabs>
          <w:tab w:val="center" w:pos="1364"/>
          <w:tab w:val="center" w:pos="6335"/>
        </w:tabs>
        <w:spacing w:after="0"/>
        <w:ind w:left="0" w:firstLine="0"/>
        <w:jc w:val="left"/>
      </w:pPr>
      <w:r>
        <w:rPr>
          <w:b/>
        </w:rPr>
        <w:t xml:space="preserve">C. </w:t>
      </w:r>
      <w:r>
        <w:t xml:space="preserve">thông tư liên tịch. </w:t>
      </w:r>
      <w:r>
        <w:tab/>
      </w:r>
      <w:r>
        <w:rPr>
          <w:b/>
        </w:rPr>
        <w:t xml:space="preserve">D. </w:t>
      </w:r>
      <w:r>
        <w:t>nghị quyết liên tịch.</w:t>
      </w:r>
    </w:p>
    <w:p w:rsidR="006C0ECD" w:rsidRDefault="0098205F" w:rsidP="0098205F">
      <w:pPr>
        <w:spacing w:after="0"/>
        <w:ind w:left="0" w:firstLine="0"/>
        <w:jc w:val="left"/>
      </w:pPr>
      <w:r w:rsidRPr="0098205F">
        <w:rPr>
          <w:b/>
        </w:rPr>
        <w:t>Câu 4.3.</w:t>
      </w:r>
      <w:r w:rsidR="00C44403">
        <w:t xml:space="preserve"> Về hình thức, hệ thống pháp luật được thể hiện qua các văn bản</w:t>
      </w:r>
    </w:p>
    <w:p w:rsidR="006C0ECD" w:rsidRDefault="00C44403" w:rsidP="0098205F">
      <w:pPr>
        <w:tabs>
          <w:tab w:val="center" w:pos="1503"/>
          <w:tab w:val="center" w:pos="5866"/>
        </w:tabs>
        <w:spacing w:after="0"/>
        <w:ind w:left="0" w:firstLine="0"/>
        <w:jc w:val="left"/>
      </w:pPr>
      <w:r>
        <w:rPr>
          <w:b/>
        </w:rPr>
        <w:lastRenderedPageBreak/>
        <w:t xml:space="preserve">A. </w:t>
      </w:r>
      <w:r>
        <w:t xml:space="preserve">quy phạm pháp luật. </w:t>
      </w:r>
      <w:r>
        <w:tab/>
      </w:r>
      <w:r>
        <w:rPr>
          <w:b/>
        </w:rPr>
        <w:t xml:space="preserve">B. </w:t>
      </w:r>
      <w:r>
        <w:t>ngành luật.</w:t>
      </w:r>
    </w:p>
    <w:p w:rsidR="006C0ECD" w:rsidRDefault="00C44403" w:rsidP="0098205F">
      <w:pPr>
        <w:tabs>
          <w:tab w:val="center" w:pos="1431"/>
          <w:tab w:val="center" w:pos="6259"/>
        </w:tabs>
        <w:spacing w:after="0"/>
        <w:ind w:left="0" w:firstLine="0"/>
        <w:jc w:val="left"/>
      </w:pPr>
      <w:r>
        <w:rPr>
          <w:b/>
        </w:rPr>
        <w:t xml:space="preserve">C. </w:t>
      </w:r>
      <w:r>
        <w:t xml:space="preserve">chế định pháp luật. </w:t>
      </w:r>
      <w:r>
        <w:tab/>
      </w:r>
      <w:r>
        <w:rPr>
          <w:b/>
        </w:rPr>
        <w:t xml:space="preserve">D. </w:t>
      </w:r>
      <w:r>
        <w:t>hệ thống pháp luật</w:t>
      </w:r>
    </w:p>
    <w:p w:rsidR="006C0ECD" w:rsidRDefault="0098205F" w:rsidP="0098205F">
      <w:pPr>
        <w:spacing w:after="0"/>
        <w:ind w:left="0" w:firstLine="0"/>
        <w:jc w:val="left"/>
      </w:pPr>
      <w:r w:rsidRPr="0098205F">
        <w:rPr>
          <w:b/>
        </w:rPr>
        <w:t>Câu 5.1.</w:t>
      </w:r>
      <w:r w:rsidR="00C44403">
        <w:t xml:space="preserve"> Đơn vị nhỏ nhất trong hệ thống pháp luật đó là</w:t>
      </w:r>
    </w:p>
    <w:p w:rsidR="006C0ECD" w:rsidRDefault="00C44403" w:rsidP="0098205F">
      <w:pPr>
        <w:tabs>
          <w:tab w:val="center" w:pos="1431"/>
          <w:tab w:val="center" w:pos="5866"/>
        </w:tabs>
        <w:spacing w:after="0"/>
        <w:ind w:left="0" w:firstLine="0"/>
        <w:jc w:val="left"/>
      </w:pPr>
      <w:r>
        <w:rPr>
          <w:b/>
        </w:rPr>
        <w:t xml:space="preserve">A. </w:t>
      </w:r>
      <w:r>
        <w:t xml:space="preserve">chế định pháp luật. </w:t>
      </w:r>
      <w:r>
        <w:tab/>
      </w:r>
      <w:r>
        <w:rPr>
          <w:b/>
        </w:rPr>
        <w:t xml:space="preserve">B. </w:t>
      </w:r>
      <w:r>
        <w:t>ngành luật.</w:t>
      </w:r>
    </w:p>
    <w:p w:rsidR="006C0ECD" w:rsidRDefault="00C44403" w:rsidP="0098205F">
      <w:pPr>
        <w:tabs>
          <w:tab w:val="center" w:pos="1503"/>
          <w:tab w:val="center" w:pos="6292"/>
        </w:tabs>
        <w:spacing w:after="0"/>
        <w:ind w:left="0" w:firstLine="0"/>
        <w:jc w:val="left"/>
      </w:pPr>
      <w:r>
        <w:rPr>
          <w:b/>
        </w:rPr>
        <w:t xml:space="preserve">C. </w:t>
      </w:r>
      <w:r>
        <w:t xml:space="preserve">quy phạm pháp luật. </w:t>
      </w:r>
      <w:r>
        <w:tab/>
      </w:r>
      <w:r>
        <w:rPr>
          <w:b/>
        </w:rPr>
        <w:t xml:space="preserve">D. </w:t>
      </w:r>
      <w:r>
        <w:t>hệ thống pháp luật.</w:t>
      </w:r>
    </w:p>
    <w:p w:rsidR="006C0ECD" w:rsidRDefault="0098205F" w:rsidP="0098205F">
      <w:pPr>
        <w:spacing w:after="0"/>
        <w:ind w:left="0" w:firstLine="0"/>
        <w:jc w:val="left"/>
      </w:pPr>
      <w:r w:rsidRPr="0098205F">
        <w:rPr>
          <w:b/>
        </w:rPr>
        <w:t>Câu 5.2.</w:t>
      </w:r>
      <w:r w:rsidR="00C44403">
        <w:t xml:space="preserve"> Các văn bản chứa đựng các quy phạm pháp luật, được ban hành theo đúng thẩm quyến, hình thức, trình tự, thủ tục pháp luật quy định được gọi là</w:t>
      </w:r>
    </w:p>
    <w:p w:rsidR="006C0ECD" w:rsidRDefault="00C44403" w:rsidP="0098205F">
      <w:pPr>
        <w:tabs>
          <w:tab w:val="center" w:pos="1944"/>
          <w:tab w:val="center" w:pos="6718"/>
        </w:tabs>
        <w:spacing w:after="0"/>
        <w:ind w:left="0" w:firstLine="0"/>
        <w:jc w:val="left"/>
      </w:pPr>
      <w:r>
        <w:rPr>
          <w:b/>
        </w:rPr>
        <w:t xml:space="preserve">A. </w:t>
      </w:r>
      <w:r>
        <w:t xml:space="preserve">văn bản quy phạm pháp luật. </w:t>
      </w:r>
      <w:r>
        <w:tab/>
      </w:r>
      <w:r>
        <w:rPr>
          <w:b/>
        </w:rPr>
        <w:t xml:space="preserve">B. </w:t>
      </w:r>
      <w:r>
        <w:t>văn bản chế định pháp luật.</w:t>
      </w:r>
    </w:p>
    <w:p w:rsidR="006C0ECD" w:rsidRDefault="00C44403" w:rsidP="0098205F">
      <w:pPr>
        <w:tabs>
          <w:tab w:val="center" w:pos="1924"/>
          <w:tab w:val="center" w:pos="6766"/>
        </w:tabs>
        <w:spacing w:after="0"/>
        <w:ind w:left="0" w:firstLine="0"/>
        <w:jc w:val="left"/>
      </w:pPr>
      <w:r>
        <w:rPr>
          <w:b/>
        </w:rPr>
        <w:t xml:space="preserve">C. </w:t>
      </w:r>
      <w:r>
        <w:t xml:space="preserve">văn bản hướng dẫn thi hành. </w:t>
      </w:r>
      <w:r>
        <w:tab/>
      </w:r>
      <w:r>
        <w:rPr>
          <w:b/>
        </w:rPr>
        <w:t xml:space="preserve">D. </w:t>
      </w:r>
      <w:r>
        <w:t>văn bản thực hiện pháp luật.</w:t>
      </w:r>
    </w:p>
    <w:p w:rsidR="006C0ECD" w:rsidRDefault="0098205F" w:rsidP="0098205F">
      <w:pPr>
        <w:spacing w:after="0"/>
        <w:ind w:left="0" w:firstLine="0"/>
        <w:jc w:val="left"/>
      </w:pPr>
      <w:r w:rsidRPr="0098205F">
        <w:rPr>
          <w:b/>
        </w:rPr>
        <w:t>Câu 5.3.</w:t>
      </w:r>
      <w:r w:rsidR="00C44403">
        <w:t xml:space="preserve"> Một trong những đặc điểm của văn bản quy phạm pháp luật đó là việc ban hành phải được tiến hành theo hình thức, thủ tục do</w:t>
      </w:r>
    </w:p>
    <w:p w:rsidR="006C0ECD" w:rsidRDefault="00C44403" w:rsidP="0098205F">
      <w:pPr>
        <w:tabs>
          <w:tab w:val="center" w:pos="1445"/>
          <w:tab w:val="center" w:pos="6432"/>
        </w:tabs>
        <w:spacing w:after="0"/>
        <w:ind w:left="0" w:firstLine="0"/>
        <w:jc w:val="left"/>
      </w:pPr>
      <w:r>
        <w:rPr>
          <w:b/>
        </w:rPr>
        <w:t xml:space="preserve">A. </w:t>
      </w:r>
      <w:r>
        <w:t xml:space="preserve">pháp luật quy định. </w:t>
      </w:r>
      <w:r>
        <w:tab/>
      </w:r>
      <w:r>
        <w:rPr>
          <w:b/>
        </w:rPr>
        <w:t xml:space="preserve">B. </w:t>
      </w:r>
      <w:r>
        <w:t>người dân thống nhất.</w:t>
      </w:r>
    </w:p>
    <w:p w:rsidR="006C0ECD" w:rsidRDefault="00C44403" w:rsidP="0098205F">
      <w:pPr>
        <w:tabs>
          <w:tab w:val="center" w:pos="1409"/>
          <w:tab w:val="center" w:pos="6320"/>
        </w:tabs>
        <w:spacing w:after="0"/>
        <w:ind w:left="0" w:firstLine="0"/>
        <w:jc w:val="left"/>
      </w:pPr>
      <w:r>
        <w:rPr>
          <w:b/>
        </w:rPr>
        <w:t xml:space="preserve">C. </w:t>
      </w:r>
      <w:r>
        <w:t xml:space="preserve">Đại hội thông qua. </w:t>
      </w:r>
      <w:r>
        <w:tab/>
      </w:r>
      <w:r>
        <w:rPr>
          <w:b/>
        </w:rPr>
        <w:t xml:space="preserve">D. </w:t>
      </w:r>
      <w:r>
        <w:t>Quốc hội ủy quyền.</w:t>
      </w:r>
    </w:p>
    <w:p w:rsidR="006C0ECD" w:rsidRDefault="0098205F" w:rsidP="0098205F">
      <w:pPr>
        <w:spacing w:after="0"/>
        <w:ind w:left="0" w:firstLine="0"/>
        <w:jc w:val="left"/>
      </w:pPr>
      <w:r w:rsidRPr="0098205F">
        <w:rPr>
          <w:b/>
        </w:rPr>
        <w:t>Câu 6.1.</w:t>
      </w:r>
      <w:r w:rsidR="00C44403">
        <w:t xml:space="preserve"> Văn bản áp dụng pháp luật là văn bản có nội dung cụ thể đối với cá nhân, tổ chức xác định được thực hiện</w:t>
      </w:r>
    </w:p>
    <w:p w:rsidR="006C0ECD" w:rsidRDefault="00C44403" w:rsidP="0098205F">
      <w:pPr>
        <w:tabs>
          <w:tab w:val="center" w:pos="1665"/>
          <w:tab w:val="center" w:pos="6663"/>
        </w:tabs>
        <w:spacing w:after="0"/>
        <w:ind w:left="0" w:firstLine="0"/>
        <w:jc w:val="left"/>
      </w:pPr>
      <w:r>
        <w:rPr>
          <w:b/>
        </w:rPr>
        <w:t xml:space="preserve">A. </w:t>
      </w:r>
      <w:r>
        <w:t xml:space="preserve">một lần trong thực tiễn. </w:t>
      </w:r>
      <w:r>
        <w:tab/>
      </w:r>
      <w:r>
        <w:rPr>
          <w:b/>
        </w:rPr>
        <w:t xml:space="preserve">B. </w:t>
      </w:r>
      <w:r>
        <w:t>lặp đi lặp lại trong thực tế.</w:t>
      </w:r>
    </w:p>
    <w:p w:rsidR="006C0ECD" w:rsidRDefault="00C44403" w:rsidP="0098205F">
      <w:pPr>
        <w:tabs>
          <w:tab w:val="center" w:pos="3601"/>
          <w:tab w:val="center" w:pos="4321"/>
          <w:tab w:val="center" w:pos="6538"/>
        </w:tabs>
        <w:spacing w:after="0"/>
        <w:ind w:left="0" w:firstLine="0"/>
        <w:jc w:val="left"/>
      </w:pPr>
      <w:r>
        <w:rPr>
          <w:b/>
        </w:rPr>
        <w:t xml:space="preserve">C. </w:t>
      </w:r>
      <w:r>
        <w:t xml:space="preserve">cố định trong một năm. </w:t>
      </w:r>
      <w:r>
        <w:tab/>
        <w:t xml:space="preserve"> </w:t>
      </w:r>
      <w:r>
        <w:tab/>
        <w:t xml:space="preserve"> </w:t>
      </w:r>
      <w:r>
        <w:tab/>
        <w:t xml:space="preserve"> </w:t>
      </w:r>
      <w:r>
        <w:rPr>
          <w:b/>
        </w:rPr>
        <w:t xml:space="preserve">D. </w:t>
      </w:r>
      <w:r>
        <w:t>linh động tùy trường hợp</w:t>
      </w:r>
    </w:p>
    <w:p w:rsidR="006C0ECD" w:rsidRDefault="0098205F" w:rsidP="0098205F">
      <w:pPr>
        <w:spacing w:after="0"/>
        <w:ind w:left="0" w:firstLine="0"/>
        <w:jc w:val="left"/>
      </w:pPr>
      <w:r w:rsidRPr="0098205F">
        <w:rPr>
          <w:b/>
        </w:rPr>
        <w:t>Câu 6.2.</w:t>
      </w:r>
      <w:r w:rsidR="00C44403">
        <w:t xml:space="preserve"> Văn bản pháp luật có giá trị hiệu lực pháp lý cao nhất trong hệ thống văn bản pháp luật nước ta:</w:t>
      </w:r>
    </w:p>
    <w:p w:rsidR="006C0ECD" w:rsidRDefault="00C44403" w:rsidP="0098205F">
      <w:pPr>
        <w:tabs>
          <w:tab w:val="center" w:pos="1012"/>
          <w:tab w:val="center" w:pos="6628"/>
        </w:tabs>
        <w:spacing w:after="0"/>
        <w:ind w:left="0" w:firstLine="0"/>
        <w:jc w:val="left"/>
      </w:pPr>
      <w:r>
        <w:rPr>
          <w:b/>
        </w:rPr>
        <w:t xml:space="preserve">A. </w:t>
      </w:r>
      <w:r>
        <w:t xml:space="preserve">Hiến pháp. </w:t>
      </w:r>
      <w:r>
        <w:tab/>
      </w:r>
      <w:r>
        <w:rPr>
          <w:b/>
        </w:rPr>
        <w:t xml:space="preserve">B. </w:t>
      </w:r>
      <w:r>
        <w:t>Nghị quyết của Quốc hội.</w:t>
      </w:r>
    </w:p>
    <w:p w:rsidR="006C0ECD" w:rsidRDefault="00C44403" w:rsidP="0098205F">
      <w:pPr>
        <w:tabs>
          <w:tab w:val="center" w:pos="1726"/>
          <w:tab w:val="center" w:pos="5844"/>
        </w:tabs>
        <w:spacing w:after="0"/>
        <w:ind w:left="0" w:firstLine="0"/>
        <w:jc w:val="left"/>
      </w:pPr>
      <w:r>
        <w:rPr>
          <w:b/>
        </w:rPr>
        <w:t xml:space="preserve">C. </w:t>
      </w:r>
      <w:r>
        <w:t xml:space="preserve">Lệnh của Chủ tịch nước. </w:t>
      </w:r>
      <w:r>
        <w:tab/>
      </w:r>
      <w:r>
        <w:rPr>
          <w:b/>
        </w:rPr>
        <w:t xml:space="preserve">D. </w:t>
      </w:r>
      <w:r>
        <w:t>Pháp lệnh.</w:t>
      </w:r>
    </w:p>
    <w:p w:rsidR="006C0ECD" w:rsidRDefault="0098205F" w:rsidP="0098205F">
      <w:pPr>
        <w:spacing w:after="0"/>
        <w:ind w:left="0" w:firstLine="0"/>
        <w:jc w:val="left"/>
      </w:pPr>
      <w:r w:rsidRPr="0098205F">
        <w:rPr>
          <w:b/>
        </w:rPr>
        <w:t>Câu 6.3.</w:t>
      </w:r>
      <w:r w:rsidR="00C44403">
        <w:t xml:space="preserve"> Văn bản áp dụng pháp luật nhằm giúp các cơ quan nhà nước có thẩm quyền căn cứ vào pháp luật để đưa ra các quyết định làm phát sinh</w:t>
      </w:r>
    </w:p>
    <w:p w:rsidR="006C0ECD" w:rsidRDefault="00C44403" w:rsidP="0098205F">
      <w:pPr>
        <w:tabs>
          <w:tab w:val="center" w:pos="2030"/>
          <w:tab w:val="center" w:pos="6717"/>
        </w:tabs>
        <w:spacing w:after="0"/>
        <w:ind w:left="0" w:firstLine="0"/>
        <w:jc w:val="left"/>
      </w:pPr>
      <w:r>
        <w:rPr>
          <w:b/>
        </w:rPr>
        <w:t xml:space="preserve">A. </w:t>
      </w:r>
      <w:r>
        <w:t xml:space="preserve">các quyền cụ thể của công dân </w:t>
      </w:r>
      <w:r>
        <w:tab/>
      </w:r>
      <w:r>
        <w:rPr>
          <w:b/>
        </w:rPr>
        <w:t xml:space="preserve">B. </w:t>
      </w:r>
      <w:r>
        <w:t>những quan điểm trái chiều</w:t>
      </w:r>
    </w:p>
    <w:p w:rsidR="006C0ECD" w:rsidRDefault="00C44403" w:rsidP="0098205F">
      <w:pPr>
        <w:tabs>
          <w:tab w:val="center" w:pos="1806"/>
          <w:tab w:val="center" w:pos="6418"/>
        </w:tabs>
        <w:spacing w:after="0"/>
        <w:ind w:left="0" w:firstLine="0"/>
        <w:jc w:val="left"/>
      </w:pPr>
      <w:r>
        <w:rPr>
          <w:b/>
        </w:rPr>
        <w:t xml:space="preserve">C. </w:t>
      </w:r>
      <w:r>
        <w:t xml:space="preserve">tất cả nhu cầu của cá nhân </w:t>
      </w:r>
      <w:r>
        <w:tab/>
      </w:r>
      <w:r>
        <w:rPr>
          <w:b/>
        </w:rPr>
        <w:t xml:space="preserve">D. </w:t>
      </w:r>
      <w:r>
        <w:t>mọi giao dịch dân sự.</w:t>
      </w:r>
    </w:p>
    <w:p w:rsidR="0098205F" w:rsidRDefault="0098205F" w:rsidP="0098205F">
      <w:pPr>
        <w:spacing w:after="0"/>
        <w:ind w:left="0" w:firstLine="0"/>
        <w:jc w:val="left"/>
      </w:pPr>
      <w:r w:rsidRPr="0098205F">
        <w:rPr>
          <w:b/>
        </w:rPr>
        <w:t>Câu 7.1.</w:t>
      </w:r>
      <w:r w:rsidR="00C44403">
        <w:t xml:space="preserve"> Hiến pháp 2013 khẳng định chính thể Nhà nước Cộng hòa xã hội chủ nghĩa Việt Nam là </w:t>
      </w:r>
    </w:p>
    <w:p w:rsidR="006C0ECD" w:rsidRDefault="00C44403" w:rsidP="0098205F">
      <w:pPr>
        <w:spacing w:after="0"/>
        <w:ind w:left="0" w:firstLine="0"/>
        <w:jc w:val="left"/>
      </w:pPr>
      <w:r>
        <w:rPr>
          <w:b/>
        </w:rPr>
        <w:t xml:space="preserve">A. </w:t>
      </w:r>
      <w:r>
        <w:t xml:space="preserve">Cộng hòa xã hội chủ nghĩa. </w:t>
      </w:r>
      <w:r>
        <w:tab/>
      </w:r>
      <w:r>
        <w:rPr>
          <w:b/>
        </w:rPr>
        <w:t xml:space="preserve">B. </w:t>
      </w:r>
      <w:r>
        <w:t>Dân chủ cộng hòa.</w:t>
      </w:r>
    </w:p>
    <w:p w:rsidR="006C0ECD" w:rsidRDefault="00C44403" w:rsidP="0098205F">
      <w:pPr>
        <w:tabs>
          <w:tab w:val="center" w:pos="1746"/>
          <w:tab w:val="center" w:pos="6418"/>
        </w:tabs>
        <w:spacing w:after="0"/>
        <w:ind w:left="0" w:firstLine="0"/>
        <w:jc w:val="left"/>
      </w:pPr>
      <w:r>
        <w:rPr>
          <w:b/>
        </w:rPr>
        <w:t xml:space="preserve">C. </w:t>
      </w:r>
      <w:r>
        <w:t xml:space="preserve">Cộng hòa và phong kiến. </w:t>
      </w:r>
      <w:r>
        <w:tab/>
      </w:r>
      <w:r>
        <w:rPr>
          <w:b/>
        </w:rPr>
        <w:t xml:space="preserve">D. </w:t>
      </w:r>
      <w:r>
        <w:t>Dân chủ và tập trung.</w:t>
      </w:r>
    </w:p>
    <w:p w:rsidR="006C0ECD" w:rsidRDefault="0098205F" w:rsidP="0098205F">
      <w:pPr>
        <w:spacing w:after="0"/>
        <w:ind w:left="0" w:firstLine="0"/>
        <w:jc w:val="left"/>
      </w:pPr>
      <w:r w:rsidRPr="0098205F">
        <w:rPr>
          <w:b/>
        </w:rPr>
        <w:t>Câu 7.2.</w:t>
      </w:r>
      <w:r w:rsidR="00C44403">
        <w:t xml:space="preserve"> Về chế độ chính trị, Hiến pháp 2013 đã khẳng định quyền lực tối cao của nhà nước là thuộc về</w:t>
      </w:r>
    </w:p>
    <w:p w:rsidR="006C0ECD" w:rsidRDefault="00C44403" w:rsidP="0098205F">
      <w:pPr>
        <w:tabs>
          <w:tab w:val="center" w:pos="954"/>
          <w:tab w:val="center" w:pos="3630"/>
          <w:tab w:val="center" w:pos="5875"/>
          <w:tab w:val="center" w:pos="8564"/>
        </w:tabs>
        <w:spacing w:after="0"/>
        <w:ind w:left="0" w:firstLine="0"/>
        <w:jc w:val="left"/>
      </w:pPr>
      <w:r>
        <w:rPr>
          <w:b/>
        </w:rPr>
        <w:t xml:space="preserve">A. </w:t>
      </w:r>
      <w:r>
        <w:t xml:space="preserve">Quốc hội. </w:t>
      </w:r>
      <w:r>
        <w:tab/>
      </w:r>
      <w:r>
        <w:rPr>
          <w:b/>
        </w:rPr>
        <w:t xml:space="preserve">B. </w:t>
      </w:r>
      <w:r>
        <w:t xml:space="preserve">Chủ tịch nước. </w:t>
      </w:r>
      <w:r>
        <w:tab/>
      </w:r>
      <w:r>
        <w:rPr>
          <w:b/>
        </w:rPr>
        <w:t xml:space="preserve">C. </w:t>
      </w:r>
      <w:r>
        <w:t xml:space="preserve">Chính phủ. </w:t>
      </w:r>
      <w:r>
        <w:tab/>
      </w:r>
      <w:r>
        <w:rPr>
          <w:b/>
        </w:rPr>
        <w:t xml:space="preserve">D. </w:t>
      </w:r>
      <w:r>
        <w:t>Đảng Cộng sản.</w:t>
      </w:r>
    </w:p>
    <w:p w:rsidR="0098205F" w:rsidRDefault="00C44403" w:rsidP="0098205F">
      <w:pPr>
        <w:spacing w:after="0"/>
        <w:ind w:left="0" w:firstLine="0"/>
        <w:jc w:val="left"/>
      </w:pPr>
      <w:r>
        <w:t xml:space="preserve">7.3 </w:t>
      </w:r>
      <w:r>
        <w:rPr>
          <w:b/>
        </w:rPr>
        <w:t>:</w:t>
      </w:r>
      <w:r>
        <w:t xml:space="preserve"> Hình thức chính thể của Nhà nước Cộng hoà xã hội chủ nghĩa Việt Nam là gì? </w:t>
      </w:r>
    </w:p>
    <w:p w:rsidR="006C0ECD" w:rsidRDefault="00C44403" w:rsidP="0098205F">
      <w:pPr>
        <w:spacing w:after="0"/>
        <w:ind w:left="0" w:firstLine="0"/>
        <w:jc w:val="left"/>
      </w:pPr>
      <w:r>
        <w:rPr>
          <w:b/>
        </w:rPr>
        <w:t xml:space="preserve">A. </w:t>
      </w:r>
      <w:r>
        <w:t xml:space="preserve">Cộng hoà nghị viện nhân dân. </w:t>
      </w:r>
      <w:r>
        <w:tab/>
      </w:r>
      <w:r>
        <w:rPr>
          <w:b/>
        </w:rPr>
        <w:t xml:space="preserve">B. </w:t>
      </w:r>
      <w:r>
        <w:t>Cộng hoà hỗn hợp.</w:t>
      </w:r>
    </w:p>
    <w:p w:rsidR="006C0ECD" w:rsidRDefault="00C44403" w:rsidP="0098205F">
      <w:pPr>
        <w:tabs>
          <w:tab w:val="center" w:pos="1921"/>
          <w:tab w:val="center" w:pos="6725"/>
        </w:tabs>
        <w:spacing w:after="0"/>
        <w:ind w:left="0" w:firstLine="0"/>
        <w:jc w:val="left"/>
      </w:pPr>
      <w:r>
        <w:rPr>
          <w:b/>
        </w:rPr>
        <w:t xml:space="preserve">C. </w:t>
      </w:r>
      <w:r>
        <w:t xml:space="preserve">Cộng hoà dân chủ nhân dân. </w:t>
      </w:r>
      <w:r>
        <w:tab/>
      </w:r>
      <w:r>
        <w:rPr>
          <w:b/>
        </w:rPr>
        <w:t xml:space="preserve">D. </w:t>
      </w:r>
      <w:r>
        <w:t>Cộng hoà xã hội chủ nghĩa.</w:t>
      </w:r>
    </w:p>
    <w:p w:rsidR="006C0ECD" w:rsidRDefault="0098205F" w:rsidP="0098205F">
      <w:pPr>
        <w:spacing w:after="0"/>
        <w:ind w:left="0" w:firstLine="0"/>
        <w:jc w:val="left"/>
      </w:pPr>
      <w:r w:rsidRPr="0098205F">
        <w:rPr>
          <w:b/>
        </w:rPr>
        <w:t>Câu 8.1.</w:t>
      </w:r>
      <w:r w:rsidR="00C44403">
        <w:t xml:space="preserve"> Hiến pháp 2013 khẳng định nước Cộng hòa xã hội chủ nghĩa Việt Nam là một nước</w:t>
      </w:r>
    </w:p>
    <w:p w:rsidR="006C0ECD" w:rsidRDefault="00C44403" w:rsidP="0098205F">
      <w:pPr>
        <w:tabs>
          <w:tab w:val="center" w:pos="852"/>
          <w:tab w:val="center" w:pos="3357"/>
          <w:tab w:val="center" w:pos="5846"/>
          <w:tab w:val="center" w:pos="8147"/>
        </w:tabs>
        <w:spacing w:after="0"/>
        <w:ind w:left="0" w:firstLine="0"/>
        <w:jc w:val="left"/>
      </w:pPr>
      <w:r>
        <w:rPr>
          <w:b/>
        </w:rPr>
        <w:t xml:space="preserve">A. </w:t>
      </w:r>
      <w:r>
        <w:t xml:space="preserve">độc lập. </w:t>
      </w:r>
      <w:r>
        <w:tab/>
      </w:r>
      <w:r>
        <w:rPr>
          <w:b/>
        </w:rPr>
        <w:t xml:space="preserve">B. </w:t>
      </w:r>
      <w:r>
        <w:t xml:space="preserve">trung lập. </w:t>
      </w:r>
      <w:r>
        <w:tab/>
      </w:r>
      <w:r>
        <w:rPr>
          <w:b/>
        </w:rPr>
        <w:t xml:space="preserve">C. </w:t>
      </w:r>
      <w:r>
        <w:t xml:space="preserve">phụ thuộc. </w:t>
      </w:r>
      <w:r>
        <w:tab/>
      </w:r>
      <w:r>
        <w:rPr>
          <w:b/>
        </w:rPr>
        <w:t xml:space="preserve">D. </w:t>
      </w:r>
      <w:r>
        <w:t>liên kết.</w:t>
      </w:r>
    </w:p>
    <w:p w:rsidR="006C0ECD" w:rsidRDefault="0098205F" w:rsidP="0098205F">
      <w:pPr>
        <w:spacing w:after="0"/>
        <w:ind w:left="0" w:firstLine="0"/>
        <w:jc w:val="left"/>
      </w:pPr>
      <w:r w:rsidRPr="0098205F">
        <w:rPr>
          <w:b/>
        </w:rPr>
        <w:t>Câu 8.2.</w:t>
      </w:r>
      <w:r w:rsidR="00C44403">
        <w:t xml:space="preserve"> Hiến pháp năm 2013 quy định lãnh thổ nước Cộng hòa xã hội chủ nghĩa Việt Nam bao gồm </w:t>
      </w:r>
      <w:r w:rsidR="00C44403">
        <w:rPr>
          <w:b/>
        </w:rPr>
        <w:t xml:space="preserve">A. </w:t>
      </w:r>
      <w:r w:rsidR="00C44403">
        <w:t xml:space="preserve">Đất liền, vùng biển và vùng trời. </w:t>
      </w:r>
      <w:r w:rsidR="00C44403">
        <w:tab/>
      </w:r>
      <w:r w:rsidR="00C44403">
        <w:rPr>
          <w:b/>
        </w:rPr>
        <w:t xml:space="preserve">B. </w:t>
      </w:r>
      <w:r w:rsidR="00C44403">
        <w:t>Đất liền, vùng đất và vùng trời.</w:t>
      </w:r>
    </w:p>
    <w:p w:rsidR="006C0ECD" w:rsidRDefault="00C44403" w:rsidP="0098205F">
      <w:pPr>
        <w:spacing w:after="0"/>
        <w:ind w:left="0" w:firstLine="0"/>
        <w:jc w:val="left"/>
      </w:pPr>
      <w:r>
        <w:rPr>
          <w:b/>
        </w:rPr>
        <w:t xml:space="preserve">C. </w:t>
      </w:r>
      <w:r>
        <w:t xml:space="preserve">Đất liền, hải đảo, vùng biển và vùng trời. </w:t>
      </w:r>
      <w:r>
        <w:rPr>
          <w:b/>
        </w:rPr>
        <w:t xml:space="preserve">D. </w:t>
      </w:r>
      <w:r>
        <w:t>Đất liền, vùng đất, vùng biển và vùng trời.</w:t>
      </w:r>
    </w:p>
    <w:p w:rsidR="006C0ECD" w:rsidRDefault="0098205F" w:rsidP="0098205F">
      <w:pPr>
        <w:spacing w:after="0"/>
        <w:ind w:left="0" w:firstLine="0"/>
        <w:jc w:val="left"/>
      </w:pPr>
      <w:r w:rsidRPr="0098205F">
        <w:rPr>
          <w:b/>
        </w:rPr>
        <w:t>Câu 8.3.</w:t>
      </w:r>
      <w:r w:rsidR="00C44403">
        <w:t xml:space="preserve"> Về mặt tổ chức quyền lực, Hiến pháp 2013 quy định quyền lực nhà nước là thống nhất có sự phân công phối hợp giữa các cơ quan nhà nước trong việc thực hiện các quyền</w:t>
      </w:r>
    </w:p>
    <w:p w:rsidR="006C0ECD" w:rsidRDefault="00C44403" w:rsidP="0098205F">
      <w:pPr>
        <w:tabs>
          <w:tab w:val="center" w:pos="2100"/>
          <w:tab w:val="center" w:pos="6978"/>
        </w:tabs>
        <w:spacing w:after="0"/>
        <w:ind w:left="0" w:firstLine="0"/>
        <w:jc w:val="left"/>
      </w:pPr>
      <w:r>
        <w:rPr>
          <w:b/>
        </w:rPr>
        <w:t xml:space="preserve">A. </w:t>
      </w:r>
      <w:r>
        <w:t xml:space="preserve">lập pháp, hành pháp và tư pháp. </w:t>
      </w:r>
      <w:r>
        <w:tab/>
      </w:r>
      <w:r>
        <w:rPr>
          <w:b/>
        </w:rPr>
        <w:t xml:space="preserve">B. </w:t>
      </w:r>
      <w:r>
        <w:t>lập pháp, lập hiến và lập nghiệp.</w:t>
      </w:r>
    </w:p>
    <w:p w:rsidR="006C0ECD" w:rsidRDefault="00C44403" w:rsidP="0098205F">
      <w:pPr>
        <w:tabs>
          <w:tab w:val="center" w:pos="1184"/>
          <w:tab w:val="center" w:pos="6234"/>
        </w:tabs>
        <w:spacing w:after="0"/>
        <w:ind w:left="0" w:firstLine="0"/>
        <w:jc w:val="left"/>
      </w:pPr>
      <w:r>
        <w:rPr>
          <w:b/>
        </w:rPr>
        <w:t xml:space="preserve">C. </w:t>
      </w:r>
      <w:r>
        <w:t xml:space="preserve">tự do dân chủ. </w:t>
      </w:r>
      <w:r>
        <w:tab/>
      </w:r>
      <w:r>
        <w:rPr>
          <w:b/>
        </w:rPr>
        <w:t xml:space="preserve">D. </w:t>
      </w:r>
      <w:r>
        <w:t>tập trung dân chủ.</w:t>
      </w:r>
    </w:p>
    <w:p w:rsidR="006C0ECD" w:rsidRDefault="0098205F" w:rsidP="0098205F">
      <w:pPr>
        <w:spacing w:after="0"/>
        <w:ind w:left="0" w:firstLine="0"/>
        <w:jc w:val="left"/>
      </w:pPr>
      <w:r w:rsidRPr="0098205F">
        <w:rPr>
          <w:b/>
        </w:rPr>
        <w:t>Câu 9.1.</w:t>
      </w:r>
      <w:r w:rsidR="00C44403">
        <w:t xml:space="preserve"> Về mặt kinh tế, Hiến pháp 2013 khẳng định, Nước Cộng hòa xã hội chủ nghĩa Việt Nam xây dựng nền kinh tế</w:t>
      </w:r>
    </w:p>
    <w:p w:rsidR="006C0ECD" w:rsidRDefault="00C44403" w:rsidP="0098205F">
      <w:pPr>
        <w:tabs>
          <w:tab w:val="center" w:pos="1641"/>
          <w:tab w:val="center" w:pos="6091"/>
        </w:tabs>
        <w:spacing w:after="0"/>
        <w:ind w:left="0" w:firstLine="0"/>
        <w:jc w:val="left"/>
      </w:pPr>
      <w:r>
        <w:rPr>
          <w:b/>
        </w:rPr>
        <w:t xml:space="preserve">A. </w:t>
      </w:r>
      <w:r>
        <w:t xml:space="preserve">phụ thuộc vào thế giới. </w:t>
      </w:r>
      <w:r>
        <w:tab/>
      </w:r>
      <w:r>
        <w:rPr>
          <w:b/>
        </w:rPr>
        <w:t xml:space="preserve">B. </w:t>
      </w:r>
      <w:r>
        <w:t>độc lập, tự chủ.</w:t>
      </w:r>
    </w:p>
    <w:p w:rsidR="006C0ECD" w:rsidRDefault="00C44403" w:rsidP="0098205F">
      <w:pPr>
        <w:tabs>
          <w:tab w:val="center" w:pos="1551"/>
          <w:tab w:val="center" w:pos="6345"/>
        </w:tabs>
        <w:spacing w:after="0"/>
        <w:ind w:left="0" w:firstLine="0"/>
        <w:jc w:val="left"/>
      </w:pPr>
      <w:r>
        <w:rPr>
          <w:b/>
        </w:rPr>
        <w:t xml:space="preserve">C. </w:t>
      </w:r>
      <w:r>
        <w:t xml:space="preserve">tách biệt với thế giới. </w:t>
      </w:r>
      <w:r>
        <w:tab/>
      </w:r>
      <w:r>
        <w:rPr>
          <w:b/>
        </w:rPr>
        <w:t xml:space="preserve">D. </w:t>
      </w:r>
      <w:r>
        <w:t>có tính lệ thuộc cao.</w:t>
      </w:r>
    </w:p>
    <w:p w:rsidR="006C0ECD" w:rsidRDefault="0098205F" w:rsidP="0098205F">
      <w:pPr>
        <w:spacing w:after="0"/>
        <w:ind w:left="0" w:firstLine="0"/>
        <w:jc w:val="left"/>
      </w:pPr>
      <w:r w:rsidRPr="0098205F">
        <w:rPr>
          <w:b/>
        </w:rPr>
        <w:lastRenderedPageBreak/>
        <w:t>Câu 9.1.</w:t>
      </w:r>
      <w:r w:rsidR="00C44403">
        <w:t xml:space="preserve"> Về mặt kinh tế, Hiến pháp 2013 khẳng định một trong những nguồn lực quan trọng để phát triển kinh tế nước ta là</w:t>
      </w:r>
    </w:p>
    <w:p w:rsidR="006C0ECD" w:rsidRDefault="00C44403" w:rsidP="0098205F">
      <w:pPr>
        <w:tabs>
          <w:tab w:val="center" w:pos="2154"/>
          <w:tab w:val="center" w:pos="6769"/>
        </w:tabs>
        <w:spacing w:after="0"/>
        <w:ind w:left="0" w:firstLine="0"/>
        <w:jc w:val="left"/>
      </w:pPr>
      <w:r>
        <w:rPr>
          <w:b/>
        </w:rPr>
        <w:t xml:space="preserve">A. </w:t>
      </w:r>
      <w:r>
        <w:t xml:space="preserve">dựa vào viện trợ của nước ngoài. </w:t>
      </w:r>
      <w:r>
        <w:tab/>
      </w:r>
      <w:r>
        <w:rPr>
          <w:b/>
        </w:rPr>
        <w:t xml:space="preserve">B. </w:t>
      </w:r>
      <w:r>
        <w:t>phát huy nội lực trong nước.</w:t>
      </w:r>
    </w:p>
    <w:p w:rsidR="006C0ECD" w:rsidRDefault="00C44403" w:rsidP="0098205F">
      <w:pPr>
        <w:tabs>
          <w:tab w:val="center" w:pos="2018"/>
          <w:tab w:val="center" w:pos="6818"/>
        </w:tabs>
        <w:spacing w:after="0"/>
        <w:ind w:left="0" w:firstLine="0"/>
        <w:jc w:val="left"/>
      </w:pPr>
      <w:r>
        <w:rPr>
          <w:b/>
        </w:rPr>
        <w:t xml:space="preserve">C. </w:t>
      </w:r>
      <w:r>
        <w:t xml:space="preserve">chủ yếu đi vay nợ nước ngoài. </w:t>
      </w:r>
      <w:r>
        <w:tab/>
      </w:r>
      <w:r>
        <w:rPr>
          <w:b/>
        </w:rPr>
        <w:t xml:space="preserve">D. </w:t>
      </w:r>
      <w:r>
        <w:t>khai thác cạn kiệt tài nguyên.</w:t>
      </w:r>
    </w:p>
    <w:p w:rsidR="006C0ECD" w:rsidRDefault="0098205F" w:rsidP="0098205F">
      <w:pPr>
        <w:spacing w:after="0"/>
        <w:ind w:left="0" w:firstLine="0"/>
        <w:jc w:val="left"/>
      </w:pPr>
      <w:r w:rsidRPr="0098205F">
        <w:rPr>
          <w:b/>
        </w:rPr>
        <w:t>Câu 9.2.</w:t>
      </w:r>
      <w:r w:rsidR="00C44403">
        <w:t xml:space="preserve"> Về mặt kinh tế, Hiến pháp 2013 khẳng định mô hình kinh tế của nước ta hiện nay là mô hình</w:t>
      </w:r>
    </w:p>
    <w:p w:rsidR="006C0ECD" w:rsidRDefault="00C44403" w:rsidP="0098205F">
      <w:pPr>
        <w:tabs>
          <w:tab w:val="center" w:pos="1382"/>
          <w:tab w:val="center" w:pos="6455"/>
        </w:tabs>
        <w:spacing w:after="0"/>
        <w:ind w:left="0" w:firstLine="0"/>
        <w:jc w:val="left"/>
      </w:pPr>
      <w:r>
        <w:rPr>
          <w:b/>
        </w:rPr>
        <w:t xml:space="preserve">A. </w:t>
      </w:r>
      <w:r>
        <w:t xml:space="preserve">kinh tế thị trường. </w:t>
      </w:r>
      <w:r>
        <w:tab/>
      </w:r>
      <w:r>
        <w:rPr>
          <w:b/>
        </w:rPr>
        <w:t xml:space="preserve">B. </w:t>
      </w:r>
      <w:r>
        <w:t>kinh tế tự cung tự cấp.</w:t>
      </w:r>
    </w:p>
    <w:p w:rsidR="006C0ECD" w:rsidRDefault="00C44403" w:rsidP="0098205F">
      <w:pPr>
        <w:tabs>
          <w:tab w:val="center" w:pos="1278"/>
          <w:tab w:val="center" w:pos="6145"/>
        </w:tabs>
        <w:spacing w:after="0"/>
        <w:ind w:left="0" w:firstLine="0"/>
        <w:jc w:val="left"/>
      </w:pPr>
      <w:r>
        <w:rPr>
          <w:b/>
        </w:rPr>
        <w:t xml:space="preserve">C. </w:t>
      </w:r>
      <w:r>
        <w:t xml:space="preserve">kinh tế lệ thuộc. </w:t>
      </w:r>
      <w:r>
        <w:tab/>
      </w:r>
      <w:r>
        <w:rPr>
          <w:b/>
        </w:rPr>
        <w:t xml:space="preserve">D. </w:t>
      </w:r>
      <w:r>
        <w:t>kinh tế tự nhiên.</w:t>
      </w:r>
    </w:p>
    <w:p w:rsidR="006C0ECD" w:rsidRDefault="0098205F" w:rsidP="0098205F">
      <w:pPr>
        <w:spacing w:after="0"/>
        <w:ind w:left="0" w:firstLine="0"/>
        <w:jc w:val="left"/>
      </w:pPr>
      <w:r w:rsidRPr="0098205F">
        <w:rPr>
          <w:b/>
        </w:rPr>
        <w:t>Câu 9.3.</w:t>
      </w:r>
      <w:r w:rsidR="00C44403">
        <w:t xml:space="preserve"> Về mặt kinh tế, Hiến pháp 2013 khẳng định mô hình kinh tế của nước ta hiện nay là mô hình kinh tế thị trường định hướng</w:t>
      </w:r>
    </w:p>
    <w:p w:rsidR="006C0ECD" w:rsidRDefault="00C44403" w:rsidP="0098205F">
      <w:pPr>
        <w:tabs>
          <w:tab w:val="center" w:pos="1342"/>
          <w:tab w:val="center" w:pos="6183"/>
        </w:tabs>
        <w:spacing w:after="0"/>
        <w:ind w:left="0" w:firstLine="0"/>
        <w:jc w:val="left"/>
      </w:pPr>
      <w:r>
        <w:rPr>
          <w:b/>
        </w:rPr>
        <w:t xml:space="preserve">A. </w:t>
      </w:r>
      <w:r>
        <w:t xml:space="preserve">tư bản chủ nghĩa. </w:t>
      </w:r>
      <w:r>
        <w:tab/>
      </w:r>
      <w:r>
        <w:rPr>
          <w:b/>
        </w:rPr>
        <w:t xml:space="preserve">B. </w:t>
      </w:r>
      <w:r>
        <w:t>xã hội chủ nghĩa.</w:t>
      </w:r>
    </w:p>
    <w:p w:rsidR="006C0ECD" w:rsidRDefault="00C44403" w:rsidP="0098205F">
      <w:pPr>
        <w:tabs>
          <w:tab w:val="center" w:pos="1421"/>
          <w:tab w:val="center" w:pos="6327"/>
        </w:tabs>
        <w:spacing w:after="0"/>
        <w:ind w:left="0" w:firstLine="0"/>
        <w:jc w:val="left"/>
      </w:pPr>
      <w:r>
        <w:rPr>
          <w:b/>
        </w:rPr>
        <w:t xml:space="preserve">C. </w:t>
      </w:r>
      <w:r>
        <w:t xml:space="preserve">chuyên chế tư bản. </w:t>
      </w:r>
      <w:r>
        <w:tab/>
      </w:r>
      <w:r>
        <w:rPr>
          <w:b/>
        </w:rPr>
        <w:t xml:space="preserve">D. </w:t>
      </w:r>
      <w:r>
        <w:t>cộng sản chủ nghĩa.</w:t>
      </w:r>
    </w:p>
    <w:p w:rsidR="006C0ECD" w:rsidRDefault="0098205F" w:rsidP="0098205F">
      <w:pPr>
        <w:spacing w:after="0"/>
        <w:ind w:left="0" w:firstLine="0"/>
        <w:jc w:val="left"/>
      </w:pPr>
      <w:r w:rsidRPr="0098205F">
        <w:rPr>
          <w:b/>
        </w:rPr>
        <w:t xml:space="preserve">Câu </w:t>
      </w:r>
      <w:r>
        <w:rPr>
          <w:b/>
        </w:rPr>
        <w:t>1</w:t>
      </w:r>
      <w:r w:rsidRPr="0098205F">
        <w:rPr>
          <w:b/>
        </w:rPr>
        <w:t>0.1.</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 xml:space="preserve">Câu </w:t>
      </w:r>
      <w:r>
        <w:rPr>
          <w:b/>
        </w:rPr>
        <w:t>1</w:t>
      </w:r>
      <w:r w:rsidRPr="0098205F">
        <w:rPr>
          <w:b/>
        </w:rPr>
        <w:t>0.2.</w:t>
      </w:r>
      <w:r w:rsidR="00C44403">
        <w:t xml:space="preserve"> Hiến pháp 2013 khẳng định, về mặt kinh tế, hiện nay nước ta thực hiện nhất quán nền kinh tế thị trường với sự tồn tại của nhiều</w:t>
      </w:r>
    </w:p>
    <w:p w:rsidR="006C0ECD" w:rsidRDefault="00C44403" w:rsidP="0098205F">
      <w:pPr>
        <w:tabs>
          <w:tab w:val="center" w:pos="1438"/>
          <w:tab w:val="center" w:pos="6585"/>
        </w:tabs>
        <w:spacing w:after="0"/>
        <w:ind w:left="0" w:firstLine="0"/>
        <w:jc w:val="left"/>
      </w:pPr>
      <w:r>
        <w:rPr>
          <w:b/>
        </w:rPr>
        <w:t xml:space="preserve">A. </w:t>
      </w:r>
      <w:r>
        <w:t xml:space="preserve">thành phần kinh tế. </w:t>
      </w:r>
      <w:r>
        <w:tab/>
      </w:r>
      <w:r>
        <w:rPr>
          <w:b/>
        </w:rPr>
        <w:t xml:space="preserve">B. </w:t>
      </w:r>
      <w:r>
        <w:t>hình thức áp bức bóc lột.</w:t>
      </w:r>
    </w:p>
    <w:p w:rsidR="006C0ECD" w:rsidRDefault="00C44403" w:rsidP="0098205F">
      <w:pPr>
        <w:tabs>
          <w:tab w:val="center" w:pos="1718"/>
          <w:tab w:val="center" w:pos="6257"/>
        </w:tabs>
        <w:spacing w:after="0"/>
        <w:ind w:left="0" w:firstLine="0"/>
        <w:jc w:val="left"/>
      </w:pPr>
      <w:r>
        <w:rPr>
          <w:b/>
        </w:rPr>
        <w:t xml:space="preserve">C. </w:t>
      </w:r>
      <w:r>
        <w:t xml:space="preserve">quan hệ xã hội phức tạp. </w:t>
      </w:r>
      <w:r>
        <w:tab/>
      </w:r>
      <w:r>
        <w:rPr>
          <w:b/>
        </w:rPr>
        <w:t xml:space="preserve">D. </w:t>
      </w:r>
      <w:r>
        <w:t>hình thức viện trợ.</w:t>
      </w:r>
    </w:p>
    <w:p w:rsidR="006C0ECD" w:rsidRDefault="0098205F" w:rsidP="0098205F">
      <w:pPr>
        <w:spacing w:after="0"/>
        <w:ind w:left="0" w:firstLine="0"/>
        <w:jc w:val="left"/>
      </w:pPr>
      <w:r w:rsidRPr="0098205F">
        <w:rPr>
          <w:b/>
        </w:rPr>
        <w:t>Câu</w:t>
      </w:r>
      <w:r>
        <w:rPr>
          <w:b/>
        </w:rPr>
        <w:t xml:space="preserve"> 1</w:t>
      </w:r>
      <w:r w:rsidRPr="0098205F">
        <w:rPr>
          <w:b/>
        </w:rPr>
        <w:t>0.3.</w:t>
      </w:r>
      <w:r w:rsidR="00C44403">
        <w:t xml:space="preserve"> Hiến pháp 2013 khẳng định, trong nền kinh tế nhiều thành phần ở nước ta hiện nay, các thành phần kinh tế đều</w:t>
      </w:r>
    </w:p>
    <w:p w:rsidR="006C0ECD" w:rsidRDefault="00C44403" w:rsidP="0098205F">
      <w:pPr>
        <w:tabs>
          <w:tab w:val="center" w:pos="1813"/>
          <w:tab w:val="center" w:pos="6383"/>
        </w:tabs>
        <w:spacing w:after="0"/>
        <w:ind w:left="0" w:firstLine="0"/>
        <w:jc w:val="left"/>
      </w:pPr>
      <w:r>
        <w:rPr>
          <w:b/>
        </w:rPr>
        <w:t xml:space="preserve">A. </w:t>
      </w:r>
      <w:r>
        <w:t xml:space="preserve">bình đẳng trước pháp luật. </w:t>
      </w:r>
      <w:r>
        <w:tab/>
      </w:r>
      <w:r>
        <w:rPr>
          <w:b/>
        </w:rPr>
        <w:t xml:space="preserve">B. </w:t>
      </w:r>
      <w:r>
        <w:t>bị hạn chế phát triển.</w:t>
      </w:r>
    </w:p>
    <w:p w:rsidR="006C0ECD" w:rsidRDefault="00C44403" w:rsidP="0098205F">
      <w:pPr>
        <w:tabs>
          <w:tab w:val="center" w:pos="1915"/>
          <w:tab w:val="center" w:pos="6889"/>
        </w:tabs>
        <w:spacing w:after="0"/>
        <w:ind w:left="0" w:firstLine="0"/>
        <w:jc w:val="left"/>
      </w:pPr>
      <w:r>
        <w:rPr>
          <w:b/>
        </w:rPr>
        <w:t xml:space="preserve">C. </w:t>
      </w:r>
      <w:r>
        <w:t xml:space="preserve">không có vai trò quan trọng. </w:t>
      </w:r>
      <w:r>
        <w:tab/>
      </w:r>
      <w:r>
        <w:rPr>
          <w:b/>
        </w:rPr>
        <w:t xml:space="preserve">D. </w:t>
      </w:r>
      <w:r>
        <w:t>không còn động lực phát triển.</w:t>
      </w:r>
    </w:p>
    <w:p w:rsidR="006C0ECD" w:rsidRDefault="0098205F" w:rsidP="0098205F">
      <w:pPr>
        <w:spacing w:after="0"/>
        <w:ind w:left="0" w:firstLine="0"/>
        <w:jc w:val="left"/>
      </w:pPr>
      <w:r w:rsidRPr="0098205F">
        <w:rPr>
          <w:b/>
        </w:rPr>
        <w:t>Câu 1</w:t>
      </w:r>
      <w:r>
        <w:rPr>
          <w:b/>
        </w:rPr>
        <w:t>1</w:t>
      </w:r>
      <w:r w:rsidRPr="0098205F">
        <w:rPr>
          <w:b/>
        </w:rPr>
        <w:t>.1.</w:t>
      </w:r>
      <w:r w:rsidR="00C44403">
        <w:t xml:space="preserve"> Về văn hóa, Hiến pháp 2013 khẳng định mục đích phát triển nền văn hóa ở Việt Nam là xây dựng và phát triển nền văn hóa</w:t>
      </w:r>
    </w:p>
    <w:p w:rsidR="006C0ECD" w:rsidRDefault="00C44403" w:rsidP="0098205F">
      <w:pPr>
        <w:tabs>
          <w:tab w:val="center" w:pos="2138"/>
          <w:tab w:val="center" w:pos="6678"/>
        </w:tabs>
        <w:spacing w:after="0"/>
        <w:ind w:left="0" w:firstLine="0"/>
        <w:jc w:val="left"/>
      </w:pPr>
      <w:r>
        <w:rPr>
          <w:b/>
        </w:rPr>
        <w:t xml:space="preserve">A. </w:t>
      </w:r>
      <w:r>
        <w:t xml:space="preserve">tiên tiến đậm đà bản sắc dân tộc. </w:t>
      </w:r>
      <w:r>
        <w:tab/>
      </w:r>
      <w:r>
        <w:rPr>
          <w:b/>
        </w:rPr>
        <w:t xml:space="preserve">B. </w:t>
      </w:r>
      <w:r>
        <w:t>tiên tiến và hoàn toàn mới.</w:t>
      </w:r>
    </w:p>
    <w:p w:rsidR="006C0ECD" w:rsidRDefault="00C44403" w:rsidP="0098205F">
      <w:pPr>
        <w:tabs>
          <w:tab w:val="center" w:pos="1684"/>
          <w:tab w:val="center" w:pos="6944"/>
        </w:tabs>
        <w:spacing w:after="0"/>
        <w:ind w:left="0" w:firstLine="0"/>
        <w:jc w:val="left"/>
      </w:pPr>
      <w:r>
        <w:rPr>
          <w:b/>
        </w:rPr>
        <w:t xml:space="preserve">C. </w:t>
      </w:r>
      <w:r>
        <w:t xml:space="preserve">đậm đà bản sắc quốc tế. </w:t>
      </w:r>
      <w:r>
        <w:tab/>
      </w:r>
      <w:r>
        <w:rPr>
          <w:b/>
        </w:rPr>
        <w:t xml:space="preserve">D. </w:t>
      </w:r>
      <w:r>
        <w:t>tách biệt với thế giới bên ngoài.</w:t>
      </w:r>
    </w:p>
    <w:p w:rsidR="006C0ECD" w:rsidRDefault="0098205F" w:rsidP="0098205F">
      <w:pPr>
        <w:spacing w:after="0"/>
        <w:ind w:left="0" w:firstLine="0"/>
        <w:jc w:val="left"/>
      </w:pPr>
      <w:r w:rsidRPr="0098205F">
        <w:rPr>
          <w:b/>
        </w:rPr>
        <w:t>Câu 1</w:t>
      </w:r>
      <w:r>
        <w:rPr>
          <w:b/>
        </w:rPr>
        <w:t>1</w:t>
      </w:r>
      <w:r w:rsidRPr="0098205F">
        <w:rPr>
          <w:b/>
        </w:rPr>
        <w:t>.2.</w:t>
      </w:r>
      <w:r w:rsidR="00C44403">
        <w:t xml:space="preserve"> Trên lĩnh vực văn hóa, Hiến pháp 2013 khẳng định cùng với việc xây dựng nền văn hóa tiên tiến đậm đà bản sắc dân tộc, chúng ta luôn chú trọng việc</w:t>
      </w:r>
    </w:p>
    <w:p w:rsidR="006C0ECD" w:rsidRDefault="00C44403" w:rsidP="0098205F">
      <w:pPr>
        <w:tabs>
          <w:tab w:val="center" w:pos="2308"/>
          <w:tab w:val="center" w:pos="7122"/>
        </w:tabs>
        <w:spacing w:after="0"/>
        <w:ind w:left="0" w:firstLine="0"/>
        <w:jc w:val="left"/>
      </w:pPr>
      <w:r>
        <w:rPr>
          <w:b/>
        </w:rPr>
        <w:t xml:space="preserve">A. </w:t>
      </w:r>
      <w:r>
        <w:t xml:space="preserve">nhập khẩu các nền văn hóa thế giới. </w:t>
      </w:r>
      <w:r>
        <w:tab/>
      </w:r>
      <w:r>
        <w:rPr>
          <w:b/>
        </w:rPr>
        <w:t xml:space="preserve">B. </w:t>
      </w:r>
      <w:r>
        <w:t>tiếp thu tinh hoa văn hóa nhân loại.</w:t>
      </w:r>
    </w:p>
    <w:p w:rsidR="006C0ECD" w:rsidRDefault="00C44403" w:rsidP="0098205F">
      <w:pPr>
        <w:tabs>
          <w:tab w:val="center" w:pos="2265"/>
          <w:tab w:val="center" w:pos="7351"/>
        </w:tabs>
        <w:spacing w:after="0"/>
        <w:ind w:left="0" w:firstLine="0"/>
        <w:jc w:val="left"/>
      </w:pPr>
      <w:r>
        <w:rPr>
          <w:b/>
        </w:rPr>
        <w:t xml:space="preserve">C. </w:t>
      </w:r>
      <w:r>
        <w:t xml:space="preserve">du nhập và tôn thờ văn hóa bản địa </w:t>
      </w:r>
      <w:r>
        <w:tab/>
      </w:r>
      <w:r>
        <w:rPr>
          <w:b/>
        </w:rPr>
        <w:t xml:space="preserve">D. </w:t>
      </w:r>
      <w:r>
        <w:t>duy trì văn hóa của các nước phát triển.</w:t>
      </w:r>
    </w:p>
    <w:p w:rsidR="006C0ECD" w:rsidRDefault="0098205F" w:rsidP="0098205F">
      <w:pPr>
        <w:spacing w:after="0"/>
        <w:ind w:left="0" w:firstLine="0"/>
        <w:jc w:val="left"/>
      </w:pPr>
      <w:r w:rsidRPr="0098205F">
        <w:rPr>
          <w:b/>
        </w:rPr>
        <w:t>Câu 1</w:t>
      </w:r>
      <w:r>
        <w:rPr>
          <w:b/>
        </w:rPr>
        <w:t>1</w:t>
      </w:r>
      <w:r w:rsidRPr="0098205F">
        <w:rPr>
          <w:b/>
        </w:rPr>
        <w:t>.3.</w:t>
      </w:r>
      <w:r w:rsidR="00C44403">
        <w:t xml:space="preserve"> Trên lĩnh vực văn hóa, Hiến pháp 2013 khẳng định mục tiêu của việc xây dựng gia đình Việt</w:t>
      </w:r>
    </w:p>
    <w:p w:rsidR="006C0ECD" w:rsidRDefault="00C44403" w:rsidP="0098205F">
      <w:pPr>
        <w:spacing w:after="0"/>
        <w:ind w:left="0" w:firstLine="0"/>
        <w:jc w:val="left"/>
      </w:pPr>
      <w:r>
        <w:t>Nam đó là</w:t>
      </w:r>
    </w:p>
    <w:p w:rsidR="006C0ECD" w:rsidRDefault="00C44403" w:rsidP="0098205F">
      <w:pPr>
        <w:tabs>
          <w:tab w:val="center" w:pos="1943"/>
          <w:tab w:val="center" w:pos="7282"/>
        </w:tabs>
        <w:spacing w:after="0"/>
        <w:ind w:left="0" w:firstLine="0"/>
        <w:jc w:val="left"/>
      </w:pPr>
      <w:r>
        <w:rPr>
          <w:b/>
        </w:rPr>
        <w:t xml:space="preserve">A. </w:t>
      </w:r>
      <w:r>
        <w:t xml:space="preserve">ấm no, tiến bộ và hạnh phúc. </w:t>
      </w:r>
      <w:r>
        <w:tab/>
      </w:r>
      <w:r>
        <w:rPr>
          <w:b/>
        </w:rPr>
        <w:t xml:space="preserve">B. </w:t>
      </w:r>
      <w:r>
        <w:t>ấm no, tự do và tôn vinh người chồng.</w:t>
      </w:r>
    </w:p>
    <w:p w:rsidR="006C0ECD" w:rsidRDefault="00C44403" w:rsidP="0098205F">
      <w:pPr>
        <w:tabs>
          <w:tab w:val="center" w:pos="2252"/>
          <w:tab w:val="center" w:pos="7272"/>
        </w:tabs>
        <w:spacing w:after="0"/>
        <w:ind w:left="0" w:firstLine="0"/>
        <w:jc w:val="left"/>
      </w:pPr>
      <w:r>
        <w:rPr>
          <w:b/>
        </w:rPr>
        <w:t xml:space="preserve">C. </w:t>
      </w:r>
      <w:r>
        <w:t xml:space="preserve">ấm no, tự do và tôn vinh người vợ. </w:t>
      </w:r>
      <w:r>
        <w:tab/>
      </w:r>
      <w:r>
        <w:rPr>
          <w:b/>
        </w:rPr>
        <w:t xml:space="preserve">D. </w:t>
      </w:r>
      <w:r>
        <w:t>tiến bộ, bình đẳng và hạn chế bạo lực.</w:t>
      </w:r>
    </w:p>
    <w:p w:rsidR="006C0ECD" w:rsidRDefault="0098205F" w:rsidP="0098205F">
      <w:pPr>
        <w:spacing w:after="0"/>
        <w:ind w:left="0" w:firstLine="0"/>
        <w:jc w:val="left"/>
      </w:pPr>
      <w:r w:rsidRPr="0098205F">
        <w:rPr>
          <w:b/>
        </w:rPr>
        <w:t xml:space="preserve">Câu </w:t>
      </w:r>
      <w:r>
        <w:rPr>
          <w:b/>
        </w:rPr>
        <w:t>1</w:t>
      </w:r>
      <w:r w:rsidRPr="0098205F">
        <w:rPr>
          <w:b/>
        </w:rPr>
        <w:t>2.1.</w:t>
      </w:r>
      <w:r w:rsidR="00C44403">
        <w:t xml:space="preserve"> Trên lĩnh vực giáo dục, Hiến pháp 2013 khẳng định phát triển giáo dục là</w:t>
      </w:r>
    </w:p>
    <w:p w:rsidR="006C0ECD" w:rsidRDefault="00C44403" w:rsidP="0098205F">
      <w:pPr>
        <w:spacing w:after="0"/>
        <w:ind w:left="0" w:firstLine="0"/>
        <w:jc w:val="left"/>
      </w:pPr>
      <w:r>
        <w:rPr>
          <w:b/>
        </w:rPr>
        <w:t xml:space="preserve">A. </w:t>
      </w:r>
      <w:r>
        <w:t xml:space="preserve">quốc sách hàng đầu. </w:t>
      </w:r>
      <w:r>
        <w:tab/>
      </w:r>
      <w:r>
        <w:rPr>
          <w:b/>
        </w:rPr>
        <w:t xml:space="preserve">B. </w:t>
      </w:r>
      <w:r>
        <w:t xml:space="preserve">nhiệm vụ quan trọng. </w:t>
      </w:r>
      <w:r>
        <w:rPr>
          <w:b/>
        </w:rPr>
        <w:t xml:space="preserve">C. </w:t>
      </w:r>
      <w:r>
        <w:t xml:space="preserve">chính sách ưu tiên. </w:t>
      </w:r>
      <w:r>
        <w:tab/>
      </w:r>
      <w:r>
        <w:rPr>
          <w:b/>
        </w:rPr>
        <w:t xml:space="preserve">D. </w:t>
      </w:r>
      <w:r>
        <w:t>nhiệm vụ thứ yếu.</w:t>
      </w:r>
    </w:p>
    <w:p w:rsidR="006C0ECD" w:rsidRDefault="0098205F" w:rsidP="0098205F">
      <w:pPr>
        <w:spacing w:after="0"/>
        <w:ind w:left="0" w:firstLine="0"/>
        <w:jc w:val="left"/>
      </w:pPr>
      <w:r w:rsidRPr="0098205F">
        <w:rPr>
          <w:b/>
        </w:rPr>
        <w:t xml:space="preserve">Câu </w:t>
      </w:r>
      <w:r>
        <w:rPr>
          <w:b/>
        </w:rPr>
        <w:t>1</w:t>
      </w:r>
      <w:r w:rsidRPr="0098205F">
        <w:rPr>
          <w:b/>
        </w:rPr>
        <w:t>2.2.</w:t>
      </w:r>
      <w:r w:rsidR="00C44403">
        <w:t xml:space="preserve"> Trên lĩnh vực giáo dục, Hiến pháp 2013 khẳng định một trong những mục tiêu của phát triển giáo dục là nhằm</w:t>
      </w:r>
    </w:p>
    <w:p w:rsidR="006C0ECD" w:rsidRDefault="00C44403" w:rsidP="0098205F">
      <w:pPr>
        <w:tabs>
          <w:tab w:val="center" w:pos="1875"/>
          <w:tab w:val="center" w:pos="6807"/>
        </w:tabs>
        <w:spacing w:after="0"/>
        <w:ind w:left="0" w:firstLine="0"/>
        <w:jc w:val="left"/>
      </w:pPr>
      <w:r>
        <w:rPr>
          <w:b/>
        </w:rPr>
        <w:t xml:space="preserve">A. </w:t>
      </w:r>
      <w:r>
        <w:t xml:space="preserve">mở rộng quan hệ đối ngoại. </w:t>
      </w:r>
      <w:r>
        <w:tab/>
      </w:r>
      <w:r>
        <w:rPr>
          <w:b/>
        </w:rPr>
        <w:t xml:space="preserve">B. </w:t>
      </w:r>
      <w:r>
        <w:t>tăng thu nhập cho người dân.</w:t>
      </w:r>
    </w:p>
    <w:p w:rsidR="006C0ECD" w:rsidRDefault="00C44403" w:rsidP="0098205F">
      <w:pPr>
        <w:tabs>
          <w:tab w:val="center" w:pos="1827"/>
          <w:tab w:val="center" w:pos="6161"/>
        </w:tabs>
        <w:spacing w:after="0"/>
        <w:ind w:left="0" w:firstLine="0"/>
        <w:jc w:val="left"/>
      </w:pPr>
      <w:r>
        <w:rPr>
          <w:b/>
        </w:rPr>
        <w:t xml:space="preserve">C. </w:t>
      </w:r>
      <w:r>
        <w:t xml:space="preserve">bổ sung tiềm lực tài chính. </w:t>
      </w:r>
      <w:r>
        <w:tab/>
      </w:r>
      <w:r>
        <w:rPr>
          <w:b/>
        </w:rPr>
        <w:t xml:space="preserve">D. </w:t>
      </w:r>
      <w:r>
        <w:t>nâng cao dân trí.</w:t>
      </w:r>
    </w:p>
    <w:p w:rsidR="006C0ECD" w:rsidRDefault="0098205F" w:rsidP="0098205F">
      <w:pPr>
        <w:spacing w:after="0"/>
        <w:ind w:left="0" w:firstLine="0"/>
        <w:jc w:val="left"/>
      </w:pPr>
      <w:r w:rsidRPr="0098205F">
        <w:rPr>
          <w:b/>
        </w:rPr>
        <w:t xml:space="preserve">Câu </w:t>
      </w:r>
      <w:r>
        <w:rPr>
          <w:b/>
        </w:rPr>
        <w:t>1</w:t>
      </w:r>
      <w:r w:rsidRPr="0098205F">
        <w:rPr>
          <w:b/>
        </w:rPr>
        <w:t>2.3.</w:t>
      </w:r>
      <w:r w:rsidR="00C44403">
        <w:t xml:space="preserve"> Trên lĩnh vực giáo dục, Hiến pháp 2013 khẳng định một trong những mục tiêu của phát triển giáo dục là nhằm</w:t>
      </w:r>
    </w:p>
    <w:p w:rsidR="006C0ECD" w:rsidRDefault="00C44403" w:rsidP="0098205F">
      <w:pPr>
        <w:tabs>
          <w:tab w:val="center" w:pos="1645"/>
          <w:tab w:val="center" w:pos="6655"/>
        </w:tabs>
        <w:spacing w:after="0"/>
        <w:ind w:left="0" w:firstLine="0"/>
        <w:jc w:val="left"/>
      </w:pPr>
      <w:r>
        <w:rPr>
          <w:b/>
        </w:rPr>
        <w:t xml:space="preserve">A. </w:t>
      </w:r>
      <w:r>
        <w:t xml:space="preserve">phát triển mạng xã hội. </w:t>
      </w:r>
      <w:r>
        <w:tab/>
      </w:r>
      <w:r>
        <w:rPr>
          <w:b/>
        </w:rPr>
        <w:t xml:space="preserve">B. </w:t>
      </w:r>
      <w:r>
        <w:t>phát triển nguồn nhân lực.</w:t>
      </w:r>
    </w:p>
    <w:p w:rsidR="006C0ECD" w:rsidRDefault="00C44403" w:rsidP="0098205F">
      <w:pPr>
        <w:tabs>
          <w:tab w:val="center" w:pos="1764"/>
          <w:tab w:val="center" w:pos="6545"/>
        </w:tabs>
        <w:spacing w:after="0"/>
        <w:ind w:left="0" w:firstLine="0"/>
        <w:jc w:val="left"/>
      </w:pPr>
      <w:r>
        <w:rPr>
          <w:b/>
        </w:rPr>
        <w:t xml:space="preserve">C. </w:t>
      </w:r>
      <w:r>
        <w:t xml:space="preserve">phát triển quan hệ xã hội. </w:t>
      </w:r>
      <w:r>
        <w:tab/>
      </w:r>
      <w:r>
        <w:rPr>
          <w:b/>
        </w:rPr>
        <w:t xml:space="preserve">D. </w:t>
      </w:r>
      <w:r>
        <w:t>phát triển cơ sở hạ tầng.</w:t>
      </w:r>
    </w:p>
    <w:p w:rsidR="006C0ECD" w:rsidRDefault="00C44403" w:rsidP="0098205F">
      <w:pPr>
        <w:spacing w:after="0" w:line="253" w:lineRule="auto"/>
        <w:ind w:left="0" w:firstLine="0"/>
        <w:jc w:val="left"/>
      </w:pPr>
      <w:r>
        <w:rPr>
          <w:b/>
        </w:rPr>
        <w:lastRenderedPageBreak/>
        <w:t>II. TRẮC NGHIỆM ĐÚNG SAI:</w:t>
      </w:r>
    </w:p>
    <w:p w:rsidR="0098205F" w:rsidRPr="00715B6C" w:rsidRDefault="0098205F" w:rsidP="0098205F">
      <w:pPr>
        <w:spacing w:after="0" w:line="239" w:lineRule="auto"/>
      </w:pPr>
      <w:r w:rsidRPr="00715B6C">
        <w:rPr>
          <w:b/>
        </w:rPr>
        <w:t>Câu 1.1: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Nhận được tin báo của quần chúng nhân dân về việc phát hiện có dấu hiệu vi phạm trong hoạt động chế biến thực phẩm tại nhà hàng X do bà H làm chủ. Ông D cán bộ cơ quan có thẩm quyền đã thành lập đoàn thanh tra đột xuất đối với toàn bộ quy trình chế biến và tiêu thụ tại cửa hàng của bà H. Trong quá trình thanh tra, cơ quan chức năng đã phát hiện bà H chủ nhà hàng X có hành vi sử dụng một số thực phẩm không có nguồn gốc xuất xứ, thực phẩm đã hết hạn sử dụng để chế biến thực phẩm cho khác hàng dẫn đến một khách hàng là anh M bị ngộ độc phải nhập viện điều trị nhiều ngày. Ngay sau đó ông D đã tiến hành lập biên bản xử phạt và thu hồi giấy phép kinh doanh của bà H</w:t>
      </w:r>
    </w:p>
    <w:p w:rsidR="0098205F" w:rsidRPr="00715B6C" w:rsidRDefault="0098205F" w:rsidP="0098205F">
      <w:pPr>
        <w:spacing w:after="0"/>
      </w:pPr>
      <w:r w:rsidRPr="00715B6C">
        <w:rPr>
          <w:b/>
        </w:rPr>
        <w:t xml:space="preserve">a) </w:t>
      </w:r>
      <w:r w:rsidRPr="00715B6C">
        <w:t xml:space="preserve">Bà H không phải là chủ thể sản xuất nên không có nghĩa vụ phải chấp hành các quy định của pháp luật. </w:t>
      </w:r>
    </w:p>
    <w:p w:rsidR="0098205F" w:rsidRPr="00715B6C" w:rsidRDefault="0098205F" w:rsidP="0098205F">
      <w:pPr>
        <w:spacing w:after="0"/>
      </w:pPr>
      <w:r w:rsidRPr="00715B6C">
        <w:rPr>
          <w:b/>
        </w:rPr>
        <w:t xml:space="preserve">b) </w:t>
      </w:r>
      <w:r w:rsidRPr="00715B6C">
        <w:t>Ông D đã làm tốt vai trò là chủ thể nhà nước trong việc quản lý nhà nước đối với hoạt động kinh doanh.</w:t>
      </w:r>
    </w:p>
    <w:p w:rsidR="0098205F" w:rsidRPr="00715B6C" w:rsidRDefault="0098205F" w:rsidP="0098205F">
      <w:pPr>
        <w:spacing w:after="0"/>
      </w:pPr>
      <w:r w:rsidRPr="00715B6C">
        <w:rPr>
          <w:b/>
          <w:bCs/>
          <w:szCs w:val="26"/>
          <w:u w:color="000000"/>
        </w:rPr>
        <w:t xml:space="preserve">c) </w:t>
      </w:r>
      <w:r w:rsidRPr="00715B6C">
        <w:t>Việc xử phạt của cơ quan chức năng thể hiện tính quy phạm phổ biến của pháp luật?</w:t>
      </w:r>
    </w:p>
    <w:p w:rsidR="0098205F" w:rsidRDefault="0098205F" w:rsidP="0098205F">
      <w:pPr>
        <w:spacing w:after="0"/>
      </w:pPr>
      <w:r w:rsidRPr="00715B6C">
        <w:rPr>
          <w:b/>
          <w:bCs/>
          <w:szCs w:val="26"/>
          <w:u w:color="000000"/>
        </w:rPr>
        <w:t xml:space="preserve">d) </w:t>
      </w:r>
      <w:r w:rsidRPr="00715B6C">
        <w:t xml:space="preserve">Anh M có quyền khởi kiện để yêu cầu bà H phải bồi thường thiệt hại cho bản thân mình. </w:t>
      </w:r>
    </w:p>
    <w:p w:rsidR="0098205F" w:rsidRPr="00715B6C" w:rsidRDefault="0098205F" w:rsidP="0098205F">
      <w:pPr>
        <w:spacing w:after="0"/>
      </w:pPr>
      <w:r w:rsidRPr="00715B6C">
        <w:rPr>
          <w:b/>
        </w:rPr>
        <w:t>Câu 1.2: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Sau khi tốt nghiệp đại học, chị V và anh B cùng nộp hồ sơ đăng ký kinh doanh hàng nội thất. Căn cứ vào các quy định của pháp luật, ông M cán bộ cơ quan chức năng đã cấp phép cho anh B, còn hồ sơ của chị V do còn thiếu một số giấy tờ nên chưa được cấp. Nghi ngờ ông M nhận hối lộ, chị V viết bài xúc phạm ông M lên mạng xã hội khiến uy tín của ông bị giảm sút nghiêm trọng, nên bị cơ quan chức năng xử phạt.</w:t>
      </w:r>
    </w:p>
    <w:p w:rsidR="0098205F" w:rsidRPr="00715B6C" w:rsidRDefault="0098205F" w:rsidP="0098205F">
      <w:pPr>
        <w:spacing w:after="0"/>
      </w:pPr>
      <w:r w:rsidRPr="00715B6C">
        <w:rPr>
          <w:b/>
          <w:bCs/>
          <w:szCs w:val="26"/>
          <w:u w:color="000000"/>
        </w:rPr>
        <w:t xml:space="preserve">a) </w:t>
      </w:r>
      <w:r w:rsidRPr="00715B6C">
        <w:t>Hoạt động tiến hành đăng ký kinh doanh của chị V và anh B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Ông M giữ vai trò là chủ thể nhà nước trong hoạt động quản lý sản xuất kinh doanh.</w:t>
      </w:r>
    </w:p>
    <w:p w:rsidR="0098205F" w:rsidRPr="00715B6C" w:rsidRDefault="0098205F" w:rsidP="0098205F">
      <w:pPr>
        <w:spacing w:after="0" w:line="259" w:lineRule="auto"/>
      </w:pPr>
      <w:r w:rsidRPr="00715B6C">
        <w:rPr>
          <w:b/>
          <w:bCs/>
          <w:szCs w:val="26"/>
          <w:u w:color="000000"/>
        </w:rPr>
        <w:t xml:space="preserve">c) </w:t>
      </w:r>
      <w:r w:rsidRPr="00715B6C">
        <w:t>Ông M có quyền khiếu nại để bảo vệ quyền và lợi ích hợp pháp của mình do chị V xâm phạm.</w:t>
      </w:r>
    </w:p>
    <w:p w:rsidR="0098205F" w:rsidRDefault="0098205F" w:rsidP="0098205F">
      <w:pPr>
        <w:spacing w:after="0"/>
      </w:pPr>
      <w:r w:rsidRPr="00715B6C">
        <w:rPr>
          <w:b/>
          <w:bCs/>
          <w:szCs w:val="26"/>
          <w:u w:color="000000"/>
        </w:rPr>
        <w:t xml:space="preserve">d) </w:t>
      </w:r>
      <w:r w:rsidRPr="00715B6C">
        <w:t xml:space="preserve">Việc xử phạt chị V của cơ quan chức năng thể hiện tính quy phạm phổ biến của pháp luật. </w:t>
      </w:r>
    </w:p>
    <w:p w:rsidR="0098205F" w:rsidRPr="00715B6C" w:rsidRDefault="0098205F" w:rsidP="0098205F">
      <w:pPr>
        <w:spacing w:after="0"/>
      </w:pPr>
      <w:r w:rsidRPr="00715B6C">
        <w:rPr>
          <w:b/>
        </w:rPr>
        <w:t>Câu 1.3: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Nhà máy xi măng A đặt tại xã A, huyện B, tỉnh C đã đi vào hoạt động được hơn 1 năm. Thời gian gần đây, chính quyền tỉnh C nhận được nhiều đơn phản ánh của nhân dân về việc nhà máy thải khói bụi gây ảnh hưởng xấu cho môi trường và sức khoẻ của người dân. Sau khi nhận được đơn phản ánh, Uỷ ban nhân dân tỉnh đã chuyển vụ việc cho Sở Tài nguyên và Môi trường tiến hành thanh tra và kết luận: hệ thống xử lí khí thải của nhà máy không đạt tiêu chuẩn theo quy định; nhà máy không tuân thủ yêu cầu báo cáo đánh giá tác động môi trường đã phê duyệt. Căn cứ vào quy định của pháp luật, cơ quan chức năng đã tiến hành xử phạt và yêu cầu nhà máy tạm ngừng sản xuất để khắc phục những tồn tại cũng như xem xét trách nhiệm bồi thường cho người dân bị ảnh hưởng.</w:t>
      </w:r>
    </w:p>
    <w:p w:rsidR="0098205F" w:rsidRPr="00715B6C" w:rsidRDefault="0098205F" w:rsidP="0098205F">
      <w:pPr>
        <w:spacing w:after="0"/>
      </w:pPr>
      <w:r w:rsidRPr="00715B6C">
        <w:rPr>
          <w:b/>
          <w:bCs/>
          <w:szCs w:val="26"/>
          <w:u w:color="000000"/>
        </w:rPr>
        <w:t xml:space="preserve">a) </w:t>
      </w:r>
      <w:r w:rsidRPr="00715B6C">
        <w:t>Nhà máy A đã không thể hiện đúng trách nhiệm xã hội của chủ thể sản xuất.</w:t>
      </w:r>
    </w:p>
    <w:p w:rsidR="0098205F" w:rsidRPr="00715B6C" w:rsidRDefault="0098205F" w:rsidP="0098205F">
      <w:pPr>
        <w:spacing w:after="0"/>
      </w:pPr>
      <w:r w:rsidRPr="00715B6C">
        <w:rPr>
          <w:b/>
          <w:bCs/>
          <w:szCs w:val="26"/>
          <w:u w:color="000000"/>
        </w:rPr>
        <w:t xml:space="preserve">b) </w:t>
      </w:r>
      <w:r w:rsidRPr="00715B6C">
        <w:t>Việc người dân phản ánh đến cơ quan chức năng là thể hiện vai trò của pháp luật trong quản lý xã hội</w:t>
      </w:r>
    </w:p>
    <w:p w:rsidR="0098205F" w:rsidRPr="00715B6C" w:rsidRDefault="0098205F" w:rsidP="0098205F">
      <w:pPr>
        <w:spacing w:after="0"/>
      </w:pPr>
      <w:r w:rsidRPr="00715B6C">
        <w:rPr>
          <w:b/>
          <w:bCs/>
          <w:szCs w:val="26"/>
          <w:u w:color="000000"/>
        </w:rPr>
        <w:t xml:space="preserve">c) </w:t>
      </w:r>
      <w:r w:rsidRPr="00715B6C">
        <w:t>Hình thức xử phạt và yêu cầu khắc phục hậu quả là thể hiện tính xác định chặt chẽ về hình thức của pháp luật.</w:t>
      </w:r>
    </w:p>
    <w:p w:rsidR="0098205F" w:rsidRPr="00715B6C" w:rsidRDefault="0098205F" w:rsidP="0098205F">
      <w:pPr>
        <w:spacing w:after="0"/>
      </w:pPr>
      <w:r w:rsidRPr="00715B6C">
        <w:rPr>
          <w:b/>
          <w:bCs/>
          <w:szCs w:val="26"/>
          <w:u w:color="000000"/>
        </w:rPr>
        <w:t xml:space="preserve">d) </w:t>
      </w:r>
      <w:r w:rsidRPr="00715B6C">
        <w:t>Hình thức xử phạt và yêu cầu khắc phục hậu quả phản ánh vai trò quản lý xã hội của pháp luật</w:t>
      </w:r>
    </w:p>
    <w:p w:rsidR="0098205F" w:rsidRPr="00715B6C" w:rsidRDefault="0098205F" w:rsidP="0098205F">
      <w:pPr>
        <w:spacing w:after="0" w:line="239" w:lineRule="auto"/>
      </w:pPr>
      <w:r w:rsidRPr="00715B6C">
        <w:rPr>
          <w:b/>
        </w:rPr>
        <w:lastRenderedPageBreak/>
        <w:t>Câu 2.1: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2.2: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và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2.3: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lastRenderedPageBreak/>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3.1: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Theo Điều 27 của Hiến pháp nước Cộng hòa XHCN Việt năm 2013, quy định: “Công dân đủ mười tám tuổi trở lên có quyền bầu cử và đủ hai mươi mốt tuổi trở lên có quyền ứng cử vào Quốc hội, Hội đồng nhân dân. Điều 2 Luật Bầu cử đại biểu Quốc hội và đại biểu Hội đồng nhân dân quy định:</w:t>
      </w:r>
      <w:r w:rsidRPr="00715B6C">
        <w:rPr>
          <w:b/>
        </w:rPr>
        <w:t xml:space="preserve"> “</w:t>
      </w:r>
      <w:r w:rsidRPr="00715B6C">
        <w:t>Tính đến ngày bầu cử được công bố, công dân nước Cộng hòa xã hội chủ nghĩa Việt Nam đủ mười tám tuổi trở lên có quyền bầu cử và đủ hai mươi mốt tuổi trở lên có quyền ứng cử vào Quốc hội, Hội đồng nhân dân các cấp theo quy định của Luật này”.</w:t>
      </w:r>
    </w:p>
    <w:p w:rsidR="0098205F" w:rsidRPr="00715B6C" w:rsidRDefault="0098205F" w:rsidP="0098205F">
      <w:pPr>
        <w:spacing w:after="0"/>
      </w:pPr>
      <w:r w:rsidRPr="00715B6C">
        <w:rPr>
          <w:b/>
          <w:bCs/>
          <w:szCs w:val="26"/>
          <w:u w:color="000000"/>
        </w:rPr>
        <w:t xml:space="preserve">a) </w:t>
      </w:r>
      <w:r w:rsidRPr="00715B6C">
        <w:t>Việc quy định công dân đủ mười tám tuổi trở lên có quyền bầu cử và đủ hai mươi mốt tuổi trở lên có quyền ứng cử vào Quốc hội, Hội đồng nhân dân là thể hiện tính quyền lực bắt buộc chung của pháp luật.</w:t>
      </w:r>
    </w:p>
    <w:p w:rsidR="0098205F" w:rsidRPr="00715B6C" w:rsidRDefault="0098205F" w:rsidP="0098205F">
      <w:pPr>
        <w:spacing w:after="0"/>
      </w:pPr>
      <w:r w:rsidRPr="00715B6C">
        <w:rPr>
          <w:b/>
          <w:bCs/>
          <w:szCs w:val="26"/>
          <w:u w:color="000000"/>
        </w:rPr>
        <w:t xml:space="preserve">b) </w:t>
      </w:r>
      <w:r w:rsidRPr="00715B6C">
        <w:t>Các quy định của Luật Luật Bầu cử đại biểu Quốc hội và đại biểu Hội đồng nhân dân quy định là căn cứ để xây dựng Điều 27 của Hiến pháp nước Cộng hòa XHCN Việt năm 2013.</w:t>
      </w:r>
    </w:p>
    <w:p w:rsidR="0098205F" w:rsidRPr="00715B6C" w:rsidRDefault="0098205F" w:rsidP="0098205F">
      <w:pPr>
        <w:spacing w:after="0"/>
      </w:pPr>
      <w:r w:rsidRPr="00715B6C">
        <w:rPr>
          <w:b/>
          <w:bCs/>
          <w:szCs w:val="26"/>
          <w:u w:color="000000"/>
        </w:rPr>
        <w:t xml:space="preserve">c) </w:t>
      </w:r>
      <w:r w:rsidRPr="00715B6C">
        <w:t>Hiến pháp nước Cộng hòa XHCN Việt năm 2013 khác với Luật Bầu cử đại biểu Quốc hội và đại biểu Hội đồng nhân dân ở đối tượng điều chỉnh.</w:t>
      </w:r>
    </w:p>
    <w:p w:rsidR="0098205F" w:rsidRPr="00715B6C" w:rsidRDefault="0098205F" w:rsidP="0098205F">
      <w:pPr>
        <w:spacing w:after="0"/>
      </w:pPr>
      <w:r w:rsidRPr="00715B6C">
        <w:rPr>
          <w:b/>
          <w:bCs/>
          <w:szCs w:val="26"/>
          <w:u w:color="000000"/>
        </w:rPr>
        <w:t xml:space="preserve">d) </w:t>
      </w:r>
      <w:r w:rsidRPr="00715B6C">
        <w:t>Hiến pháp nước Cộng hòa XHCN Việt năm 2013 quy định cụ thể trình tự, thủ tục cách thức để công dân thực hiện quyền bầu cử, ứng cử của mình.</w:t>
      </w:r>
    </w:p>
    <w:p w:rsidR="0098205F" w:rsidRPr="00715B6C" w:rsidRDefault="0098205F" w:rsidP="0098205F">
      <w:pPr>
        <w:spacing w:after="0" w:line="239" w:lineRule="auto"/>
      </w:pPr>
      <w:r w:rsidRPr="00715B6C">
        <w:rPr>
          <w:b/>
        </w:rPr>
        <w:t>Câu 3.2: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nước ta là văn bản pháp lý đặc biệt thể hiện một cách tập trung nhất ý chí và những lợi ích cơ bản của nhân dân lao động trên các lĩnh vực của đời sống nhà nước và đời sống xã hội. Thông qua Hiến pháp, nhân dân thực hiện việc giao quyền cho các cơ quan nhà nước, quy định nhiệm vụ, quyền hạn của các cơ quan nhà nước, xác định địa vị pháp lý của các tổ chức xã hội, quy chế pháp lý của các cá nhân... Đồng thời, thông qua hiến pháp, nhân dân quy định sự kiểm soát của mình đối với hoạt động của các cơ quan nhà nước, các tổ chức xã hội và các cá nhân. Vì vậy, các cơ quan nhà nước, các tổ chức kinh tế, tổ chức xã hội, đơn vị vũ trang nhân dân và mọi công dân nghiêm chỉnh chấp hành hiến pháp tức là chấp hành ý chí của nhân dân.</w:t>
      </w:r>
    </w:p>
    <w:p w:rsidR="0098205F" w:rsidRPr="00715B6C" w:rsidRDefault="0098205F" w:rsidP="0098205F">
      <w:pPr>
        <w:spacing w:after="0"/>
      </w:pPr>
      <w:r w:rsidRPr="00715B6C">
        <w:rPr>
          <w:b/>
          <w:bCs/>
          <w:szCs w:val="26"/>
          <w:u w:color="000000"/>
        </w:rPr>
        <w:t xml:space="preserve">a) </w:t>
      </w:r>
      <w:r w:rsidRPr="00715B6C">
        <w:t>Những nội dung nào không quy định trong Hiến pháp thì nhân dân có quyền vi phạm mà không bị xử lý.</w:t>
      </w:r>
    </w:p>
    <w:p w:rsidR="0098205F" w:rsidRPr="00715B6C" w:rsidRDefault="0098205F" w:rsidP="0098205F">
      <w:pPr>
        <w:spacing w:after="0"/>
      </w:pPr>
      <w:r w:rsidRPr="00715B6C">
        <w:rPr>
          <w:b/>
          <w:bCs/>
          <w:szCs w:val="26"/>
          <w:u w:color="000000"/>
        </w:rPr>
        <w:t xml:space="preserve">b) </w:t>
      </w:r>
      <w:r w:rsidRPr="00715B6C">
        <w:t>Việc tổ chức và hoạt động của Bộ máy phải tuân thủ chặt chẽ các quy định trong Hiến pháp 2013.</w:t>
      </w:r>
    </w:p>
    <w:p w:rsidR="0098205F" w:rsidRPr="00715B6C" w:rsidRDefault="0098205F" w:rsidP="0098205F">
      <w:pPr>
        <w:spacing w:after="0"/>
      </w:pPr>
      <w:r w:rsidRPr="00715B6C">
        <w:rPr>
          <w:b/>
          <w:bCs/>
          <w:szCs w:val="26"/>
          <w:u w:color="000000"/>
        </w:rPr>
        <w:t xml:space="preserve">c) </w:t>
      </w:r>
      <w:r w:rsidRPr="00715B6C">
        <w:t>Mọi công dân có trách nhiệm tuân thủ Hiếp pháp chính là góp phần bảo vệ Hiến pháp.</w:t>
      </w:r>
    </w:p>
    <w:p w:rsidR="0098205F" w:rsidRPr="00715B6C" w:rsidRDefault="0098205F" w:rsidP="0098205F">
      <w:pPr>
        <w:spacing w:after="0"/>
      </w:pPr>
      <w:r w:rsidRPr="00715B6C">
        <w:rPr>
          <w:b/>
          <w:bCs/>
          <w:szCs w:val="26"/>
          <w:u w:color="000000"/>
        </w:rPr>
        <w:t xml:space="preserve">d) </w:t>
      </w:r>
      <w:r w:rsidRPr="00715B6C">
        <w:t xml:space="preserve">Các thế lực thù địch luôn tìm cách phá hoại Hiến pháp nhằm gây mất ổn định xã hội. </w:t>
      </w:r>
      <w:r w:rsidRPr="00715B6C">
        <w:rPr>
          <w:b/>
        </w:rPr>
        <w:t>Câu 3.3: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đặt bước phát triển mới trong quy định về quyền lao động và việc làm của công dân. Điều 35 Hiến pháp năm 2013 quy định: “. Công dân có quyền làm việc, lựa chọn nghề nghiệp, việc làm và nơi làm việc; Người làm công ăn lương được bảo đảm các điều kiện làm việc công bằng, an toàn; được hưởng lương, chế độ nghỉ ngơi; Nghiêm cấm phân biệt đối xử, cưỡng bức lao động, sử dụng nhân công dưới độ tuổi lao động tối thiểu”. Có thể thấy rằng, trên cơ sở kế thừa và phát triển quy định của các bản Hiến pháp trước đây, tiếp thu hợp lý quy định của pháp luật quốc tế về quyền lao động của con người, Hiến pháp năm 2013 đã quy định về quyền lao động và việc làm của công dân một cách thực chất, rõ ràng hơn, tương thích với pháp luật quốc tế.</w:t>
      </w:r>
    </w:p>
    <w:p w:rsidR="0098205F" w:rsidRPr="00715B6C" w:rsidRDefault="0098205F" w:rsidP="0098205F">
      <w:pPr>
        <w:spacing w:after="0"/>
      </w:pPr>
      <w:r w:rsidRPr="00715B6C">
        <w:rPr>
          <w:b/>
          <w:bCs/>
          <w:szCs w:val="26"/>
          <w:u w:color="000000"/>
        </w:rPr>
        <w:lastRenderedPageBreak/>
        <w:t xml:space="preserve">a) </w:t>
      </w:r>
      <w:r w:rsidRPr="00715B6C">
        <w:t>Những nội dung của Hiến pháp 2013 về quyền lao động và việc làm của công là cơ sở để bàn hành những nội dung cơ bản của pháp luật lao động.</w:t>
      </w:r>
    </w:p>
    <w:p w:rsidR="0098205F" w:rsidRPr="00715B6C" w:rsidRDefault="0098205F" w:rsidP="0098205F">
      <w:pPr>
        <w:spacing w:after="0"/>
      </w:pPr>
      <w:r w:rsidRPr="00715B6C">
        <w:rPr>
          <w:b/>
          <w:bCs/>
          <w:szCs w:val="26"/>
          <w:u w:color="000000"/>
        </w:rPr>
        <w:t xml:space="preserve">b) </w:t>
      </w:r>
      <w:r w:rsidRPr="00715B6C">
        <w:t>Việc nâng độ tuổi về hưu đối với lao động nam và nữ là trái với nội dung cơ bản của Hiến pháp 2013 về vấn đề lao động, việc làm.</w:t>
      </w:r>
    </w:p>
    <w:p w:rsidR="0098205F" w:rsidRPr="00715B6C" w:rsidRDefault="0098205F" w:rsidP="0098205F">
      <w:pPr>
        <w:spacing w:after="0"/>
      </w:pPr>
      <w:r w:rsidRPr="00715B6C">
        <w:rPr>
          <w:b/>
          <w:bCs/>
          <w:szCs w:val="26"/>
          <w:u w:color="000000"/>
        </w:rPr>
        <w:t xml:space="preserve">c) </w:t>
      </w:r>
      <w:r w:rsidRPr="00715B6C">
        <w:t>Vấn đề giải quyết việc làm ở nước ta ngày càng đạt được nhiều thành tựu to lớn là thể hiện giá trị mà Hiến pháp 2013 mang lại.</w:t>
      </w:r>
    </w:p>
    <w:p w:rsidR="0098205F" w:rsidRPr="00715B6C" w:rsidRDefault="0098205F" w:rsidP="0098205F">
      <w:pPr>
        <w:spacing w:after="0"/>
      </w:pPr>
      <w:r w:rsidRPr="00715B6C">
        <w:rPr>
          <w:b/>
          <w:bCs/>
          <w:szCs w:val="26"/>
          <w:u w:color="000000"/>
        </w:rPr>
        <w:t xml:space="preserve">d) </w:t>
      </w:r>
      <w:r w:rsidRPr="00715B6C">
        <w:t>Trải qua 10 năm thực hiện vấn đề lao động và việc làm được quy định trong Hiến pháp</w:t>
      </w:r>
    </w:p>
    <w:p w:rsidR="0098205F" w:rsidRPr="00715B6C" w:rsidRDefault="0098205F" w:rsidP="0098205F">
      <w:pPr>
        <w:spacing w:after="0"/>
      </w:pPr>
      <w:r w:rsidRPr="00715B6C">
        <w:t>2013 đã lạc hậu cần sửa đổi.</w:t>
      </w:r>
    </w:p>
    <w:p w:rsidR="0098205F" w:rsidRPr="00715B6C" w:rsidRDefault="0098205F" w:rsidP="0098205F">
      <w:pPr>
        <w:spacing w:after="0" w:line="239" w:lineRule="auto"/>
      </w:pPr>
      <w:r w:rsidRPr="00715B6C">
        <w:rPr>
          <w:b/>
        </w:rPr>
        <w:t>Câu 4.1: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Kinh tế thị trường định hướng xã hội chủ nghĩa Việt Nam có nhiều hình thức sở hữu, nhiều thành phần kinh tế; các hình thức sở hữu, các thành phần kinh tế tồn tại lâu dài, là đặc trưng của nền kinh tế trong thời kỳ quá độ lên chủ nghĩa xã hội ở Việt Nam. Doanh nghiệp thuộc mọi thành phần kinh tế đều tự chủ, hợp tác, cạnh tranh bình đẳng theo pháp luật. Các thành phần kinh tế có vị trí, vai trò, chức năng khác nhau trong chỉnh thể nền kinh tế: Kinh tế nhà nước giữ vai trò chủ đạo; kinh tế tập thể, kinh tế hợp tác không ngừng được củng cố, phát triển; kinh tế tư nhân là động lực quan trọng của nền kinh tế; kinh tế có vốn đầu tư nước ngoài được khuyến khích phát triển phù hợp với chiến lược, quy hoạch phát triển kinh tế - xã hội.</w:t>
      </w:r>
    </w:p>
    <w:p w:rsidR="0098205F" w:rsidRPr="00715B6C" w:rsidRDefault="0098205F" w:rsidP="0098205F">
      <w:pPr>
        <w:spacing w:after="0"/>
      </w:pPr>
      <w:r w:rsidRPr="00715B6C">
        <w:rPr>
          <w:b/>
          <w:bCs/>
          <w:szCs w:val="26"/>
          <w:u w:color="000000"/>
        </w:rPr>
        <w:t xml:space="preserve">a) </w:t>
      </w:r>
      <w:r w:rsidRPr="00715B6C">
        <w:t>Việc Hiến pháp quy định kinh tế thị trường định hướng xã hội chủ nghĩa là phù hợp với bối cảnh toàn cầu hóa hiện nay.</w:t>
      </w:r>
    </w:p>
    <w:p w:rsidR="0098205F" w:rsidRPr="00715B6C" w:rsidRDefault="0098205F" w:rsidP="0098205F">
      <w:pPr>
        <w:spacing w:after="0"/>
      </w:pPr>
      <w:r w:rsidRPr="00715B6C">
        <w:rPr>
          <w:b/>
          <w:bCs/>
          <w:szCs w:val="26"/>
          <w:u w:color="000000"/>
        </w:rPr>
        <w:t xml:space="preserve">b) </w:t>
      </w:r>
      <w:r w:rsidRPr="00715B6C">
        <w:t>Việc quy định thành phần kinh tế nhà nước giữ vai trò chủ đạo là thể hiện sự ưu tiên đối với thành phần kinh tế này, làm giảm khả năng cạnh tranh giữa các thành phần kinh tế.</w:t>
      </w:r>
    </w:p>
    <w:p w:rsidR="0098205F" w:rsidRPr="00715B6C" w:rsidRDefault="0098205F" w:rsidP="0098205F">
      <w:pPr>
        <w:spacing w:after="0"/>
      </w:pPr>
      <w:r w:rsidRPr="00715B6C">
        <w:rPr>
          <w:b/>
          <w:bCs/>
          <w:szCs w:val="26"/>
          <w:u w:color="000000"/>
        </w:rPr>
        <w:t xml:space="preserve">c) </w:t>
      </w:r>
      <w:r w:rsidRPr="00715B6C">
        <w:t>Kinh tế thị trường phát triển sẽ tiến tới xóa bỏ các thành phần kinh tế khác chỉ còn kinh tế nhà nước là chủ thể kinh tế duy nhất.</w:t>
      </w:r>
    </w:p>
    <w:p w:rsidR="0098205F" w:rsidRPr="00715B6C" w:rsidRDefault="0098205F" w:rsidP="0098205F">
      <w:pPr>
        <w:spacing w:after="0"/>
      </w:pPr>
      <w:r w:rsidRPr="00715B6C">
        <w:rPr>
          <w:b/>
          <w:bCs/>
          <w:szCs w:val="26"/>
          <w:u w:color="000000"/>
        </w:rPr>
        <w:t xml:space="preserve">d) </w:t>
      </w:r>
      <w:r w:rsidRPr="00715B6C">
        <w:t>Hiến pháp là cơ sở pháp lý để các thành phần kinh tế cùng hợp tác và phát triển hướng tới mục tiêu chung.</w:t>
      </w:r>
    </w:p>
    <w:p w:rsidR="0098205F" w:rsidRPr="00715B6C" w:rsidRDefault="0098205F" w:rsidP="0098205F">
      <w:pPr>
        <w:spacing w:after="0" w:line="239" w:lineRule="auto"/>
      </w:pPr>
      <w:r w:rsidRPr="00715B6C">
        <w:rPr>
          <w:b/>
        </w:rPr>
        <w:t>Câu 4.2: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Hiến pháp năm 2013 khẳng định, Nhà nước và xã hội cũng chú trọng chăm lo xây dựng và phát triển nền văn hoá Việt Nam tiên tiến, đậm đà bản sắc dân tộc, tiếp thu tinh hoa văn hóa nhân loại; phát triển văn học nghệ thuật nhằm đáp ứng nhu cầu tinh thần đa dạng và lành mạnh của nhân dân; phát triển các phương tiện thông tin đại chúng nhằm đáp ứng nhu cầu thông tin của nhân dân, phục vụ sự nghiệp xây dựng và bảo vệ Tổ quốc, tạo môi trường xây dựng gia đình Việt Nam ấm no, tiến bộ, hạnh phúc, xây dựng con người Việt Nam có sức khoẻ, văn hoà, giàu lòng yêu nước, có tinh thần đoàn kết, ý thức làm chủ, trách nhiệm công dân.</w:t>
      </w:r>
    </w:p>
    <w:p w:rsidR="0098205F" w:rsidRPr="00715B6C" w:rsidRDefault="0098205F" w:rsidP="0098205F">
      <w:pPr>
        <w:spacing w:after="0"/>
      </w:pPr>
      <w:r w:rsidRPr="00715B6C">
        <w:rPr>
          <w:b/>
          <w:bCs/>
          <w:szCs w:val="26"/>
          <w:u w:color="000000"/>
        </w:rPr>
        <w:t xml:space="preserve">a) </w:t>
      </w:r>
      <w:r w:rsidRPr="00715B6C">
        <w:t>Phát triển nền văn hóa tiên tiến đậm đà bản sắc dân tộc cũng chính là góp phần thực hiện tốt quyền con người trên thực tế.</w:t>
      </w:r>
    </w:p>
    <w:p w:rsidR="0098205F" w:rsidRPr="00715B6C" w:rsidRDefault="0098205F" w:rsidP="0098205F">
      <w:pPr>
        <w:spacing w:after="0"/>
      </w:pPr>
      <w:r w:rsidRPr="00715B6C">
        <w:rPr>
          <w:b/>
          <w:bCs/>
          <w:szCs w:val="26"/>
          <w:u w:color="000000"/>
        </w:rPr>
        <w:t xml:space="preserve">b) </w:t>
      </w:r>
      <w:r w:rsidRPr="00715B6C">
        <w:t>Xây dựng con người Việt Nam là trọng tâm trong chính sách văn hóa của Đảng và nhà nước ta.</w:t>
      </w:r>
    </w:p>
    <w:p w:rsidR="0098205F" w:rsidRPr="00715B6C" w:rsidRDefault="0098205F" w:rsidP="0098205F">
      <w:pPr>
        <w:spacing w:after="0"/>
      </w:pPr>
      <w:r w:rsidRPr="00715B6C">
        <w:rPr>
          <w:b/>
          <w:bCs/>
          <w:szCs w:val="26"/>
          <w:u w:color="000000"/>
        </w:rPr>
        <w:t xml:space="preserve">c) </w:t>
      </w:r>
      <w:r w:rsidRPr="00715B6C">
        <w:t>Phát triển văn hóa phải đi đôi với việc phát triển kinh tế, công nghiệp văn hóa là một ngành kinh tế có tiềm năng phát triển.</w:t>
      </w:r>
    </w:p>
    <w:p w:rsidR="0098205F" w:rsidRPr="00715B6C" w:rsidRDefault="0098205F" w:rsidP="0098205F">
      <w:pPr>
        <w:spacing w:after="0"/>
      </w:pPr>
      <w:r w:rsidRPr="00715B6C">
        <w:rPr>
          <w:b/>
          <w:bCs/>
          <w:szCs w:val="26"/>
          <w:u w:color="000000"/>
        </w:rPr>
        <w:t xml:space="preserve">d) </w:t>
      </w:r>
      <w:r w:rsidRPr="00715B6C">
        <w:t>Xây dựng nền văn hóa Việt Nam tiên tiến đậm đà bản sắc dân tộc sẽ góp phần thực hiện tốt quyền bình đẳng của công dân trước pháp luật.</w:t>
      </w:r>
    </w:p>
    <w:p w:rsidR="0098205F" w:rsidRPr="00715B6C" w:rsidRDefault="0098205F" w:rsidP="0098205F">
      <w:pPr>
        <w:spacing w:after="0" w:line="239" w:lineRule="auto"/>
      </w:pPr>
      <w:r w:rsidRPr="00715B6C">
        <w:rPr>
          <w:b/>
        </w:rPr>
        <w:t>Câu 4.3: Câu trắc nghiệm đúng sai.</w:t>
      </w:r>
      <w:r w:rsidRPr="00715B6C">
        <w:t xml:space="preserve"> </w:t>
      </w:r>
      <w:r w:rsidRPr="00715B6C">
        <w:rPr>
          <w:i/>
        </w:rPr>
        <w:t xml:space="preserve">Trong mỗi ý </w:t>
      </w:r>
      <w:r w:rsidRPr="00715B6C">
        <w:rPr>
          <w:b/>
          <w:i/>
        </w:rPr>
        <w:t>a), b), c), d)</w:t>
      </w:r>
      <w:r w:rsidRPr="00715B6C">
        <w:rPr>
          <w:i/>
        </w:rPr>
        <w:t xml:space="preserve"> ở mỗi câu, thí sinh chọn đúng hoặc sai:</w:t>
      </w:r>
    </w:p>
    <w:p w:rsidR="0098205F" w:rsidRPr="00715B6C" w:rsidRDefault="0098205F" w:rsidP="0098205F">
      <w:pPr>
        <w:spacing w:after="0"/>
      </w:pPr>
      <w:r w:rsidRPr="00715B6C">
        <w:t xml:space="preserve">Khoa học và công nghệ đã đạt được những thành tựu quan trọng, đóng góp đáng kể cho tăng trưởng và sức cạnh tranh của nền kinh tế, bảo đảm quốc phòng, an ninh, góp phần phòng chống </w:t>
      </w:r>
      <w:r w:rsidRPr="00715B6C">
        <w:lastRenderedPageBreak/>
        <w:t>thiên tai, bảo vệ môi trường, ứng phó với biến đổi khí hậu và phát triển bền vững đất nước. Cả nước có 15 sàn giao dịch công nghệ, 50 vườn ươm công nghệ, 186 tổ chức đại diện sở hữu công nghiệp. Hệ sinh thái khởi nghiệp sáng tạo phát triển sôi động, với hơn 3000 doanh nghiệp khởi nghiệp, 40 quỹ đầu tư mạo hiểm, 40 khu không gian làm việc chung, 30 cơ sở ươm tạo doanh nghiệp và 10 tổ chức thúc đẩy kinh doanh; thị trường công nghệ, hệ thống sở hữu trí tuệ từng bước được hoàn thiện, tạo môi trường thuận lợi cho doanh nghiệp kinh doanh. Hệ thống các tiêu chuẩn, quy chuẩn kỹ thuật được xây dựng với tỷ lệ hài hòa với tiêu chuẩn quốc tế đạt gần 50%. Các trung tâm ứng dụng và chuyển giao công nghệ ở 63 tỉnh, thành phố được đầu tư nâng cấp. Ðã có nhiều chuyển biến tích cực trong hợp tác quốc tế về khoa học và công nghệ. Cơ chế, chính sách thu hút, tạo điều kiện thuận lợi cho trí thức ngýời Việt Nam ở nước ngoài tham gia đóng góp về khoa học cho đất nước được hoàn thiện hơn.</w:t>
      </w:r>
    </w:p>
    <w:p w:rsidR="0098205F" w:rsidRPr="00715B6C" w:rsidRDefault="0098205F" w:rsidP="0098205F">
      <w:pPr>
        <w:spacing w:after="0"/>
      </w:pPr>
      <w:r w:rsidRPr="00715B6C">
        <w:rPr>
          <w:b/>
          <w:bCs/>
          <w:szCs w:val="26"/>
          <w:u w:color="000000"/>
        </w:rPr>
        <w:t xml:space="preserve">a) </w:t>
      </w:r>
      <w:r w:rsidRPr="00715B6C">
        <w:t>Việc tăng tiềm lực khoa học công nghệ chính là góp phần để khoa học công nghệ trở thành quốc sách hành đầu ở Việt Nam.</w:t>
      </w:r>
    </w:p>
    <w:p w:rsidR="0098205F" w:rsidRPr="00715B6C" w:rsidRDefault="0098205F" w:rsidP="0098205F">
      <w:pPr>
        <w:spacing w:after="0"/>
      </w:pPr>
      <w:r w:rsidRPr="00715B6C">
        <w:rPr>
          <w:b/>
          <w:bCs/>
          <w:szCs w:val="26"/>
          <w:u w:color="000000"/>
        </w:rPr>
        <w:t xml:space="preserve">b) </w:t>
      </w:r>
      <w:r w:rsidRPr="00715B6C">
        <w:t>Xây dựng thị trường khoa học công nghệ ở nước ta hiện nay phải phụ thuộc hoàn toàn vào việc chuyển giao công nghệ của thế giới.</w:t>
      </w:r>
    </w:p>
    <w:p w:rsidR="0098205F" w:rsidRPr="00715B6C" w:rsidRDefault="0098205F" w:rsidP="0098205F">
      <w:pPr>
        <w:spacing w:after="0"/>
      </w:pPr>
      <w:r w:rsidRPr="00715B6C">
        <w:rPr>
          <w:b/>
          <w:bCs/>
          <w:szCs w:val="26"/>
          <w:u w:color="000000"/>
        </w:rPr>
        <w:t xml:space="preserve">c) </w:t>
      </w:r>
      <w:r w:rsidRPr="00715B6C">
        <w:t>Việc ban hành Luật sở hữu trí tuệ sẽ góp phần tạo hành lang pháp lý để thúc đẩy khoa học công nghệ phát triển.</w:t>
      </w:r>
    </w:p>
    <w:p w:rsidR="0098205F" w:rsidRPr="00715B6C" w:rsidRDefault="0098205F" w:rsidP="0098205F">
      <w:pPr>
        <w:spacing w:after="0"/>
      </w:pPr>
      <w:r w:rsidRPr="00715B6C">
        <w:rPr>
          <w:b/>
          <w:bCs/>
          <w:szCs w:val="26"/>
          <w:u w:color="000000"/>
        </w:rPr>
        <w:t xml:space="preserve">d) </w:t>
      </w:r>
      <w:r w:rsidRPr="00715B6C">
        <w:t>Việc xây dựng Chính phủ điện tử chính là sản phẩm của quá trình ứng dụng khoa học công nghệ vào phát triển kinh tế - xã hội.</w:t>
      </w:r>
    </w:p>
    <w:p w:rsidR="0098205F" w:rsidRDefault="0098205F" w:rsidP="0098205F"/>
    <w:p w:rsidR="006C0ECD" w:rsidRDefault="00C44403" w:rsidP="0098205F">
      <w:pPr>
        <w:spacing w:after="0" w:line="253" w:lineRule="auto"/>
        <w:ind w:left="0" w:firstLine="0"/>
        <w:jc w:val="left"/>
      </w:pPr>
      <w:r>
        <w:rPr>
          <w:b/>
        </w:rPr>
        <w:t>III. TỰ LUẬN:</w:t>
      </w:r>
    </w:p>
    <w:p w:rsidR="006C0ECD" w:rsidRDefault="0098205F" w:rsidP="0098205F">
      <w:pPr>
        <w:spacing w:after="0"/>
        <w:ind w:left="0" w:firstLine="0"/>
        <w:jc w:val="left"/>
      </w:pPr>
      <w:r w:rsidRPr="0098205F">
        <w:rPr>
          <w:b/>
          <w:bCs/>
          <w:szCs w:val="26"/>
          <w:u w:color="000000"/>
        </w:rPr>
        <w:t xml:space="preserve">- </w:t>
      </w:r>
      <w:r w:rsidR="00C44403">
        <w:t>Nhận xét, đánh giá được những hành vi đã thực hiện đúng quy định của pháp luật. - Nhận xét, đánh giá được những hành vi làm trái quy định của pháp luật.</w:t>
      </w:r>
    </w:p>
    <w:p w:rsidR="006C0ECD" w:rsidRDefault="0098205F" w:rsidP="0098205F">
      <w:pPr>
        <w:spacing w:after="0"/>
        <w:ind w:left="0" w:firstLine="0"/>
        <w:jc w:val="left"/>
      </w:pPr>
      <w:r w:rsidRPr="0098205F">
        <w:rPr>
          <w:b/>
          <w:bCs/>
          <w:szCs w:val="26"/>
          <w:u w:color="000000"/>
        </w:rPr>
        <w:t xml:space="preserve">- </w:t>
      </w:r>
      <w:r w:rsidR="00C44403">
        <w:t>Tôn trọng quyền và lợi ích hợp pháp của mọi người; đấu tranh với những hành vi xâm phạm quyền và lợi ích hợp pháp của bản thân và người khác.</w:t>
      </w:r>
    </w:p>
    <w:p w:rsidR="006C0ECD" w:rsidRDefault="0098205F" w:rsidP="0098205F">
      <w:pPr>
        <w:spacing w:after="0"/>
        <w:ind w:left="0" w:firstLine="0"/>
        <w:jc w:val="left"/>
      </w:pPr>
      <w:r w:rsidRPr="0098205F">
        <w:rPr>
          <w:b/>
          <w:bCs/>
          <w:szCs w:val="26"/>
          <w:u w:color="000000"/>
        </w:rPr>
        <w:t xml:space="preserve">- </w:t>
      </w:r>
      <w:r w:rsidR="00C44403">
        <w:t>Có thái độ đồng tình ủng hộ với các hành vi thực hiện đúng quyền con người, quyền và nghĩa vụ cơ bản của công dân.</w:t>
      </w:r>
    </w:p>
    <w:p w:rsidR="006C0ECD" w:rsidRDefault="0098205F" w:rsidP="0098205F">
      <w:pPr>
        <w:spacing w:after="0"/>
        <w:ind w:left="0" w:firstLine="0"/>
        <w:jc w:val="left"/>
      </w:pPr>
      <w:r w:rsidRPr="0098205F">
        <w:rPr>
          <w:b/>
          <w:bCs/>
          <w:szCs w:val="26"/>
          <w:u w:color="000000"/>
        </w:rPr>
        <w:t xml:space="preserve">- </w:t>
      </w:r>
      <w:r w:rsidR="00C44403">
        <w:t>Biết đấu tranh, lên án những hành vi vi phạm quyền con người, quyền và nghĩa vụ cơ bản của công dân.</w:t>
      </w:r>
    </w:p>
    <w:p w:rsidR="006C0ECD" w:rsidRDefault="006C0ECD" w:rsidP="0098205F">
      <w:pPr>
        <w:spacing w:after="0" w:line="259" w:lineRule="auto"/>
        <w:ind w:left="0" w:firstLine="0"/>
        <w:jc w:val="left"/>
      </w:pPr>
    </w:p>
    <w:p w:rsidR="006C0ECD" w:rsidRDefault="006C0ECD" w:rsidP="0098205F">
      <w:pPr>
        <w:spacing w:after="0" w:line="259" w:lineRule="auto"/>
        <w:ind w:left="0" w:firstLine="0"/>
        <w:jc w:val="left"/>
      </w:pPr>
    </w:p>
    <w:sectPr w:rsidR="006C0ECD" w:rsidSect="0098205F">
      <w:headerReference w:type="default" r:id="rId8"/>
      <w:footerReference w:type="default" r:id="rId9"/>
      <w:pgSz w:w="11906" w:h="16841"/>
      <w:pgMar w:top="539" w:right="564" w:bottom="597"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6C" w:rsidRDefault="0013756C" w:rsidP="00061788">
      <w:pPr>
        <w:spacing w:after="0" w:line="240" w:lineRule="auto"/>
      </w:pPr>
      <w:r>
        <w:separator/>
      </w:r>
    </w:p>
  </w:endnote>
  <w:endnote w:type="continuationSeparator" w:id="0">
    <w:p w:rsidR="0013756C" w:rsidRDefault="0013756C" w:rsidP="0006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5F" w:rsidRPr="0098205F" w:rsidRDefault="0098205F" w:rsidP="0098205F">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98205F">
      <w:rPr>
        <w:rFonts w:eastAsia="SimSun"/>
        <w:b/>
        <w:kern w:val="2"/>
        <w:sz w:val="24"/>
        <w:szCs w:val="24"/>
        <w:lang w:val="nl-NL" w:eastAsia="zh-CN"/>
      </w:rPr>
      <w:t xml:space="preserve">                                                                     </w:t>
    </w:r>
    <w:r w:rsidRPr="0098205F">
      <w:rPr>
        <w:rFonts w:eastAsia="SimSun"/>
        <w:b/>
        <w:color w:val="00B0F0"/>
        <w:kern w:val="2"/>
        <w:sz w:val="24"/>
        <w:szCs w:val="24"/>
        <w:lang w:val="nl-NL" w:eastAsia="zh-CN"/>
      </w:rPr>
      <w:t/>
    </w:r>
    <w:r w:rsidRPr="0098205F">
      <w:rPr>
        <w:rFonts w:eastAsia="SimSun"/>
        <w:b/>
        <w:color w:val="FF0000"/>
        <w:kern w:val="2"/>
        <w:sz w:val="24"/>
        <w:szCs w:val="24"/>
        <w:lang w:val="nl-NL" w:eastAsia="zh-CN"/>
      </w:rPr>
      <w:t xml:space="preserve"/>
    </w:r>
    <w:r w:rsidRPr="0098205F">
      <w:rPr>
        <w:rFonts w:eastAsia="SimSun"/>
        <w:b/>
        <w:kern w:val="2"/>
        <w:sz w:val="24"/>
        <w:szCs w:val="24"/>
        <w:lang w:eastAsia="zh-CN"/>
      </w:rPr>
      <w:t xml:space="preserve">                                </w:t>
    </w:r>
    <w:r w:rsidRPr="0098205F">
      <w:rPr>
        <w:rFonts w:eastAsia="SimSun"/>
        <w:b/>
        <w:color w:val="FF0000"/>
        <w:kern w:val="2"/>
        <w:sz w:val="24"/>
        <w:szCs w:val="24"/>
        <w:lang w:eastAsia="zh-CN"/>
      </w:rPr>
      <w:t>Trang</w:t>
    </w:r>
    <w:r w:rsidRPr="0098205F">
      <w:rPr>
        <w:rFonts w:eastAsia="SimSun"/>
        <w:b/>
        <w:color w:val="0070C0"/>
        <w:kern w:val="2"/>
        <w:sz w:val="24"/>
        <w:szCs w:val="24"/>
        <w:lang w:eastAsia="zh-CN"/>
      </w:rPr>
      <w:t xml:space="preserve"> </w:t>
    </w:r>
    <w:r w:rsidRPr="0098205F">
      <w:rPr>
        <w:rFonts w:eastAsia="SimSun"/>
        <w:b/>
        <w:color w:val="0070C0"/>
        <w:kern w:val="2"/>
        <w:sz w:val="24"/>
        <w:szCs w:val="24"/>
        <w:lang w:eastAsia="zh-CN"/>
      </w:rPr>
      <w:fldChar w:fldCharType="begin"/>
    </w:r>
    <w:r w:rsidRPr="0098205F">
      <w:rPr>
        <w:rFonts w:eastAsia="SimSun"/>
        <w:b/>
        <w:color w:val="0070C0"/>
        <w:kern w:val="2"/>
        <w:sz w:val="24"/>
        <w:szCs w:val="24"/>
        <w:lang w:eastAsia="zh-CN"/>
      </w:rPr>
      <w:instrText xml:space="preserve"> PAGE   \* MERGEFORMAT </w:instrText>
    </w:r>
    <w:r w:rsidRPr="0098205F">
      <w:rPr>
        <w:rFonts w:eastAsia="SimSun"/>
        <w:b/>
        <w:color w:val="0070C0"/>
        <w:kern w:val="2"/>
        <w:sz w:val="24"/>
        <w:szCs w:val="24"/>
        <w:lang w:eastAsia="zh-CN"/>
      </w:rPr>
      <w:fldChar w:fldCharType="separate"/>
    </w:r>
    <w:r w:rsidR="00633826">
      <w:rPr>
        <w:rFonts w:eastAsia="SimSun"/>
        <w:b/>
        <w:noProof/>
        <w:color w:val="0070C0"/>
        <w:kern w:val="2"/>
        <w:sz w:val="24"/>
        <w:szCs w:val="24"/>
        <w:lang w:eastAsia="zh-CN"/>
      </w:rPr>
      <w:t>8</w:t>
    </w:r>
    <w:r w:rsidRPr="009820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6C" w:rsidRDefault="0013756C" w:rsidP="00061788">
      <w:pPr>
        <w:spacing w:after="0" w:line="240" w:lineRule="auto"/>
      </w:pPr>
      <w:r>
        <w:separator/>
      </w:r>
    </w:p>
  </w:footnote>
  <w:footnote w:type="continuationSeparator" w:id="0">
    <w:p w:rsidR="0013756C" w:rsidRDefault="0013756C" w:rsidP="00061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5F" w:rsidRPr="0098205F" w:rsidRDefault="0098205F" w:rsidP="0098205F">
    <w:pPr>
      <w:widowControl w:val="0"/>
      <w:tabs>
        <w:tab w:val="center" w:pos="4513"/>
        <w:tab w:val="right" w:pos="9026"/>
      </w:tabs>
      <w:autoSpaceDE w:val="0"/>
      <w:autoSpaceDN w:val="0"/>
      <w:spacing w:after="0" w:line="240" w:lineRule="auto"/>
      <w:ind w:left="0" w:firstLine="0"/>
      <w:jc w:val="center"/>
      <w:rPr>
        <w:color w:val="auto"/>
        <w:sz w:val="22"/>
        <w:lang w:val="vi"/>
      </w:rPr>
    </w:pPr>
    <w:r w:rsidRPr="0098205F">
      <w:rPr>
        <w:rFonts w:eastAsia="Calibri"/>
        <w:b/>
        <w:color w:val="00B0F0"/>
        <w:sz w:val="24"/>
        <w:szCs w:val="24"/>
        <w:lang w:val="nl-NL"/>
      </w:rPr>
      <w:t/>
    </w:r>
    <w:r w:rsidRPr="0098205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0AB"/>
    <w:multiLevelType w:val="hybridMultilevel"/>
    <w:tmpl w:val="ED6A927A"/>
    <w:lvl w:ilvl="0" w:tplc="D284CADC">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C078D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984552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5A2A0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F2011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00336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F2519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EB4328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04EA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7416EC4"/>
    <w:multiLevelType w:val="hybridMultilevel"/>
    <w:tmpl w:val="4672EC9A"/>
    <w:lvl w:ilvl="0" w:tplc="73841ABC">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84C0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CC1CE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94FDB8">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8B2A51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8E351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FED0C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061F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428AC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7ED350F"/>
    <w:multiLevelType w:val="hybridMultilevel"/>
    <w:tmpl w:val="936C1F18"/>
    <w:lvl w:ilvl="0" w:tplc="6652ED4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B6D0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3CCCD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9C304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37014D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20EDD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1094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B0937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28660A">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B84658F"/>
    <w:multiLevelType w:val="hybridMultilevel"/>
    <w:tmpl w:val="D5BAFD94"/>
    <w:lvl w:ilvl="0" w:tplc="D166B0C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7E546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E74DAA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C4151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1E4DB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F0A6EC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0F0825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DE62844">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80612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1EF145AA"/>
    <w:multiLevelType w:val="hybridMultilevel"/>
    <w:tmpl w:val="8570B80A"/>
    <w:lvl w:ilvl="0" w:tplc="CB34239C">
      <w:start w:val="3"/>
      <w:numFmt w:val="upperLetter"/>
      <w:lvlText w:val="%1."/>
      <w:lvlJc w:val="left"/>
      <w:pPr>
        <w:ind w:left="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022FA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7A422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782A3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3CD33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D042D8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963EAA">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1E4CE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EC7B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0D96DD2"/>
    <w:multiLevelType w:val="hybridMultilevel"/>
    <w:tmpl w:val="DA0EFDA8"/>
    <w:lvl w:ilvl="0" w:tplc="9F089A8A">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D0ED1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E454E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4A6CE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18884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FE95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3E87D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B65DA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20309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0920F27"/>
    <w:multiLevelType w:val="hybridMultilevel"/>
    <w:tmpl w:val="F84E7892"/>
    <w:lvl w:ilvl="0" w:tplc="D78A6FF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946D7C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54264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A4A36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9EA27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263C5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E0E13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6349E4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AA6DA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500940D9"/>
    <w:multiLevelType w:val="hybridMultilevel"/>
    <w:tmpl w:val="FCCCD60A"/>
    <w:lvl w:ilvl="0" w:tplc="EDD835D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1E8715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92BF2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D96D2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489F4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6E357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6C24C8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08D39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42285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5557301B"/>
    <w:multiLevelType w:val="hybridMultilevel"/>
    <w:tmpl w:val="8544F182"/>
    <w:lvl w:ilvl="0" w:tplc="D2DCDD4A">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FB8641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E614C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E9C83C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DCA89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14076C">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0AE82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845242">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0923D9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579B2EA8"/>
    <w:multiLevelType w:val="hybridMultilevel"/>
    <w:tmpl w:val="50A08662"/>
    <w:lvl w:ilvl="0" w:tplc="D104032E">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A81E6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298B53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429BA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04BFA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92A8C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722D76">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7CB75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C6EEBA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5908543A"/>
    <w:multiLevelType w:val="hybridMultilevel"/>
    <w:tmpl w:val="E278AD0C"/>
    <w:lvl w:ilvl="0" w:tplc="47ACE842">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BE860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738D08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5AC72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CC487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D96E01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AE4D2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6EED1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12C09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5F9E0D8E"/>
    <w:multiLevelType w:val="hybridMultilevel"/>
    <w:tmpl w:val="71B83816"/>
    <w:lvl w:ilvl="0" w:tplc="1C00A938">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D6DF3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B1CCEA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0850D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B922DB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CD86F3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B0C4F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28B25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C8520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713E2F8D"/>
    <w:multiLevelType w:val="hybridMultilevel"/>
    <w:tmpl w:val="C32038E0"/>
    <w:lvl w:ilvl="0" w:tplc="73145EC6">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86EF3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1A1EC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AE848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BA895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EC89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64370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02FDA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5855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76A31A0E"/>
    <w:multiLevelType w:val="hybridMultilevel"/>
    <w:tmpl w:val="8C4003BA"/>
    <w:lvl w:ilvl="0" w:tplc="3880DBE4">
      <w:start w:val="1"/>
      <w:numFmt w:val="upp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FAB0E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42FC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F66AE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79EF05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04BBA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2300EC4">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207AE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51AA0B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5"/>
  </w:num>
  <w:num w:numId="8">
    <w:abstractNumId w:val="10"/>
  </w:num>
  <w:num w:numId="9">
    <w:abstractNumId w:val="13"/>
  </w:num>
  <w:num w:numId="10">
    <w:abstractNumId w:val="2"/>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CD"/>
    <w:rsid w:val="00061788"/>
    <w:rsid w:val="0013756C"/>
    <w:rsid w:val="00633826"/>
    <w:rsid w:val="00682B7F"/>
    <w:rsid w:val="006C0ECD"/>
    <w:rsid w:val="0098205F"/>
    <w:rsid w:val="00C4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8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6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8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78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61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78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2025-03-09T14:33:00Z</dcterms:created>
  <dc:creator>admin</dc:creator>
  <dc:description>Đề cương ôn giữa kỳ 2 Kinh tế Pháp luật 10 kết nối tri thức cấu trúc mới được soạn dưới dạng file PDF gồm 8 trang. Các bạn xem và tải về ở dưới.</dc:description>
  <dcterms:modified xsi:type="dcterms:W3CDTF">2025-03-09T14:44:00Z</dcterms:modified>
  <cp:revision>1</cp:revision>
  <dc:title>Đề Cương Ôn Giữa Kỳ 2 Kinh Tế Pháp Luật 10 Kết Nối Tri Thức Cấu Trúc Mới</dc:title>
</cp:coreProperties>
</file>