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7B" w:rsidRPr="00B1522E" w:rsidRDefault="00ED4C7B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</w:rPr>
      </w:pPr>
      <w:r w:rsidRPr="00B1522E">
        <w:rPr>
          <w:rFonts w:ascii="Times New Roman" w:hAnsi="Times New Roman"/>
          <w:b/>
          <w:bCs/>
          <w:color w:val="FF0000"/>
          <w:sz w:val="44"/>
          <w:szCs w:val="44"/>
        </w:rPr>
        <w:t>PHIẾU HỌC TẬP</w:t>
      </w:r>
    </w:p>
    <w:p w:rsidR="00ED4C7B" w:rsidRPr="00B1522E" w:rsidRDefault="00ED4C7B">
      <w:pPr>
        <w:spacing w:line="360" w:lineRule="auto"/>
        <w:jc w:val="center"/>
        <w:rPr>
          <w:rFonts w:ascii="Times New Roman" w:hAnsi="Times New Roman"/>
          <w:b/>
          <w:bCs/>
          <w:color w:val="0070C0"/>
          <w:sz w:val="32"/>
          <w:szCs w:val="32"/>
        </w:rPr>
      </w:pPr>
      <w:r w:rsidRPr="00B1522E">
        <w:rPr>
          <w:rFonts w:ascii="Times New Roman" w:hAnsi="Times New Roman"/>
          <w:b/>
          <w:bCs/>
          <w:color w:val="0070C0"/>
          <w:sz w:val="44"/>
          <w:szCs w:val="44"/>
        </w:rPr>
        <w:t xml:space="preserve">BÀI 1: </w:t>
      </w:r>
      <w:r w:rsidRPr="00B1522E">
        <w:rPr>
          <w:rFonts w:ascii="Times New Roman" w:hAnsi="Times New Roman"/>
          <w:b/>
          <w:bCs/>
          <w:color w:val="0070C0"/>
          <w:sz w:val="40"/>
          <w:szCs w:val="40"/>
        </w:rPr>
        <w:t>KHẢ NĂNG LỚN LAO CỦA TIỂU THUYẾT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4"/>
      </w:tblGrid>
      <w:tr w:rsidR="00ED4C7B" w:rsidRPr="00ED4C7B" w:rsidTr="00B1522E">
        <w:tc>
          <w:tcPr>
            <w:tcW w:w="9444" w:type="dxa"/>
            <w:shd w:val="clear" w:color="auto" w:fill="FDEADA"/>
          </w:tcPr>
          <w:p w:rsidR="00ED4C7B" w:rsidRPr="00ED4C7B" w:rsidRDefault="00ED4C7B" w:rsidP="00B1522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Phiếu học tập </w:t>
            </w:r>
          </w:p>
          <w:p w:rsidR="00ED4C7B" w:rsidRPr="00ED4C7B" w:rsidRDefault="00ED4C7B" w:rsidP="00B152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>KHẢ NĂNG LỚN LAO CỦA TIỂU THUYẾT</w:t>
            </w:r>
          </w:p>
          <w:p w:rsidR="00ED4C7B" w:rsidRPr="00ED4C7B" w:rsidRDefault="00ED4C7B" w:rsidP="00B152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tri thức Ngữ Văn</w:t>
            </w:r>
          </w:p>
        </w:tc>
      </w:tr>
      <w:tr w:rsidR="00ED4C7B" w:rsidRPr="00ED4C7B" w:rsidTr="00B1522E">
        <w:tc>
          <w:tcPr>
            <w:tcW w:w="9444" w:type="dxa"/>
            <w:shd w:val="clear" w:color="auto" w:fill="auto"/>
          </w:tcPr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- Khái niệm và đặc trưng cơ bản của tiểu thuyết và tiểu thuyết hiện đại.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+ Khái niệm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+ Đặc trưng cơ bản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-  Phong cách hiện thực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- Biện pháp nói mỉa và nghịch ngữ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B1522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557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ED4C7B" w:rsidRPr="00ED4C7B" w:rsidTr="00ED4C7B">
        <w:tc>
          <w:tcPr>
            <w:tcW w:w="9557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 1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XUÂN TÓC ĐỎ CỨU QUỐC (Trích - Vũ Trọng Phụng)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về Nhân vật Xuân Tóc Đỏ</w:t>
            </w:r>
          </w:p>
        </w:tc>
      </w:tr>
      <w:tr w:rsidR="00ED4C7B" w:rsidRPr="00ED4C7B" w:rsidTr="00ED4C7B">
        <w:tc>
          <w:tcPr>
            <w:tcW w:w="9557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Tìm hiểu nhân vật Xuân Tóc Đỏ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Xuân trong vai “tỉ thí” ở sân quần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Xuân trong vai hùng biện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 2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XUÂN TÓC ĐỎ CỨU QUỐC (Trích - Vũ Trọng Phụng)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về Nghệ thuật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* Nghệ thuật của đoạn trích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Ngôn ngữ người kể chuyện và ngôn ngữ nhân vật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+ </w:t>
            </w:r>
            <w:r w:rsidRPr="00ED4C7B">
              <w:rPr>
                <w:rFonts w:ascii="Times New Roman" w:hAnsi="Times New Roman"/>
                <w:bCs/>
                <w:i/>
                <w:sz w:val="28"/>
                <w:szCs w:val="28"/>
              </w:rPr>
              <w:t>Biểu hiện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+ </w:t>
            </w:r>
            <w:r w:rsidRPr="00ED4C7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Nhận xét 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Cs/>
                <w:sz w:val="28"/>
                <w:szCs w:val="28"/>
              </w:rPr>
              <w:t>Biện pháp tu từ nói mỉa</w:t>
            </w: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nghịch ngữ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+ Biểu hiện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Nhận xét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NỖI BUỒN CHIẾN TRANH (Bảo Ninh)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4"/>
      </w:tblGrid>
      <w:tr w:rsidR="00ED4C7B" w:rsidRPr="00ED4C7B" w:rsidTr="00ED4C7B">
        <w:tc>
          <w:tcPr>
            <w:tcW w:w="9354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 1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NỖI BUỒN CHIẾN TRANH (Trích - Bảo Ninh)</w:t>
            </w:r>
          </w:p>
          <w:p w:rsidR="00ED4C7B" w:rsidRPr="00ED4C7B" w:rsidRDefault="00ED4C7B" w:rsidP="00ED4C7B">
            <w:pPr>
              <w:pStyle w:val="NormalWeb"/>
              <w:spacing w:before="0" w:beforeAutospacing="0" w:line="336" w:lineRule="atLeast"/>
              <w:jc w:val="center"/>
              <w:rPr>
                <w:rFonts w:ascii="Times New Roman" w:eastAsia="Open Sans" w:hAnsi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Nhân vật Kiên</w:t>
            </w:r>
          </w:p>
        </w:tc>
      </w:tr>
      <w:tr w:rsidR="00ED4C7B" w:rsidRPr="00ED4C7B" w:rsidTr="00ED4C7B">
        <w:tc>
          <w:tcPr>
            <w:tcW w:w="9354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* Tìm hiểu nhân vật Kiên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Trạng thái tâm lí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Ý nghĩa của sự nhớ lại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Nhận xét</w:t>
            </w:r>
          </w:p>
          <w:p w:rsidR="00ED4C7B" w:rsidRPr="00ED4C7B" w:rsidRDefault="00ED4C7B" w:rsidP="00ED4C7B">
            <w:pPr>
              <w:pStyle w:val="NormalWeb"/>
              <w:spacing w:before="0" w:before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***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D4C7B" w:rsidRPr="00ED4C7B" w:rsidTr="00ED4C7B">
        <w:tc>
          <w:tcPr>
            <w:tcW w:w="9631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NỖI BUỒN CHIẾN TRANH (Trích - Bảo Ninh)</w:t>
            </w:r>
          </w:p>
          <w:p w:rsidR="00ED4C7B" w:rsidRPr="00ED4C7B" w:rsidRDefault="00ED4C7B" w:rsidP="00ED4C7B">
            <w:pPr>
              <w:pStyle w:val="NormalWeb"/>
              <w:spacing w:before="0" w:beforeAutospacing="0" w:line="336" w:lineRule="atLeast"/>
              <w:rPr>
                <w:rFonts w:ascii="Times New Roman" w:eastAsia="Open Sans" w:hAnsi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Nhân vật Kiên</w:t>
            </w:r>
          </w:p>
        </w:tc>
      </w:tr>
      <w:tr w:rsidR="00ED4C7B" w:rsidRPr="00ED4C7B" w:rsidTr="00ED4C7B">
        <w:tc>
          <w:tcPr>
            <w:tcW w:w="9631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Tìm hiểu suy tư của nhân vật “Tôi”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+ Ấn tượng của “Tôi” khi tiếp xúc với tiểu thuyết mà Kiên bỏ lại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Ý nghĩa của sự nhớ lại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Bản chất cũng như hoàn cảnh của nhân vật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Nỗi buồn đau của nhân vật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pStyle w:val="NormalWeb"/>
              <w:spacing w:before="0" w:beforeAutospacing="0" w:line="336" w:lineRule="atLeast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Suy ngẫm về viết tiểu thuyết của Kiên</w:t>
            </w:r>
          </w:p>
          <w:p w:rsidR="00ED4C7B" w:rsidRPr="00ED4C7B" w:rsidRDefault="00ED4C7B" w:rsidP="00ED4C7B">
            <w:pPr>
              <w:pStyle w:val="NormalWeb"/>
              <w:spacing w:before="0" w:before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***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THỰC HÀNH ĐỌC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ED4C7B" w:rsidRPr="00ED4C7B" w:rsidTr="00ED4C7B">
        <w:tc>
          <w:tcPr>
            <w:tcW w:w="940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ind w:rightChars="-126" w:right="-25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Trên xuồng cứu nạn ( 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Cuộc đời của Pi)</w:t>
            </w:r>
          </w:p>
          <w:p w:rsidR="00ED4C7B" w:rsidRPr="00ED4C7B" w:rsidRDefault="00ED4C7B" w:rsidP="00ED4C7B">
            <w:pPr>
              <w:spacing w:line="360" w:lineRule="auto"/>
              <w:ind w:rightChars="-126" w:right="-25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Y-an Ma-ten (Yann Martel)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Tìm hiểu Nội dung và nghệ thuật của đoạn trích tiểu thuyết</w:t>
            </w:r>
          </w:p>
        </w:tc>
      </w:tr>
      <w:tr w:rsidR="00ED4C7B" w:rsidRPr="00ED4C7B" w:rsidTr="00ED4C7B">
        <w:tc>
          <w:tcPr>
            <w:tcW w:w="9400" w:type="dxa"/>
            <w:shd w:val="clear" w:color="auto" w:fill="auto"/>
          </w:tcPr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- Trải nghiệm phong phú của người gặp nạn trên biển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Nghịch lí cuộc sống được nhìn qua con mắt một nạn nhân vụ đắm tàu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Nét độc đáo trong cách kể chuyện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PHIẾU HỌC TẬP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48"/>
          <w:szCs w:val="48"/>
        </w:rPr>
        <w:t>BÀI 2: NHỮNG THẾ GIỚI THƠ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D4C7B" w:rsidRPr="00ED4C7B" w:rsidTr="00ED4C7B">
        <w:tc>
          <w:tcPr>
            <w:tcW w:w="936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>NHỮNG THẾ GIỚI THƠ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tri thức Ngữ Văn</w:t>
            </w:r>
          </w:p>
        </w:tc>
      </w:tr>
      <w:tr w:rsidR="00ED4C7B" w:rsidRPr="00ED4C7B" w:rsidTr="00ED4C7B">
        <w:tc>
          <w:tcPr>
            <w:tcW w:w="9360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Tri thức Ngữ Văn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Biểu tượng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Yếu tố siêu thực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Phong cách cổ điển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>Phong cách lãng mạn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5"/>
      </w:tblGrid>
      <w:tr w:rsidR="00ED4C7B" w:rsidRPr="00ED4C7B" w:rsidTr="00ED4C7B">
        <w:tc>
          <w:tcPr>
            <w:tcW w:w="9455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CẢM HOÀI  (Đặng Dung)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1 (Bốn câu đầu)</w:t>
            </w:r>
          </w:p>
        </w:tc>
      </w:tr>
      <w:tr w:rsidR="00ED4C7B" w:rsidRPr="00ED4C7B" w:rsidTr="00ED4C7B">
        <w:tc>
          <w:tcPr>
            <w:tcW w:w="9455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* Tìm hiểu bốn câu đầu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 Tìm hiểu hai câu Đề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hai câu Thực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7"/>
      </w:tblGrid>
      <w:tr w:rsidR="00ED4C7B" w:rsidRPr="00ED4C7B" w:rsidTr="00ED4C7B">
        <w:tc>
          <w:tcPr>
            <w:tcW w:w="9437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CẢM HOÀI  (Đặng Dung)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2 (Bốn câu cuối)</w:t>
            </w:r>
          </w:p>
        </w:tc>
      </w:tr>
      <w:tr w:rsidR="00ED4C7B" w:rsidRPr="00ED4C7B" w:rsidTr="00ED4C7B">
        <w:tc>
          <w:tcPr>
            <w:tcW w:w="9437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* Tìm hiểu bốn câu đầu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 Tìm hiểu hai câu Luận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hai câu Kết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1"/>
      </w:tblGrid>
      <w:tr w:rsidR="00ED4C7B" w:rsidRPr="00ED4C7B" w:rsidTr="00ED4C7B">
        <w:tc>
          <w:tcPr>
            <w:tcW w:w="9341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TÂY TIẾN  (Quang Dũng)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1 của bài thơ</w:t>
            </w:r>
          </w:p>
        </w:tc>
      </w:tr>
      <w:tr w:rsidR="00ED4C7B" w:rsidRPr="00ED4C7B" w:rsidTr="00ED4C7B">
        <w:tc>
          <w:tcPr>
            <w:tcW w:w="9341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phần 1 của bài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Trạng thái cảm xúc tác giả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Bức tranh thiên nhiên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Biểu hiện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Nhận xét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Hình ảnh đoàn binh Tây Tiến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Biểu hiện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Nhận xét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ED4C7B" w:rsidRPr="00ED4C7B" w:rsidTr="00ED4C7B">
        <w:tc>
          <w:tcPr>
            <w:tcW w:w="9465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TÂY TIẾN  (Quang Dũng)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2 của bài thơ</w:t>
            </w:r>
          </w:p>
        </w:tc>
      </w:tr>
      <w:tr w:rsidR="00ED4C7B" w:rsidRPr="00ED4C7B" w:rsidTr="00ED4C7B">
        <w:tc>
          <w:tcPr>
            <w:tcW w:w="9465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phần 2 của bài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Kí ức về đêm liên hoan văn nghệ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Không gian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Con người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Kí ức về Châu Mộc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Hình ảnh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Biểu tượng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Con người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ED4C7B" w:rsidRPr="00ED4C7B" w:rsidTr="00ED4C7B">
        <w:tc>
          <w:tcPr>
            <w:tcW w:w="9465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 ĐÀN GHI TA CỦA LOR-CA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Thanh Thảo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hình tương Lor- ca (6 dòng đầu)</w:t>
            </w:r>
          </w:p>
        </w:tc>
      </w:tr>
      <w:tr w:rsidR="00ED4C7B" w:rsidRPr="00ED4C7B" w:rsidTr="00ED4C7B">
        <w:tc>
          <w:tcPr>
            <w:tcW w:w="9465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Tìm hiểu hình tương Lor- ca (6 dòng đầu)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Sự xuất hiện của Lor-ca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Hình ảnh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Bối cảnh văn hóa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Tượng trưng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Nghệ thuật thể hiện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ED4C7B" w:rsidRPr="00ED4C7B" w:rsidTr="00ED4C7B">
        <w:tc>
          <w:tcPr>
            <w:tcW w:w="912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 ĐÀN GHI TA CỦA LOR-CA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Thanh Thảo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hình tương Lor- ca ( 12 dòng tiếp theo)</w:t>
            </w:r>
          </w:p>
        </w:tc>
      </w:tr>
      <w:tr w:rsidR="00ED4C7B" w:rsidRPr="00ED4C7B" w:rsidTr="00ED4C7B">
        <w:tc>
          <w:tcPr>
            <w:tcW w:w="9120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* Tìm hiểu hình tượng Lor- ca (12 dòng  tiếp theo).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Cái chết của Lor-ca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Hình tượng tiếng đàn hiện thân của sự cách tân dang dở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1"/>
      </w:tblGrid>
      <w:tr w:rsidR="00ED4C7B" w:rsidRPr="00ED4C7B" w:rsidTr="00ED4C7B">
        <w:tc>
          <w:tcPr>
            <w:tcW w:w="9751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ind w:rightChars="-126" w:right="-25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Bài thơ số 28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Ra-bin-đơ-nát Ta-go (Ranbindrânth Tagore)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giá trị nội dung và nghệ thuật bài thơ</w:t>
            </w:r>
          </w:p>
        </w:tc>
      </w:tr>
      <w:tr w:rsidR="00ED4C7B" w:rsidRPr="00ED4C7B" w:rsidTr="00ED4C7B">
        <w:tc>
          <w:tcPr>
            <w:tcW w:w="9751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Các hình ảnh có tính chất biểu tượng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Đặc điểm của thể thơ, ngôn ngữ, hình tượng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Những phát hiện, suy ngẫm của tác giả về sự phong phú, bí ẩn kì diệu của tình yêu và tâm hồn con người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PHIẾU HỌC TẬP 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BÀI 3: LẬP LUẬN TRONG VĂN NGHỊ LUẬN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NHÌN VỀ VỐN VĂN HÓA DÂN TỘC (Trích - Trần Đình Hượu)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2 (nội dung bài nghị luận)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Xác định các luận điểm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Căn cứ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Lập luận chứng minh của tác giả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Luận điểm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Luận điểm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Thái độ nghiên cứu của tác giả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NHÌN VỀ VỐN VĂN HÓA DÂN TỘC (Trích - Trần Đình Hượu)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Nghệ thuật lập luận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tbl>
            <w:tblPr>
              <w:tblpPr w:leftFromText="180" w:rightFromText="180" w:vertAnchor="text" w:horzAnchor="page" w:tblpX="86" w:tblpY="531"/>
              <w:tblOverlap w:val="never"/>
              <w:tblW w:w="9974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23"/>
              <w:gridCol w:w="7151"/>
            </w:tblGrid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Thao tác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Dẫn chứng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Giải thích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….……………………………………………………………..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Chứng minh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So Sánh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Bình Luận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</w:tbl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Các thao tác chính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Cách sử dụng dẫn chứng, lập luận và ngôn ngữ.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Dẫn chứng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Lập luận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Ngôn ngữ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NĂNG LỰC SÁNG TẠO</w:t>
            </w:r>
          </w:p>
          <w:p w:rsidR="00ED4C7B" w:rsidRPr="00ED4C7B" w:rsidRDefault="00ED4C7B" w:rsidP="00ED4C7B">
            <w:pPr>
              <w:spacing w:line="360" w:lineRule="auto"/>
              <w:ind w:left="1440"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Phan Đình Diệu)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* Tìm hiểu nội dung nghị luận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Tìm hiểu nội dung nghị luận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Hệ thống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Xác định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Biểu hiện nội dung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Nhận xét về mối liên hệ giữa các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NĂNG LỰC SÁNG TẠO</w:t>
            </w:r>
          </w:p>
          <w:p w:rsidR="00ED4C7B" w:rsidRPr="00ED4C7B" w:rsidRDefault="00ED4C7B" w:rsidP="00ED4C7B">
            <w:pPr>
              <w:spacing w:line="360" w:lineRule="auto"/>
              <w:ind w:left="1440"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Phan Đình Diệu)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* Tìm hiểu Nghệ thuật lập luận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Cách sử dụng lí lẽ và bằng chứng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Lí lẽ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Bằng chứng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Nhận xét cách trích dẫn các câu nói của một số nhà khoa học nổi tiếng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Nêu những thao tác lập luận trong văn bản và tác dụng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+ Xác định các thao tác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Tác dụng sử dụng các thao tác lập luận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9707" w:type="dxa"/>
            <w:shd w:val="clear" w:color="auto" w:fill="FDEADA"/>
          </w:tcPr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MẤY Ý NGHĨ VỀ THƠ 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                                                     (Trích - Nguyễn Đình Thi)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Style w:val="Emphasis"/>
                <w:rFonts w:ascii="Open Sans" w:eastAsia="Open Sans" w:hAnsi="Open Sans" w:cs="Open Sans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Tìm hiểu Quan niệm về thơ</w:t>
            </w:r>
          </w:p>
        </w:tc>
      </w:tr>
      <w:tr w:rsidR="00ED4C7B" w:rsidRPr="00ED4C7B" w:rsidTr="00ED4C7B">
        <w:tc>
          <w:tcPr>
            <w:tcW w:w="9707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Tìm hiểu quan niệm về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Các luận điểm thể hiện quan niệm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Phân tích một luận điểm tiêu biểu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Nêu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Phân tích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Thực hành đọc: </w:t>
            </w: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>CẢM HỨNG VÀ SÁNG TẠO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                                                    (Trích - Nguyễn Trần Bạt)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Vấn đề cảm hứng và vai trò của cảm hứng được bàn luận trong văn bản; tầm quan trọng của vấn đề đó đối với đời sống của cá nhân và cộng đồng.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Cách diễn giải về cảm hứng; vai trò của cảm hứng trong sáng tạo; phạm vi ảnh hưởng của cảm hứng đối với cá nhân, cộng đồng; mối quan hệ giữa cảm hứng và trí tuệ, giữa cảm hứng và tự do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Quan điểm, thái độ của tác giả khi bàn về vấn đề cảm hứng trong hoạt động sáng tạo của con người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PHIẾU HỌC TẬP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BÀI 4: YẾU TỐ KÌ ẢO TRONG TRUYỆN KỂ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984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ED4C7B" w:rsidRPr="00ED4C7B" w:rsidTr="00ED4C7B">
        <w:tc>
          <w:tcPr>
            <w:tcW w:w="984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HẢI KHẨU LINH TỪ - ĐỀN THIÊNG CỬA BỂ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(Trích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Đoàn Thị Điểm)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Thống kê Sự kiện, Nhân vật, Chi tiết có tính linh thiêng, kì ảo</w:t>
            </w:r>
          </w:p>
        </w:tc>
      </w:tr>
      <w:tr w:rsidR="00ED4C7B" w:rsidRPr="00ED4C7B" w:rsidTr="00ED4C7B">
        <w:tc>
          <w:tcPr>
            <w:tcW w:w="9840" w:type="dxa"/>
            <w:shd w:val="clear" w:color="auto" w:fill="auto"/>
          </w:tcPr>
          <w:tbl>
            <w:tblPr>
              <w:tblW w:w="9925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4176"/>
              <w:gridCol w:w="3911"/>
            </w:tblGrid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Sự kiện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Nhân vật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Chi tiêt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….……………………………………………………………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</w:tbl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HẢI KHẨU LINH TỪ - ĐỀN THIÊNG CỬA BỂ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(Trích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Đoàn Thị Điểm)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Câu chuyện về nàng Bích Châu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 Câu chuyện về nàng Bích Châu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Xuất thân, lai lịch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Ứng xử, hành động 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Đối đáp với vua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Viết bài biểu Kê minh thập sách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Can gián vua đánh Chiêm Thành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Gặp đền thiêng, sóng gió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3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HẢI KHẨU LINH TỪ - ĐỀN THIÊNG CỬA BỂ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(Trích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Đoàn Thị Điểm)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về Cuộc gặp gỡ giữa Lê Thánh Tông và Quảng Lợi vương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 Cuộc gặp gỡ giữa Lê Thánh Tông và Quảng Lợi vương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Nguyên nhân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Khung cảnh “nhà nước” Quảng Lợi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Nội dung thư Lê Thánh Tông gửi Quảng Lợi vương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Thái độ và thư phúc đáp của Quảng Lợi vương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>MUỐI CỦA RỪNG</w:t>
            </w:r>
          </w:p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 xml:space="preserve">                                                   Nguyễn Huy Thiệp</w:t>
            </w:r>
          </w:p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>Tìm hiểu nhân vật ông Diểu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Nhân vật  ông Diểu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Hành trang đi săn của ông Diểu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Bối cảnh đi săn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+ Trang phục người đi săn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Hành động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Diễn biến nội tâm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Nguyên nhân ông Diểu phóng sinh con khỉ đực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Thông điệp cuộc sống qua nhân vật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 BẾN TRẦN GIAN</w:t>
            </w:r>
          </w:p>
          <w:p w:rsidR="00ED4C7B" w:rsidRPr="00ED4C7B" w:rsidRDefault="00ED4C7B" w:rsidP="00ED4C7B">
            <w:pPr>
              <w:spacing w:line="360" w:lineRule="auto"/>
              <w:ind w:firstLineChars="2300" w:firstLine="646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Lưu Sơn Minh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nội dung và nghệ thuật của tác phẩm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spacing w:line="360" w:lineRule="auto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b/>
                <w:bCs/>
                <w:color w:val="000000"/>
                <w:sz w:val="28"/>
                <w:szCs w:val="28"/>
              </w:rPr>
              <w:t xml:space="preserve">Câu 1: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Ý nghĩa biểu tượng của bến trần gian</w:t>
            </w:r>
          </w:p>
          <w:p w:rsidR="00ED4C7B" w:rsidRPr="00ED4C7B" w:rsidRDefault="00ED4C7B" w:rsidP="00ED4C7B">
            <w:pPr>
              <w:spacing w:line="360" w:lineRule="auto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lastRenderedPageBreak/>
              <w:t>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b/>
                <w:bCs/>
                <w:color w:val="000000"/>
                <w:sz w:val="28"/>
                <w:szCs w:val="28"/>
              </w:rPr>
              <w:t xml:space="preserve">Câu 2: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Suy tư của tác giả về đời sống tâm linh của con người từng trải qua nhiều mất mát vì chiến tranh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b/>
                <w:bCs/>
                <w:color w:val="000000"/>
                <w:sz w:val="28"/>
                <w:szCs w:val="28"/>
              </w:rPr>
              <w:t xml:space="preserve">Câu 3: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Yếu tố kì ảo trong truyện ngắn và tác dụng của việc sử dụng yếu tố này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PHIẾU HỌC TẬP 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BÀI 5: TIẾNG CƯỜI CỦA HÀI KỊCH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CC5A01">
        <w:tc>
          <w:tcPr>
            <w:tcW w:w="995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D4C7B">
              <w:rPr>
                <w:rFonts w:ascii="Times New Roman" w:hAnsi="Times New Roman"/>
                <w:b/>
                <w:bCs/>
                <w:sz w:val="30"/>
                <w:szCs w:val="30"/>
              </w:rPr>
              <w:t>TIẾNG CƯỜI CỦA HÀI KỊCH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D4C7B">
              <w:rPr>
                <w:rFonts w:ascii="Times New Roman" w:hAnsi="Times New Roman"/>
                <w:b/>
                <w:bCs/>
                <w:sz w:val="30"/>
                <w:szCs w:val="30"/>
              </w:rPr>
              <w:lastRenderedPageBreak/>
              <w:t>Tìm hiểu Tri thức Ngữ Văn</w:t>
            </w:r>
          </w:p>
        </w:tc>
      </w:tr>
      <w:tr w:rsidR="00ED4C7B" w:rsidRPr="00ED4C7B" w:rsidTr="00CC5A01">
        <w:tc>
          <w:tcPr>
            <w:tcW w:w="995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Thể loại Hài kich 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Khái niệm…………………………………………………………………………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Biểu hiện……………………………………………………………………………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Các dạng tiếng cười…………………………………………………………………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Mục đích của tiếng cười……………………………………………………………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Các thành phần của hài kịch 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Nhân vật………………………………………………………………………………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….……………………………………………………………………………………..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Tình huống……………………………………………………………………………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Xung đột……………………………………………………………………………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….……………………………………………………………………………………..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Hành động……………………………………………………………………………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….…………………………………………………………………………………..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Thủ pháp trào phúng 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Thủ pháp trào phúng…………………………………………………………………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Ngôn từ hài kịch………………………………………………………………………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NHÂN VẬT QUAN TRỌNG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(Trích 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Quan thanh tra</w:t>
            </w: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Ni-cô-lai Gô-gôn - Nikolai Gogol)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Cs/>
                <w:sz w:val="28"/>
                <w:szCs w:val="28"/>
              </w:rPr>
              <w:t>Tìm hiểu Tiếng cười qua gã hề Khơ - lét-xta -cốp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* Tìm hiểu Tiếng cười qua gã hề Khơ - lét-xta -cốp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Cuộc gặp gỡ kệch cỡm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Thái độ (Khơ-let-xta-cốp) đối với dân đen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Tiếng cười từ sự khoe khoang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Tiếng cười qua sự khoe giàu sang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ED4C7B" w:rsidRPr="00ED4C7B" w:rsidTr="00ED4C7B">
        <w:tc>
          <w:tcPr>
            <w:tcW w:w="9798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NHÂN VẬT QUAN TRỌNG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(Trích 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Quan thanh tra</w:t>
            </w: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Ni-cô-lai Gô-gôn - Nikolai Gogol)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Tìm hiểu Tiếng cười từ những kẻ rởm đời</w:t>
            </w:r>
          </w:p>
        </w:tc>
      </w:tr>
      <w:tr w:rsidR="00ED4C7B" w:rsidRPr="00ED4C7B" w:rsidTr="00ED4C7B">
        <w:tc>
          <w:tcPr>
            <w:tcW w:w="9798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* Tìm hiểu Tiếng cười từ những kẻ rởm đời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Thị trưởng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An-Na An-Đrê-ép-Na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eastAsia="Tahoma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Lu-ca Lu-kích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388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GIẤU CỦA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Quẫn của Lộng Chương)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Tình huống kịch</w:t>
            </w:r>
          </w:p>
        </w:tc>
      </w:tr>
      <w:tr w:rsidR="00ED4C7B" w:rsidRPr="00ED4C7B" w:rsidTr="00ED4C7B">
        <w:tc>
          <w:tcPr>
            <w:tcW w:w="10388" w:type="dxa"/>
            <w:shd w:val="clear" w:color="auto" w:fill="auto"/>
          </w:tcPr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* Tìm hiểu Tình huống kịch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Hoàn cảnh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Hành động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Lời nói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Sự hiểu nhầm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Kết thúc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Tác dụng tình huống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388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GIẤU CỦA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Quẫn của Lộng Chương)</w:t>
            </w:r>
          </w:p>
          <w:p w:rsidR="00ED4C7B" w:rsidRPr="00ED4C7B" w:rsidRDefault="00ED4C7B" w:rsidP="00ED4C7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 Nhân vật trào phúng</w:t>
            </w:r>
          </w:p>
        </w:tc>
      </w:tr>
      <w:tr w:rsidR="00ED4C7B" w:rsidRPr="00ED4C7B" w:rsidTr="00ED4C7B">
        <w:tc>
          <w:tcPr>
            <w:tcW w:w="10388" w:type="dxa"/>
            <w:shd w:val="clear" w:color="auto" w:fill="auto"/>
          </w:tcPr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* Tìm hiểu Nhân vật trào phúng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Ngôn ngữ đối thoại 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Ngôn ngữ châm biếm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Ngôn ngữ mỉa mai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Ngôn ngữ giễu cợt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 Sự phóng đại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Hàm ý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 Trạng thái “quẫn”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388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đọc: CẨN THẬN HÃO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Thợ cạo thành Xê-vin - Sesville)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Bô - mác - se</w:t>
            </w:r>
          </w:p>
        </w:tc>
      </w:tr>
      <w:tr w:rsidR="00ED4C7B" w:rsidRPr="00ED4C7B" w:rsidTr="00ED4C7B">
        <w:tc>
          <w:tcPr>
            <w:tcW w:w="10388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Câu 1: Đặc điểm của nhân vật hài kịch xuất hiện trong đoạn trích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Câu 2: Các thủ pháp trào phúng được tác giả sử dụng.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Câu 3: Tình huống gây cười và chi tiết về sự “cẩn thận hão”.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sectPr w:rsidR="00ED4C7B" w:rsidSect="0059380A">
      <w:headerReference w:type="default" r:id="rId8"/>
      <w:footerReference w:type="default" r:id="rId9"/>
      <w:pgSz w:w="11906" w:h="16838"/>
      <w:pgMar w:top="568" w:right="1043" w:bottom="1043" w:left="1123" w:header="284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39" w:rsidRDefault="004C3439" w:rsidP="00DC23ED">
      <w:r>
        <w:separator/>
      </w:r>
    </w:p>
  </w:endnote>
  <w:endnote w:type="continuationSeparator" w:id="0">
    <w:p w:rsidR="004C3439" w:rsidRDefault="004C3439" w:rsidP="00DC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  <w:sig w:usb0="E00002EF" w:usb1="4000205B" w:usb2="00000028" w:usb3="00000000" w:csb0="2000019F" w:csb1="00000000"/>
  </w:font>
  <w:font w:name="Roboto">
    <w:altName w:val="Yuongblood-designed"/>
    <w:charset w:val="00"/>
    <w:family w:val="auto"/>
    <w:pitch w:val="default"/>
    <w:sig w:usb0="E00002FF" w:usb1="5000205B" w:usb2="00000020" w:usb3="00000000" w:csb0="2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0A" w:rsidRPr="0059380A" w:rsidRDefault="0059380A" w:rsidP="0059380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hAnsi="Times New Roman"/>
        <w:color w:val="000000"/>
        <w:kern w:val="2"/>
        <w:sz w:val="24"/>
        <w:szCs w:val="24"/>
      </w:rPr>
    </w:pPr>
    <w:r w:rsidRPr="0059380A">
      <w:rPr>
        <w:rFonts w:ascii="Times New Roman" w:hAnsi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  </w:t>
    </w:r>
    <w:r w:rsidRPr="0059380A">
      <w:rPr>
        <w:rFonts w:ascii="Times New Roman" w:hAnsi="Times New Roman"/>
        <w:b/>
        <w:color w:val="00B0F0"/>
        <w:kern w:val="2"/>
        <w:sz w:val="24"/>
        <w:szCs w:val="24"/>
        <w:lang w:val="nl-NL"/>
      </w:rPr>
      <w:t/>
    </w:r>
    <w:r w:rsidRPr="0059380A">
      <w:rPr>
        <w:rFonts w:ascii="Times New Roman" w:hAnsi="Times New Roman"/>
        <w:b/>
        <w:color w:val="FF0000"/>
        <w:kern w:val="2"/>
        <w:sz w:val="24"/>
        <w:szCs w:val="24"/>
        <w:lang w:val="nl-NL"/>
      </w:rPr>
      <w:t xml:space="preserve"/>
    </w:r>
    <w:r w:rsidRPr="0059380A">
      <w:rPr>
        <w:rFonts w:ascii="Times New Roman" w:hAnsi="Times New Roman"/>
        <w:b/>
        <w:color w:val="000000"/>
        <w:kern w:val="2"/>
        <w:sz w:val="24"/>
        <w:szCs w:val="24"/>
      </w:rPr>
      <w:t xml:space="preserve">                                </w:t>
    </w:r>
    <w:r w:rsidRPr="0059380A">
      <w:rPr>
        <w:rFonts w:ascii="Times New Roman" w:hAnsi="Times New Roman"/>
        <w:b/>
        <w:color w:val="FF0000"/>
        <w:kern w:val="2"/>
        <w:sz w:val="24"/>
        <w:szCs w:val="24"/>
      </w:rPr>
      <w:t>Trang</w: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t xml:space="preserve"> </w: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fldChar w:fldCharType="begin"/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kern w:val="2"/>
        <w:sz w:val="24"/>
        <w:szCs w:val="24"/>
      </w:rPr>
      <w:t>4</w: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39" w:rsidRDefault="004C3439" w:rsidP="00DC23ED">
      <w:r>
        <w:separator/>
      </w:r>
    </w:p>
  </w:footnote>
  <w:footnote w:type="continuationSeparator" w:id="0">
    <w:p w:rsidR="004C3439" w:rsidRDefault="004C3439" w:rsidP="00DC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0A" w:rsidRPr="0059380A" w:rsidRDefault="0059380A" w:rsidP="0059380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/>
        <w:sz w:val="22"/>
        <w:szCs w:val="22"/>
        <w:lang w:val="vi" w:eastAsia="en-US"/>
      </w:rPr>
    </w:pPr>
    <w:r w:rsidRPr="0059380A">
      <w:rPr>
        <w:rFonts w:ascii="Times New Roman" w:eastAsia="Calibri" w:hAnsi="Times New Roman"/>
        <w:b/>
        <w:color w:val="00B0F0"/>
        <w:sz w:val="24"/>
        <w:szCs w:val="24"/>
        <w:lang w:val="nl-NL" w:eastAsia="en-US"/>
      </w:rPr>
      <w:t/>
    </w:r>
    <w:r w:rsidRPr="0059380A">
      <w:rPr>
        <w:rFonts w:ascii="Times New Roman" w:eastAsia="Calibri" w:hAnsi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E0CB7"/>
    <w:multiLevelType w:val="singleLevel"/>
    <w:tmpl w:val="E03E0CB7"/>
    <w:lvl w:ilvl="0">
      <w:start w:val="1"/>
      <w:numFmt w:val="decimal"/>
      <w:suff w:val="space"/>
      <w:lvlText w:val="%1."/>
      <w:lvlJc w:val="left"/>
    </w:lvl>
  </w:abstractNum>
  <w:abstractNum w:abstractNumId="1">
    <w:nsid w:val="647120FC"/>
    <w:multiLevelType w:val="singleLevel"/>
    <w:tmpl w:val="647120FC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50520"/>
    <w:rsid w:val="004C3439"/>
    <w:rsid w:val="0059380A"/>
    <w:rsid w:val="006564A8"/>
    <w:rsid w:val="00B1522E"/>
    <w:rsid w:val="00CC5A01"/>
    <w:rsid w:val="00DC23ED"/>
    <w:rsid w:val="00ED4C7B"/>
    <w:rsid w:val="1C6D1AB1"/>
    <w:rsid w:val="249A2E30"/>
    <w:rsid w:val="3FC41E29"/>
    <w:rsid w:val="7BA50520"/>
    <w:rsid w:val="7D5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uiPriority w:val="99"/>
    <w:unhideWhenUsed/>
    <w:rsid w:val="006564A8"/>
    <w:rPr>
      <w:color w:val="0000FF"/>
      <w:u w:val="single"/>
    </w:rPr>
  </w:style>
  <w:style w:type="paragraph" w:styleId="Header">
    <w:name w:val="header"/>
    <w:basedOn w:val="Normal"/>
    <w:link w:val="HeaderChar"/>
    <w:rsid w:val="00DC2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3ED"/>
    <w:rPr>
      <w:lang w:eastAsia="zh-CN"/>
    </w:rPr>
  </w:style>
  <w:style w:type="paragraph" w:styleId="Footer">
    <w:name w:val="footer"/>
    <w:basedOn w:val="Normal"/>
    <w:link w:val="FooterChar"/>
    <w:rsid w:val="00DC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23ED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uiPriority w:val="99"/>
    <w:unhideWhenUsed/>
    <w:rsid w:val="006564A8"/>
    <w:rPr>
      <w:color w:val="0000FF"/>
      <w:u w:val="single"/>
    </w:rPr>
  </w:style>
  <w:style w:type="paragraph" w:styleId="Header">
    <w:name w:val="header"/>
    <w:basedOn w:val="Normal"/>
    <w:link w:val="HeaderChar"/>
    <w:rsid w:val="00DC2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3ED"/>
    <w:rPr>
      <w:lang w:eastAsia="zh-CN"/>
    </w:rPr>
  </w:style>
  <w:style w:type="paragraph" w:styleId="Footer">
    <w:name w:val="footer"/>
    <w:basedOn w:val="Normal"/>
    <w:link w:val="FooterChar"/>
    <w:rsid w:val="00DC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23E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2024-09-20T14:57:00Z</dcterms:created>
  <dc:creator>admin</dc:creator>
  <dc:description>Phiếu học tập Ngữ văn 12 Kết nối tri thức học kỳ 1 được soạn dưới dạng file word và PDF gồm 33 trang. Các bạn xem và tải về ở dưới.</dc:description>
  <dcterms:modified xsi:type="dcterms:W3CDTF">2024-09-20T14:57:00Z</dcterms:modified>
  <cp:revision>1</cp:revision>
  <dc:title>Phiếu Học Tập Ngữ Văn 12 Kết Nối Tri Thức Học Kỳ 1</dc:title>
</cp:coreProperties>
</file>