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862"/>
        <w:gridCol w:w="5919"/>
      </w:tblGrid>
      <w:tr w:rsidR="000D06B7" w:rsidRPr="005E15EB" w14:paraId="2442A188" w14:textId="77777777" w:rsidTr="009D493A">
        <w:tc>
          <w:tcPr>
            <w:tcW w:w="3862" w:type="dxa"/>
          </w:tcPr>
          <w:p w14:paraId="4787243E" w14:textId="1B9E4608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  <w:lang w:val="nl-NL"/>
              </w:rPr>
            </w:pPr>
            <w:r w:rsidRPr="005E15EB">
              <w:rPr>
                <w:bCs w:val="0"/>
                <w:spacing w:val="-8"/>
                <w:szCs w:val="26"/>
                <w:lang w:val="nl-NL"/>
              </w:rPr>
              <w:t>SỞ GIÁO DỤC VÀ ĐÀO TẠO</w:t>
            </w:r>
          </w:p>
          <w:p w14:paraId="26863F08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</w:rPr>
            </w:pPr>
            <w:r w:rsidRPr="005E15EB">
              <w:rPr>
                <w:bCs w:val="0"/>
                <w:spacing w:val="-8"/>
                <w:szCs w:val="26"/>
              </w:rPr>
              <w:t>NAM ĐỊNH</w:t>
            </w:r>
          </w:p>
          <w:p w14:paraId="072CEDF3" w14:textId="1AD4CAE1" w:rsidR="000D06B7" w:rsidRPr="005E15EB" w:rsidRDefault="005E15EB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3B7869" wp14:editId="583BB5B9">
                      <wp:simplePos x="0" y="0"/>
                      <wp:positionH relativeFrom="column">
                        <wp:posOffset>897059</wp:posOffset>
                      </wp:positionH>
                      <wp:positionV relativeFrom="paragraph">
                        <wp:posOffset>31018</wp:posOffset>
                      </wp:positionV>
                      <wp:extent cx="457200" cy="0"/>
                      <wp:effectExtent l="12700" t="8890" r="6350" b="1016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14AB67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2.45pt" to="106.65pt,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1CstEgIAACgEAAAOAAAAZHJzL2Uyb0RvYy54bWysU8GO2jAQvVfqP1i+QxIaWIgIqyqBXmiL tNsPMLZDrDq2ZRsCqvrvHRuC2PZSVc3BGXvGz2/mzSyfz51EJ26d0KrE2TjFiCuqmVCHEn973Yzm GDlPFCNSK17iC3f4efX+3bI3BZ/oVkvGLQIQ5YrelLj13hRJ4mjLO+LG2nAFzkbbjnjY2kPCLOkB vZPJJE1nSa8tM1ZT7hyc1lcnXkX8puHUf20axz2SJQZuPq42rvuwJqslKQ6WmFbQGw3yDyw6IhQ8 eoeqiSfoaMUfUJ2gVjvd+DHVXaKbRlAec4BssvS3bF5aYnjMBYrjzL1M7v/B0i+nnUWCgXYYKdKB RFuhOMpiaXrjCoio1M6G5OhZvZitpt8dUrpqiTrwSPH1YuBeFoqZvLkSNs7AA/v+s2YQQ45exzqd G9sFSKgAOkc5Lnc5+NkjCof59AkkxogOroQUwz1jnf/EdYeCUWIJnCMuOW2dDzxIMYSEZ5TeCCmj 2FKhvsSL6WQaLzgtBQvOEObsYV9Ji04ktEv8YlLgeQyz+qhYBGs5Yeub7YmQVxselyrgQSZA52Zd ++HHIl2s5+t5Psons/UoT+t69HFT5aPZJnua1h/qqqqzn4FalhetYIyrwG7ozSz/O+1vU3Ltqnt3 3suQvEWP9QKywz+SjlIG9cIwuWKv2WVnB4mhHWPwbXRCvz/uwX4c8NUvAAAA//8DAFBLAwQUAAYA CAAAACEASec1kdkAAAAHAQAADwAAAGRycy9kb3ducmV2LnhtbEyOTU/DMBBE70j8B2uRuFTU+agQ hDgVAnLjQgFx3cZLEhGv09htA7+ehQscn2Y088r17AZ1oCn0ng2kywQUceNtz62Bl+f64gpUiMgW B89k4JMCrKvTkxIL64/8RIdNbJWMcCjQQBfjWGgdmo4chqUfiSV795PDKDi12k54lHE36CxJLrXD nuWhw5HuOmo+NntnINSvtKu/Fs0iectbT9nu/vEBjTk/m29vQEWa418ZfvRFHSpx2vo926AG4VWa S9XA6hqU5FmaC29/WVel/u9ffQMAAP//AwBQSwECLQAUAAYACAAAACEAtoM4kv4AAADhAQAAEwAA AAAAAAAAAAAAAAAAAAAAW0NvbnRlbnRfVHlwZXNdLnhtbFBLAQItABQABgAIAAAAIQA4/SH/1gAA AJQBAAALAAAAAAAAAAAAAAAAAC8BAABfcmVscy8ucmVsc1BLAQItABQABgAIAAAAIQDN1CstEgIA ACgEAAAOAAAAAAAAAAAAAAAAAC4CAABkcnMvZTJvRG9jLnhtbFBLAQItABQABgAIAAAAIQBJ5zWR 2QAAAAcBAAAPAAAAAAAAAAAAAAAAAGwEAABkcnMvZG93bnJldi54bWxQSwUGAAAAAAQABADzAAAA cgUAAAAA " o:allowincell="f"/>
                  </w:pict>
                </mc:Fallback>
              </mc:AlternateContent>
            </w:r>
          </w:p>
          <w:p w14:paraId="54A09D77" w14:textId="32BD14D4" w:rsidR="000D06B7" w:rsidRPr="005E15EB" w:rsidRDefault="000D06B7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14:paraId="30C5B1C7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spacing w:val="-6"/>
                <w:szCs w:val="26"/>
              </w:rPr>
              <w:t xml:space="preserve">ĐỀ THI CHỌN HỌC SINH GIỎI </w:t>
            </w:r>
          </w:p>
          <w:p w14:paraId="2B41E713" w14:textId="21F1731B" w:rsidR="000D06B7" w:rsidRPr="005E15EB" w:rsidRDefault="00DE615F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noProof/>
                <w:spacing w:val="-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1630820" wp14:editId="11C8E1E4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199586</wp:posOffset>
                      </wp:positionV>
                      <wp:extent cx="1400175" cy="0"/>
                      <wp:effectExtent l="12700" t="11430" r="6350" b="762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D8800E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15.7pt" to="201.65pt,1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yG6EwIAACkEAAAOAAAAZHJzL2Uyb0RvYy54bWysU8uu2jAQ3VfqP1jeQxIaKESEqyqBbmgv 0r39AGM7xKpjW7YhoKr/3rGBtLSbqmoWzthz5vjMw8uncyfRiVsntCpxNk4x4opqJtShxF9eN6M5 Rs4TxYjUipf4wh1+Wr19s+xNwSe61ZJxi4BEuaI3JW69N0WSONryjrixNlyBs9G2Ix629pAwS3pg 72QySdNZ0mvLjNWUOwen9dWJV5G/aTj1z03juEeyxKDNx9XGdR/WZLUkxcES0wp6k0H+QUVHhIJL B6qaeIKOVvxB1QlqtdONH1PdJbppBOUxB8gmS3/L5qUlhsdcoDjODGVy/4+Wfj7tLBKsxBOMFOmg RVuhOMqyUJreuAIQldrZkBw9qxez1fSrQ0pXLVEHHiW+XgzExYjkISRsnIEL9v0nzQBDjl7HOp0b 2wVKqAA6x3Zchnbws0cUDrM8TbP3U4zo3ZeQ4h5orPMfue5QMEosQXQkJqet8yAdoHdIuEfpjZAy dlsq1Jd4MZ1MY4DTUrDgDDBnD/tKWnQiYV7iF+oAZA8wq4+KRbKWE7a+2Z4IebUBL1Xgg1RAzs26 DsS3RbpYz9fzfJRPZutRntb16MOmykezDSRbv6urqs6+B2lZXrSCMa6CuvtwZvnfNf/2TK5jNYzn UIbkkT2mCGLv/yg69jK07zoIe80uOxuqEdoK8xjBt7cTBv7XfUT9fOGrHwAAAP//AwBQSwMEFAAG AAgAAAAhAMksq1fdAAAACQEAAA8AAABkcnMvZG93bnJldi54bWxMj8FOwzAQRO9I/IO1SFwqajep UBXiVAjIjQsFxHWbLElEvE5jtw18PVtxKMfZGc28zdeT69WBxtB5trCYG1DEla87biy8vZY3K1Ah ItfYeyYL3xRgXVxe5JjV/sgvdNjERkkJhwwttDEOmdahaslhmPuBWLxPPzqMIsdG1yMepdz1OjHm VjvsWBZaHOihpeprs3cWQvlOu/JnVs3MR9p4SnaPz09o7fXVdH8HKtIUz2E44Qs6FMK09Xuug+pF rxJBjxbSxRKUBJYmTUFt/w66yPX/D4pfAAAA//8DAFBLAQItABQABgAIAAAAIQC2gziS/gAAAOEB AAATAAAAAAAAAAAAAAAAAAAAAABbQ29udGVudF9UeXBlc10ueG1sUEsBAi0AFAAGAAgAAAAhADj9 If/WAAAAlAEAAAsAAAAAAAAAAAAAAAAALwEAAF9yZWxzLy5yZWxzUEsBAi0AFAAGAAgAAAAhAC4b IboTAgAAKQQAAA4AAAAAAAAAAAAAAAAALgIAAGRycy9lMm9Eb2MueG1sUEsBAi0AFAAGAAgAAAAh AMksq1fdAAAACQEAAA8AAAAAAAAAAAAAAAAAbQQAAGRycy9kb3ducmV2LnhtbFBLBQYAAAAABAAE APMAAAB3BQAAAAA= " o:allowincell="f"/>
                  </w:pict>
                </mc:Fallback>
              </mc:AlternateContent>
            </w:r>
            <w:r w:rsidR="000D06B7" w:rsidRPr="005E15EB">
              <w:rPr>
                <w:bCs w:val="0"/>
                <w:spacing w:val="-6"/>
                <w:szCs w:val="26"/>
              </w:rPr>
              <w:t>NĂM HỌC 2022 - 2023</w:t>
            </w:r>
          </w:p>
          <w:p w14:paraId="1A4A9E32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bCs w:val="0"/>
                <w:szCs w:val="26"/>
              </w:rPr>
            </w:pPr>
            <w:bookmarkStart w:id="0" w:name="_GoBack"/>
            <w:bookmarkEnd w:id="0"/>
            <w:r w:rsidRPr="005E15EB">
              <w:rPr>
                <w:b w:val="0"/>
                <w:bCs w:val="0"/>
                <w:szCs w:val="26"/>
              </w:rPr>
              <w:t>Môn: Ngữ văn</w:t>
            </w:r>
            <w:r w:rsidRPr="005E15EB">
              <w:rPr>
                <w:bCs w:val="0"/>
                <w:szCs w:val="26"/>
              </w:rPr>
              <w:t xml:space="preserve"> </w:t>
            </w:r>
            <w:r w:rsidRPr="005E15EB">
              <w:rPr>
                <w:b w:val="0"/>
                <w:bCs w:val="0"/>
                <w:szCs w:val="26"/>
              </w:rPr>
              <w:t>– Lớp:</w:t>
            </w:r>
            <w:r w:rsidRPr="005E15EB">
              <w:rPr>
                <w:bCs w:val="0"/>
                <w:szCs w:val="26"/>
              </w:rPr>
              <w:t xml:space="preserve"> 9 THCS.</w:t>
            </w:r>
          </w:p>
          <w:p w14:paraId="3BA392EB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spacing w:val="-6"/>
                <w:szCs w:val="26"/>
              </w:rPr>
            </w:pPr>
            <w:r w:rsidRPr="005E15EB">
              <w:rPr>
                <w:b w:val="0"/>
                <w:spacing w:val="-6"/>
                <w:szCs w:val="26"/>
              </w:rPr>
              <w:t xml:space="preserve"> Thời gian làm bài: 150 Phút. </w:t>
            </w:r>
          </w:p>
          <w:p w14:paraId="0D482867" w14:textId="77777777" w:rsidR="000D06B7" w:rsidRPr="005E15EB" w:rsidRDefault="000D06B7" w:rsidP="000D06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Đề thi gồm: 02 trang.</w:t>
            </w:r>
          </w:p>
        </w:tc>
      </w:tr>
    </w:tbl>
    <w:p w14:paraId="27D11758" w14:textId="77777777" w:rsidR="000D06B7" w:rsidRPr="005E15EB" w:rsidRDefault="000D06B7" w:rsidP="000D06B7">
      <w:pPr>
        <w:pStyle w:val="ListParagraph"/>
        <w:spacing w:after="0"/>
        <w:ind w:left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I. ĐỌC HIỂU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4,0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</w:t>
      </w:r>
    </w:p>
    <w:p w14:paraId="1B7950BB" w14:textId="530C0A95" w:rsidR="000D06B7" w:rsidRPr="00471643" w:rsidRDefault="002B4FAE" w:rsidP="000D06B7">
      <w:pPr>
        <w:spacing w:after="0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 xml:space="preserve">         </w:t>
      </w:r>
      <w:r w:rsidR="000D06B7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Đọc văn bả</w:t>
      </w:r>
      <w:r w:rsidR="00471643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n sau:</w:t>
      </w:r>
    </w:p>
    <w:tbl>
      <w:tblPr>
        <w:tblW w:w="8221" w:type="dxa"/>
        <w:tblInd w:w="1843" w:type="dxa"/>
        <w:tblLook w:val="04A0" w:firstRow="1" w:lastRow="0" w:firstColumn="1" w:lastColumn="0" w:noHBand="0" w:noVBand="1"/>
      </w:tblPr>
      <w:tblGrid>
        <w:gridCol w:w="8221"/>
      </w:tblGrid>
      <w:tr w:rsidR="000D06B7" w:rsidRPr="005E15EB" w14:paraId="12FD7F1C" w14:textId="77777777" w:rsidTr="00471643">
        <w:tc>
          <w:tcPr>
            <w:tcW w:w="8221" w:type="dxa"/>
            <w:shd w:val="clear" w:color="auto" w:fill="auto"/>
          </w:tcPr>
          <w:p w14:paraId="181ACD88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Làm người</w:t>
            </w:r>
          </w:p>
          <w:p w14:paraId="574BABB4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"Ngồi thì co</w:t>
            </w:r>
          </w:p>
          <w:p w14:paraId="0D06F54E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đứng thì thẳng</w:t>
            </w:r>
          </w:p>
          <w:p w14:paraId="5EFD6DC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thật khó" (Lời người Dáy)</w:t>
            </w:r>
          </w:p>
          <w:p w14:paraId="3B6A41B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sinh con đẻ cái</w:t>
            </w:r>
          </w:p>
          <w:p w14:paraId="7667E71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chưa khó</w:t>
            </w:r>
          </w:p>
          <w:p w14:paraId="0B184C0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người biết ăn ngon mặc đẹp</w:t>
            </w:r>
          </w:p>
          <w:p w14:paraId="3E2840CA" w14:textId="4ED71A55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chưa khó </w:t>
            </w:r>
          </w:p>
          <w:p w14:paraId="294A665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giàu có</w:t>
            </w:r>
          </w:p>
          <w:p w14:paraId="2644F318" w14:textId="67A35CEB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vẫn chưa khó</w:t>
            </w:r>
          </w:p>
          <w:p w14:paraId="3E2EB13E" w14:textId="3469ABA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sống lâu trăm tuổi</w:t>
            </w:r>
          </w:p>
          <w:p w14:paraId="205262FA" w14:textId="35016A39" w:rsidR="000D06B7" w:rsidRPr="005E15EB" w:rsidRDefault="00471643" w:rsidP="00471643">
            <w:pPr>
              <w:spacing w:after="0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            </w:t>
            </w:r>
            <w:r w:rsidR="000D06B7"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vẫn chưa khó </w:t>
            </w:r>
          </w:p>
          <w:p w14:paraId="13ABE74A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vậy làm người khó nhất là gì?</w:t>
            </w:r>
          </w:p>
          <w:p w14:paraId="44D4CCE3" w14:textId="0066825D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đi nghĩ lại </w:t>
            </w:r>
          </w:p>
          <w:p w14:paraId="32C4F37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nghĩ gần nghĩ xa</w:t>
            </w:r>
          </w:p>
          <w:p w14:paraId="48BDBFC7" w14:textId="2EC21F4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cao nghĩ thấp </w:t>
            </w:r>
          </w:p>
          <w:p w14:paraId="32730611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hẹp nghĩ rộng </w:t>
            </w:r>
          </w:p>
          <w:p w14:paraId="01BC8CA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đẹp ngoài mà xấu trong</w:t>
            </w:r>
          </w:p>
          <w:p w14:paraId="396D7BCD" w14:textId="5934EA3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xấu ngoài mà đẹp trong</w:t>
            </w:r>
          </w:p>
          <w:p w14:paraId="38332EBC" w14:textId="20730FF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già mà vẫn trẻ</w:t>
            </w:r>
          </w:p>
          <w:p w14:paraId="1E94A2D0" w14:textId="3A13FEF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trẻ mà đã già </w:t>
            </w:r>
          </w:p>
          <w:p w14:paraId="4736C819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sống mà đã chết</w:t>
            </w:r>
          </w:p>
          <w:p w14:paraId="1BA74C50" w14:textId="5EB210FC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chết mà vẫn sống </w:t>
            </w:r>
          </w:p>
          <w:p w14:paraId="7C275BBF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khó nhất là: sống!</w:t>
            </w:r>
          </w:p>
          <w:p w14:paraId="0CF7A18E" w14:textId="3E8EC0FD" w:rsidR="00471643" w:rsidRPr="00471643" w:rsidRDefault="000D06B7" w:rsidP="00DE615F">
            <w:pPr>
              <w:spacing w:after="0"/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            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(</w:t>
            </w:r>
            <w:r w:rsidR="00DE615F"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Người trên đá</w:t>
            </w:r>
            <w:r w:rsidR="00DE615F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, 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Lò Ngân Sủ</w:t>
            </w:r>
            <w:r w:rsidR="00DE615F"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,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Nxb Văn hóa - dân tộ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c, 2000, tr.6)</w:t>
            </w:r>
          </w:p>
        </w:tc>
      </w:tr>
    </w:tbl>
    <w:p w14:paraId="23D0A660" w14:textId="77777777" w:rsidR="00471643" w:rsidRDefault="00471643" w:rsidP="00471643">
      <w:pPr>
        <w:spacing w:after="0"/>
        <w:ind w:firstLine="851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Thực hiện các yêu cầu:</w:t>
      </w:r>
    </w:p>
    <w:p w14:paraId="22020354" w14:textId="3EEFACB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1</w:t>
      </w:r>
      <w:r w:rsidR="00DE615F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="00DE615F"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</w:t>
      </w:r>
      <w:r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0,5 điểm):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Hãy chỉ ra nét đặc sắc về hình thức nghệ thuật của văn bản.</w:t>
      </w:r>
    </w:p>
    <w:p w14:paraId="42468329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2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(1,0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: Việc trích dẫn lời người Dáy ở đầu bài thơ có tác dụng gì?</w:t>
      </w:r>
    </w:p>
    <w:p w14:paraId="262286F9" w14:textId="53AFB880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3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.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hiểu như thế nào về nội dung hai câu sau:</w:t>
      </w:r>
    </w:p>
    <w:p w14:paraId="15A0D873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“có người sống mà đã chết</w:t>
      </w:r>
    </w:p>
    <w:p w14:paraId="569C6D06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có người chết mà vẫn sống”</w:t>
      </w:r>
    </w:p>
    <w:p w14:paraId="4A0F5054" w14:textId="1C18E9E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4.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5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có đồng tình với quan điểm: “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Làm người thật khó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” không? Vì sao?</w:t>
      </w:r>
    </w:p>
    <w:p w14:paraId="4889757D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II.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</w:t>
      </w: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t>LÀM VĂN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16,0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>)</w:t>
      </w:r>
    </w:p>
    <w:p w14:paraId="5C6D277B" w14:textId="77777777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color w:val="141618"/>
          <w:sz w:val="26"/>
          <w:szCs w:val="26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lastRenderedPageBreak/>
        <w:t>Câu 1.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(6,0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</w:p>
    <w:p w14:paraId="6290892D" w14:textId="0101BF56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Từ gợi ý </w:t>
      </w:r>
      <w:r w:rsidRPr="005E15EB">
        <w:rPr>
          <w:rFonts w:ascii="Times New Roman" w:hAnsi="Times New Roman" w:cs="Times New Roman"/>
          <w:iCs/>
          <w:sz w:val="26"/>
          <w:szCs w:val="26"/>
        </w:rPr>
        <w:t xml:space="preserve">của văn bản </w:t>
      </w: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>phần Đọc hiể</w:t>
      </w:r>
      <w:r w:rsidR="002B4FAE">
        <w:rPr>
          <w:rFonts w:ascii="Times New Roman" w:hAnsi="Times New Roman" w:cs="Times New Roman"/>
          <w:iCs/>
          <w:sz w:val="26"/>
          <w:szCs w:val="26"/>
          <w:lang w:val="vi-VN"/>
        </w:rPr>
        <w:t>u,</w:t>
      </w:r>
      <w:r w:rsidRPr="005E15EB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hãy viết 01 đoạn văn trình bày suy nghĩ </w:t>
      </w:r>
      <w:r w:rsidR="002B4FAE">
        <w:rPr>
          <w:rFonts w:ascii="Times New Roman" w:hAnsi="Times New Roman" w:cs="Times New Roman"/>
          <w:sz w:val="26"/>
          <w:szCs w:val="26"/>
        </w:rPr>
        <w:t xml:space="preserve">của em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>về quan điểm số</w:t>
      </w:r>
      <w:r w:rsidR="00DE615F">
        <w:rPr>
          <w:rFonts w:ascii="Times New Roman" w:hAnsi="Times New Roman" w:cs="Times New Roman"/>
          <w:sz w:val="26"/>
          <w:szCs w:val="26"/>
          <w:lang w:val="vi-VN"/>
        </w:rPr>
        <w:t>ng được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đặ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t ra trong bài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thơ sau</w:t>
      </w:r>
      <w:r w:rsidRPr="005E15EB">
        <w:rPr>
          <w:rFonts w:ascii="Times New Roman" w:hAnsi="Times New Roman" w:cs="Times New Roman"/>
          <w:sz w:val="26"/>
          <w:szCs w:val="26"/>
        </w:rPr>
        <w:t>:</w:t>
      </w:r>
    </w:p>
    <w:p w14:paraId="5DEB67FA" w14:textId="47AA214E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ind w:firstLine="534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5E15EB">
        <w:rPr>
          <w:rStyle w:val="Emphasis"/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Người vá trời lấp bể</w:t>
      </w:r>
    </w:p>
    <w:p w14:paraId="2B00B97D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Kẻ đắp lũy xây thành</w:t>
      </w:r>
    </w:p>
    <w:p w14:paraId="55D8B7D1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Ta chỉ là chiếc lá</w:t>
      </w:r>
    </w:p>
    <w:p w14:paraId="7610AABC" w14:textId="27FA2375" w:rsidR="000D06B7" w:rsidRPr="002B4FAE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Việc của mình là xanh</w:t>
      </w:r>
      <w:r w:rsidR="002B4FAE">
        <w:rPr>
          <w:rStyle w:val="Emphasis"/>
          <w:rFonts w:ascii="Times New Roman" w:hAnsi="Times New Roman" w:cs="Times New Roman"/>
          <w:sz w:val="26"/>
          <w:szCs w:val="26"/>
        </w:rPr>
        <w:t>.</w:t>
      </w:r>
    </w:p>
    <w:p w14:paraId="7872D805" w14:textId="715FB401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      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               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="002B4FAE" w:rsidRPr="002B4FAE">
        <w:rPr>
          <w:rFonts w:ascii="Times New Roman" w:hAnsi="Times New Roman" w:cs="Times New Roman"/>
          <w:b/>
          <w:i/>
          <w:sz w:val="26"/>
          <w:szCs w:val="26"/>
        </w:rPr>
        <w:t>Lá Xanh</w:t>
      </w:r>
      <w:r w:rsidR="002B4FAE">
        <w:rPr>
          <w:rFonts w:ascii="Times New Roman" w:hAnsi="Times New Roman" w:cs="Times New Roman"/>
          <w:sz w:val="26"/>
          <w:szCs w:val="26"/>
        </w:rPr>
        <w:t xml:space="preserve">, </w:t>
      </w:r>
      <w:r w:rsidRPr="005E15EB">
        <w:rPr>
          <w:rFonts w:ascii="Times New Roman" w:hAnsi="Times New Roman" w:cs="Times New Roman"/>
          <w:sz w:val="26"/>
          <w:szCs w:val="26"/>
        </w:rPr>
        <w:t xml:space="preserve">Nguyễn Sĩ Đại, </w:t>
      </w:r>
      <w:r w:rsidRPr="005E15EB">
        <w:rPr>
          <w:rFonts w:ascii="Times New Roman" w:hAnsi="Times New Roman" w:cs="Times New Roman"/>
          <w:i/>
          <w:sz w:val="26"/>
          <w:szCs w:val="26"/>
        </w:rPr>
        <w:t>theo http:// www.thivien.net</w:t>
      </w:r>
      <w:r w:rsidRPr="005E15EB">
        <w:rPr>
          <w:rFonts w:ascii="Times New Roman" w:hAnsi="Times New Roman" w:cs="Times New Roman"/>
          <w:sz w:val="26"/>
          <w:szCs w:val="26"/>
        </w:rPr>
        <w:t>)</w:t>
      </w:r>
    </w:p>
    <w:p w14:paraId="68D61D0B" w14:textId="3067345B" w:rsidR="000D06B7" w:rsidRPr="005E15EB" w:rsidRDefault="00840FD2" w:rsidP="000D06B7">
      <w:pPr>
        <w:spacing w:after="0"/>
        <w:rPr>
          <w:rFonts w:ascii="Times New Roman" w:hAnsi="Times New Roman" w:cs="Times New Roman"/>
          <w:i/>
          <w:color w:val="141618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      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  <w:lang w:val="vi-VN"/>
        </w:rPr>
        <w:t xml:space="preserve">Câu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2. </w:t>
      </w:r>
      <w:r w:rsidR="000D06B7" w:rsidRPr="005E15EB">
        <w:rPr>
          <w:rFonts w:ascii="Times New Roman" w:hAnsi="Times New Roman" w:cs="Times New Roman"/>
          <w:i/>
          <w:sz w:val="26"/>
          <w:szCs w:val="26"/>
          <w:highlight w:val="white"/>
          <w:lang w:val="vi-VN"/>
        </w:rPr>
        <w:t>(10,0 điểm)</w:t>
      </w:r>
    </w:p>
    <w:p w14:paraId="7925181E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15EB">
        <w:rPr>
          <w:rFonts w:ascii="Times New Roman" w:hAnsi="Times New Roman" w:cs="Times New Roman"/>
          <w:sz w:val="26"/>
          <w:szCs w:val="26"/>
        </w:rPr>
        <w:t xml:space="preserve">“Công việc của nhà văn là phát biểu cái đẹp chính ở chỗ mà không ai ngờ tới, tìm cái đẹp kín đáo và che lấp của sự vật, cho người khác một bài học trông nhìn và thưởng thức”.  </w:t>
      </w:r>
    </w:p>
    <w:p w14:paraId="1F1B3109" w14:textId="03466A23" w:rsidR="000D06B7" w:rsidRPr="005E15EB" w:rsidRDefault="000D06B7" w:rsidP="000D06B7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 xml:space="preserve">     </w:t>
      </w:r>
      <w:r w:rsidRPr="005E15EB">
        <w:rPr>
          <w:rFonts w:ascii="Times New Roman" w:hAnsi="Times New Roman" w:cs="Times New Roman"/>
          <w:sz w:val="26"/>
          <w:szCs w:val="26"/>
        </w:rPr>
        <w:tab/>
      </w:r>
      <w:r w:rsidR="00840FD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Pr="005E15EB">
        <w:rPr>
          <w:rFonts w:ascii="Times New Roman" w:hAnsi="Times New Roman" w:cs="Times New Roman"/>
          <w:i/>
          <w:sz w:val="26"/>
          <w:szCs w:val="26"/>
        </w:rPr>
        <w:t>Thạch Lam văn và đời</w:t>
      </w:r>
      <w:r w:rsidRPr="005E15EB">
        <w:rPr>
          <w:rFonts w:ascii="Times New Roman" w:hAnsi="Times New Roman" w:cs="Times New Roman"/>
          <w:sz w:val="26"/>
          <w:szCs w:val="26"/>
        </w:rPr>
        <w:t>, NXB Hà Nội 1999, tr 597)</w:t>
      </w:r>
    </w:p>
    <w:p w14:paraId="7134DCBD" w14:textId="2BEEC3E3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ab/>
        <w:t xml:space="preserve">Em hiểu ý kiến trên như thế nào? Hãy làm sáng tỏ qua truyện ngắn </w:t>
      </w:r>
      <w:r w:rsidRPr="005E15EB">
        <w:rPr>
          <w:rFonts w:ascii="Times New Roman" w:hAnsi="Times New Roman" w:cs="Times New Roman"/>
          <w:i/>
          <w:sz w:val="26"/>
          <w:szCs w:val="26"/>
        </w:rPr>
        <w:t xml:space="preserve">Lặng lẽ Sa Pa </w:t>
      </w:r>
      <w:r w:rsidRPr="005E15EB">
        <w:rPr>
          <w:rFonts w:ascii="Times New Roman" w:hAnsi="Times New Roman" w:cs="Times New Roman"/>
          <w:sz w:val="26"/>
          <w:szCs w:val="26"/>
        </w:rPr>
        <w:t xml:space="preserve">của </w:t>
      </w:r>
      <w:r w:rsidR="00F86AC9">
        <w:rPr>
          <w:rFonts w:ascii="Times New Roman" w:hAnsi="Times New Roman" w:cs="Times New Roman"/>
          <w:sz w:val="26"/>
          <w:szCs w:val="26"/>
        </w:rPr>
        <w:t xml:space="preserve">nhà văn </w:t>
      </w:r>
      <w:r w:rsidRPr="005E15EB">
        <w:rPr>
          <w:rFonts w:ascii="Times New Roman" w:hAnsi="Times New Roman" w:cs="Times New Roman"/>
          <w:sz w:val="26"/>
          <w:szCs w:val="26"/>
        </w:rPr>
        <w:t>Nguyễn Thành Long</w:t>
      </w:r>
      <w:r w:rsidRPr="005E15E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spacing w:val="-6"/>
          <w:sz w:val="26"/>
          <w:szCs w:val="26"/>
        </w:rPr>
        <w:t>(Ngữ văn 9, tập một, NXB Giáo dụ</w:t>
      </w:r>
      <w:r w:rsidR="002B4FAE">
        <w:rPr>
          <w:rFonts w:ascii="Times New Roman" w:hAnsi="Times New Roman" w:cs="Times New Roman"/>
          <w:i/>
          <w:spacing w:val="-6"/>
          <w:sz w:val="26"/>
          <w:szCs w:val="26"/>
        </w:rPr>
        <w:t>c 2016).</w:t>
      </w:r>
    </w:p>
    <w:p w14:paraId="140540E3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897129E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8225BCD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------------</w:t>
      </w:r>
      <w:r w:rsidRPr="005E15EB">
        <w:rPr>
          <w:rFonts w:ascii="Times New Roman" w:hAnsi="Times New Roman" w:cs="Times New Roman"/>
          <w:b/>
          <w:sz w:val="26"/>
          <w:szCs w:val="26"/>
          <w:lang w:val="nl-NL"/>
        </w:rPr>
        <w:t>Hết-</w:t>
      </w: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</w:t>
      </w:r>
    </w:p>
    <w:p w14:paraId="19289B05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5CFD699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16885DF" w14:textId="43D3A413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4A57D4" w14:textId="714A9192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4BF7404" w14:textId="761D8A84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657D925" w14:textId="4937C84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C0B0316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1E49122" w14:textId="3A80B611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6D58C41" w14:textId="76E9464E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E3B0DD4" w14:textId="128E5AA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A384C4C" w14:textId="2AB07C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F9A7D95" w14:textId="28ECDA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17CB0FF" w14:textId="106C669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A87284" w14:textId="42F00BD2" w:rsidR="000D06B7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0E025E3E" w14:textId="7F418FE9" w:rsidR="005E15EB" w:rsidRDefault="005E15EB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B41272E" w14:textId="2ECE9E46" w:rsidR="000D06B7" w:rsidRPr="005E15EB" w:rsidRDefault="000D06B7" w:rsidP="004222F2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971A91C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8A08604" w14:textId="020C387E" w:rsidR="000D06B7" w:rsidRPr="005E15EB" w:rsidRDefault="000D06B7" w:rsidP="002B4FAE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 và tên thí sinh:....................................................... Số báo danh:............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</w:p>
    <w:p w14:paraId="33BD4139" w14:textId="246874B9" w:rsidR="004222F2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Họ, tên và chữ ký của GT 1:..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 xml:space="preserve">....................................................................... </w:t>
      </w:r>
    </w:p>
    <w:p w14:paraId="5B33C0E3" w14:textId="38D173E3" w:rsidR="00157664" w:rsidRPr="00471643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 xml:space="preserve">Họ, tên và chữ ký của 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GT 2:.........................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</w:t>
      </w:r>
    </w:p>
    <w:sectPr w:rsidR="00157664" w:rsidRPr="00471643" w:rsidSect="00FD3C2B">
      <w:headerReference w:type="default" r:id="rId8"/>
      <w:footerReference w:type="default" r:id="rId9"/>
      <w:pgSz w:w="12240" w:h="15840"/>
      <w:pgMar w:top="637" w:right="1134" w:bottom="90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5F64" w14:textId="77777777" w:rsidR="005B56C1" w:rsidRDefault="005B56C1" w:rsidP="00CA3838">
      <w:pPr>
        <w:spacing w:after="0" w:line="240" w:lineRule="auto"/>
      </w:pPr>
      <w:r>
        <w:separator/>
      </w:r>
    </w:p>
  </w:endnote>
  <w:endnote w:type="continuationSeparator" w:id="0">
    <w:p w14:paraId="45926BC0" w14:textId="77777777" w:rsidR="005B56C1" w:rsidRDefault="005B56C1" w:rsidP="00C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A934A" w14:textId="27EADC52" w:rsidR="00FD3C2B" w:rsidRPr="00FD3C2B" w:rsidRDefault="00FD3C2B" w:rsidP="00FD3C2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FD3C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3069A" w14:textId="77777777" w:rsidR="005B56C1" w:rsidRDefault="005B56C1" w:rsidP="00CA3838">
      <w:pPr>
        <w:spacing w:after="0" w:line="240" w:lineRule="auto"/>
      </w:pPr>
      <w:r>
        <w:separator/>
      </w:r>
    </w:p>
  </w:footnote>
  <w:footnote w:type="continuationSeparator" w:id="0">
    <w:p w14:paraId="6A2970C7" w14:textId="77777777" w:rsidR="005B56C1" w:rsidRDefault="005B56C1" w:rsidP="00CA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A84E" w14:textId="7423C1D7" w:rsidR="00B83C78" w:rsidRDefault="00FD3C2B" w:rsidP="00FD3C2B">
    <w:pPr>
      <w:pStyle w:val="Header"/>
      <w:jc w:val="center"/>
    </w:pPr>
    <w:r w:rsidRPr="00FD3C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D3C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246"/>
    <w:multiLevelType w:val="hybridMultilevel"/>
    <w:tmpl w:val="029C891C"/>
    <w:lvl w:ilvl="0" w:tplc="05ECA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EE4"/>
    <w:multiLevelType w:val="hybridMultilevel"/>
    <w:tmpl w:val="BB6EDA4A"/>
    <w:lvl w:ilvl="0" w:tplc="9C1A3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F12AF"/>
    <w:multiLevelType w:val="hybridMultilevel"/>
    <w:tmpl w:val="85546250"/>
    <w:lvl w:ilvl="0" w:tplc="06E60D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BF"/>
    <w:rsid w:val="000013EB"/>
    <w:rsid w:val="00007EFB"/>
    <w:rsid w:val="00015D7A"/>
    <w:rsid w:val="0003788A"/>
    <w:rsid w:val="00063F2F"/>
    <w:rsid w:val="0006479A"/>
    <w:rsid w:val="00074C5B"/>
    <w:rsid w:val="00085B4A"/>
    <w:rsid w:val="00093BC1"/>
    <w:rsid w:val="000C13AE"/>
    <w:rsid w:val="000D06B7"/>
    <w:rsid w:val="000D3B01"/>
    <w:rsid w:val="000F0CD7"/>
    <w:rsid w:val="0010020D"/>
    <w:rsid w:val="001143F8"/>
    <w:rsid w:val="00124C1F"/>
    <w:rsid w:val="00140F6A"/>
    <w:rsid w:val="00157664"/>
    <w:rsid w:val="001C141C"/>
    <w:rsid w:val="001C736C"/>
    <w:rsid w:val="001E59AE"/>
    <w:rsid w:val="001F20DA"/>
    <w:rsid w:val="001F341E"/>
    <w:rsid w:val="0020309E"/>
    <w:rsid w:val="00240F7E"/>
    <w:rsid w:val="00266CCD"/>
    <w:rsid w:val="0027181E"/>
    <w:rsid w:val="00272E1E"/>
    <w:rsid w:val="00275FC9"/>
    <w:rsid w:val="00283D04"/>
    <w:rsid w:val="002B3BD3"/>
    <w:rsid w:val="002B3D8B"/>
    <w:rsid w:val="002B4FAE"/>
    <w:rsid w:val="002F4173"/>
    <w:rsid w:val="003023F4"/>
    <w:rsid w:val="00313F40"/>
    <w:rsid w:val="00350A1C"/>
    <w:rsid w:val="0036351B"/>
    <w:rsid w:val="003763D3"/>
    <w:rsid w:val="00397E71"/>
    <w:rsid w:val="003A3E5B"/>
    <w:rsid w:val="003B4C67"/>
    <w:rsid w:val="003C1A09"/>
    <w:rsid w:val="003C4619"/>
    <w:rsid w:val="003F243D"/>
    <w:rsid w:val="004222F2"/>
    <w:rsid w:val="00422A94"/>
    <w:rsid w:val="0044698E"/>
    <w:rsid w:val="00471643"/>
    <w:rsid w:val="004E36E3"/>
    <w:rsid w:val="004F52E3"/>
    <w:rsid w:val="00503E62"/>
    <w:rsid w:val="005133BF"/>
    <w:rsid w:val="00522C1D"/>
    <w:rsid w:val="00523E17"/>
    <w:rsid w:val="005321F3"/>
    <w:rsid w:val="0058319B"/>
    <w:rsid w:val="005A7B3A"/>
    <w:rsid w:val="005B56C1"/>
    <w:rsid w:val="005E15EB"/>
    <w:rsid w:val="005E4625"/>
    <w:rsid w:val="00603AFB"/>
    <w:rsid w:val="00604367"/>
    <w:rsid w:val="00634F4F"/>
    <w:rsid w:val="00645A5E"/>
    <w:rsid w:val="00654EB3"/>
    <w:rsid w:val="00657A98"/>
    <w:rsid w:val="00663AF4"/>
    <w:rsid w:val="0066752B"/>
    <w:rsid w:val="007173DD"/>
    <w:rsid w:val="007229EF"/>
    <w:rsid w:val="0072569B"/>
    <w:rsid w:val="007375F8"/>
    <w:rsid w:val="007656F9"/>
    <w:rsid w:val="0077037B"/>
    <w:rsid w:val="0079425B"/>
    <w:rsid w:val="007C22ED"/>
    <w:rsid w:val="007E2DFA"/>
    <w:rsid w:val="00816A7D"/>
    <w:rsid w:val="00840FD2"/>
    <w:rsid w:val="00875043"/>
    <w:rsid w:val="00884C49"/>
    <w:rsid w:val="008F3674"/>
    <w:rsid w:val="00952522"/>
    <w:rsid w:val="00966E6A"/>
    <w:rsid w:val="009709DD"/>
    <w:rsid w:val="009D2AE8"/>
    <w:rsid w:val="009D6350"/>
    <w:rsid w:val="009D6582"/>
    <w:rsid w:val="009E5B56"/>
    <w:rsid w:val="00A1069E"/>
    <w:rsid w:val="00A376D3"/>
    <w:rsid w:val="00A509E3"/>
    <w:rsid w:val="00A56AF2"/>
    <w:rsid w:val="00A77FA7"/>
    <w:rsid w:val="00AE1630"/>
    <w:rsid w:val="00B35BF1"/>
    <w:rsid w:val="00B45C89"/>
    <w:rsid w:val="00B83C78"/>
    <w:rsid w:val="00B94527"/>
    <w:rsid w:val="00BA412C"/>
    <w:rsid w:val="00BB4D34"/>
    <w:rsid w:val="00BE4283"/>
    <w:rsid w:val="00C10BB1"/>
    <w:rsid w:val="00C20460"/>
    <w:rsid w:val="00C2669C"/>
    <w:rsid w:val="00C4199D"/>
    <w:rsid w:val="00C65726"/>
    <w:rsid w:val="00C753F2"/>
    <w:rsid w:val="00CA0C5D"/>
    <w:rsid w:val="00CA3838"/>
    <w:rsid w:val="00D037A7"/>
    <w:rsid w:val="00D6245C"/>
    <w:rsid w:val="00D671B7"/>
    <w:rsid w:val="00D70A46"/>
    <w:rsid w:val="00DB2983"/>
    <w:rsid w:val="00DC6FE2"/>
    <w:rsid w:val="00DE615F"/>
    <w:rsid w:val="00E07211"/>
    <w:rsid w:val="00E16F92"/>
    <w:rsid w:val="00E33CED"/>
    <w:rsid w:val="00E414EF"/>
    <w:rsid w:val="00E51488"/>
    <w:rsid w:val="00E56724"/>
    <w:rsid w:val="00E85CA4"/>
    <w:rsid w:val="00F008C2"/>
    <w:rsid w:val="00F2232A"/>
    <w:rsid w:val="00F358E8"/>
    <w:rsid w:val="00F55C39"/>
    <w:rsid w:val="00F86AC9"/>
    <w:rsid w:val="00F94514"/>
    <w:rsid w:val="00FC31EA"/>
    <w:rsid w:val="00FD3C2B"/>
    <w:rsid w:val="00FE23A1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thuvienhoclieu.com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2023-03-16T04:13:00Z</dcterms:created>
  <dc:creator>admin</dc:creator>
  <dc:description>Đề thi chọn HSG Ngữ văn 9 Sở GD Nam Định 2022-2023 được soạn dưới dạng file word và PDF gồm 2 trang. Các bạn xem và tải về ở dưới.</dc:description>
  <dcterms:modified xsi:type="dcterms:W3CDTF">2023-03-16T04:14:00Z</dcterms:modified>
  <cp:revision>1</cp:revision>
  <dc:title>Đề Thi Chọn HSG Ngữ Văn 9 Sở GD Nam Định 2022-2023</dc:title>
</cp:coreProperties>
</file>