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58" w:type="dxa"/>
        <w:jc w:val="center"/>
        <w:tblInd w:w="0" w:type="dxa"/>
        <w:tblLayout w:type="fixed"/>
        <w:tblCellMar>
          <w:top w:w="0" w:type="dxa"/>
          <w:start w:w="108" w:type="dxa"/>
          <w:bottom w:w="0" w:type="dxa"/>
          <w:end w:w="108" w:type="dxa"/>
        </w:tblCellMar>
      </w:tblPr>
      <w:tblGrid>
        <w:gridCol w:w="3746"/>
        <w:gridCol w:w="5612"/>
      </w:tblGrid>
      <w:tr>
        <w:trPr/>
        <w:tc>
          <w:tcPr>
            <w:tcW w:w="3746" w:type="dxa"/>
            <w:tcBorders/>
          </w:tcPr>
          <w:p>
            <w:pPr>
              <w:pStyle w:val="Normal"/>
              <w:rPr/>
            </w:pPr>
            <w:r>
              <w:rPr>
                <w:rFonts w:cs="14;Times New Roman" w:ascii="14;Times New Roman" w:hAnsi="14;Times New Roman"/>
                <w:b/>
                <w:sz w:val="26"/>
                <w:szCs w:val="26"/>
              </w:rPr>
              <w:t>SỞ GIÁO DỤC VÀ ĐÀO TẠO</w:t>
            </w:r>
          </w:p>
        </w:tc>
        <w:tc>
          <w:tcPr>
            <w:tcW w:w="5612" w:type="dxa"/>
            <w:tcBorders/>
          </w:tcPr>
          <w:p>
            <w:pPr>
              <w:pStyle w:val="Normal"/>
              <w:rPr>
                <w:rFonts w:ascii="14;Times New Roman" w:hAnsi="14;Times New Roman" w:cs="14;Times New Roman"/>
                <w:b/>
                <w:sz w:val="26"/>
                <w:szCs w:val="26"/>
              </w:rPr>
            </w:pPr>
            <w:r>
              <w:rPr>
                <w:rFonts w:cs="14;Times New Roman" w:ascii="14;Times New Roman" w:hAnsi="14;Times New Roman"/>
                <w:b/>
                <w:sz w:val="26"/>
                <w:szCs w:val="26"/>
              </w:rPr>
              <w:t>KIỂM TRA HỌC KÌ II - NĂM HỌC 2018–2019</w:t>
            </w:r>
          </w:p>
        </w:tc>
      </w:tr>
      <w:tr>
        <w:trPr/>
        <w:tc>
          <w:tcPr>
            <w:tcW w:w="3746" w:type="dxa"/>
            <w:tcBorders/>
          </w:tcPr>
          <w:p>
            <w:pPr>
              <w:pStyle w:val="Normal"/>
              <w:jc w:val="center"/>
              <w:rPr>
                <w:rFonts w:ascii="14;Times New Roman" w:hAnsi="14;Times New Roman" w:cs="14;Times New Roman"/>
                <w:b/>
                <w:sz w:val="26"/>
                <w:szCs w:val="26"/>
              </w:rPr>
            </w:pPr>
            <w:r>
              <mc:AlternateContent>
                <mc:Choice Requires="wps">
                  <w:drawing>
                    <wp:anchor behindDoc="0" distT="0" distB="0" distL="114935" distR="114935" simplePos="0" locked="0" layoutInCell="1" allowOverlap="1" relativeHeight="3">
                      <wp:simplePos x="0" y="0"/>
                      <wp:positionH relativeFrom="column">
                        <wp:posOffset>763905</wp:posOffset>
                      </wp:positionH>
                      <wp:positionV relativeFrom="paragraph">
                        <wp:posOffset>183515</wp:posOffset>
                      </wp:positionV>
                      <wp:extent cx="746125" cy="1270"/>
                      <wp:effectExtent l="635" t="5080" r="635" b="5080"/>
                      <wp:wrapNone/>
                      <wp:docPr id="1" name="Straight Arrow Connector 3"/>
                      <a:graphic xmlns:a="http://schemas.openxmlformats.org/drawingml/2006/main">
                        <a:graphicData uri="http://schemas.microsoft.com/office/word/2010/wordprocessingShape">
                          <wps:wsp>
                            <wps:cNvCnPr/>
                            <wps:spPr>
                              <a:xfrm>
                                <a:off x="0" y="0"/>
                                <a:ext cx="74664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60.15pt;margin-top:14.45pt;width:58.75pt;height:0.05pt" type="_x0000_t32">
                      <v:stroke color="black" weight="9360" joinstyle="miter" endcap="flat"/>
                      <v:fill o:detectmouseclick="t" on="false"/>
                      <w10:wrap type="none"/>
                    </v:shape>
                  </w:pict>
                </mc:Fallback>
              </mc:AlternateContent>
            </w:r>
            <w:r>
              <w:rPr>
                <w:rFonts w:cs="14;Times New Roman" w:ascii="14;Times New Roman" w:hAnsi="14;Times New Roman"/>
                <w:b/>
                <w:sz w:val="26"/>
                <w:szCs w:val="26"/>
              </w:rPr>
              <w:t>QUẢNG NAM</w:t>
            </w:r>
          </w:p>
        </w:tc>
        <w:tc>
          <w:tcPr>
            <w:tcW w:w="5612" w:type="dxa"/>
            <w:tcBorders/>
          </w:tcPr>
          <w:p>
            <w:pPr>
              <w:pStyle w:val="Normal"/>
              <w:jc w:val="center"/>
              <w:rPr/>
            </w:pPr>
            <w:r>
              <w:rPr>
                <w:rFonts w:cs="14;Times New Roman" w:ascii="14;Times New Roman" w:hAnsi="14;Times New Roman"/>
                <w:b/>
                <w:sz w:val="26"/>
                <w:szCs w:val="26"/>
              </w:rPr>
              <w:t>Môn: NGỮ VĂN - Lớp 8</w:t>
            </w:r>
          </w:p>
        </w:tc>
      </w:tr>
      <w:tr>
        <w:trPr/>
        <w:tc>
          <w:tcPr>
            <w:tcW w:w="3746" w:type="dxa"/>
            <w:tcBorders>
              <w:bottom w:val="single" w:sz="4" w:space="0" w:color="000000"/>
            </w:tcBorders>
          </w:tcPr>
          <w:p>
            <w:pPr>
              <w:pStyle w:val="Normal"/>
              <w:snapToGrid w:val="false"/>
              <w:rPr>
                <w:rFonts w:ascii="14;Times New Roman" w:hAnsi="14;Times New Roman" w:cs="14;Times New Roman"/>
                <w:b/>
                <w:sz w:val="26"/>
                <w:szCs w:val="26"/>
                <w:lang w:val="en-US" w:eastAsia="en-US"/>
              </w:rPr>
            </w:pPr>
            <w:r>
              <w:rPr>
                <w:rFonts w:cs="14;Times New Roman" w:ascii="14;Times New Roman" w:hAnsi="14;Times New Roman"/>
                <w:b/>
                <w:sz w:val="26"/>
                <w:szCs w:val="26"/>
                <w:lang w:val="en-US" w:eastAsia="en-US"/>
              </w:rPr>
            </w:r>
            <w:r>
              <mc:AlternateContent>
                <mc:Choice Requires="wps">
                  <w:drawing>
                    <wp:anchor behindDoc="0" distT="0" distB="0" distL="114935" distR="114935" simplePos="0" locked="0" layoutInCell="1" allowOverlap="1" relativeHeight="2">
                      <wp:simplePos x="0" y="0"/>
                      <wp:positionH relativeFrom="column">
                        <wp:posOffset>371475</wp:posOffset>
                      </wp:positionH>
                      <wp:positionV relativeFrom="paragraph">
                        <wp:posOffset>105410</wp:posOffset>
                      </wp:positionV>
                      <wp:extent cx="1562735" cy="275590"/>
                      <wp:effectExtent l="0" t="0" r="0" b="0"/>
                      <wp:wrapSquare wrapText="bothSides"/>
                      <wp:docPr id="2" name="Frame1"/>
                      <a:graphic xmlns:a="http://schemas.openxmlformats.org/drawingml/2006/main">
                        <a:graphicData uri="http://schemas.microsoft.com/office/word/2010/wordprocessingShape">
                          <wps:wsp>
                            <wps:cNvSpPr txBox="1"/>
                            <wps:spPr>
                              <a:xfrm>
                                <a:off x="0" y="0"/>
                                <a:ext cx="1562735" cy="275590"/>
                              </a:xfrm>
                              <a:prstGeom prst="rect"/>
                              <a:solidFill>
                                <a:srgbClr val="FFFFFF"/>
                              </a:solidFill>
                              <a:ln w="9525">
                                <a:solidFill>
                                  <a:srgbClr val="000000"/>
                                </a:solidFill>
                              </a:ln>
                            </wps:spPr>
                            <wps:txbx>
                              <w:txbxContent>
                                <w:p>
                                  <w:pPr>
                                    <w:pStyle w:val="Normal"/>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05pt;height:21.7pt;mso-wrap-distance-left:9.05pt;mso-wrap-distance-right:9.05pt;mso-wrap-distance-top:0pt;mso-wrap-distance-bottom:0pt;margin-top:8.3pt;mso-position-vertical-relative:text;margin-left:29.25pt;mso-position-horizontal-relative:text">
                      <v:textbox>
                        <w:txbxContent>
                          <w:p>
                            <w:pPr>
                              <w:pStyle w:val="Normal"/>
                              <w:rPr>
                                <w:b/>
                                <w:sz w:val="26"/>
                                <w:szCs w:val="26"/>
                              </w:rPr>
                            </w:pPr>
                            <w:r>
                              <w:rPr>
                                <w:b/>
                                <w:sz w:val="26"/>
                                <w:szCs w:val="26"/>
                              </w:rPr>
                              <w:t>ĐỀ CHÍNH THỨC</w:t>
                            </w:r>
                          </w:p>
                        </w:txbxContent>
                      </v:textbox>
                      <w10:wrap type="square"/>
                    </v:rect>
                  </w:pict>
                </mc:Fallback>
              </mc:AlternateContent>
            </w:r>
          </w:p>
          <w:p>
            <w:pPr>
              <w:pStyle w:val="Normal"/>
              <w:rPr>
                <w:rFonts w:ascii="14;Times New Roman" w:hAnsi="14;Times New Roman" w:cs="14;Times New Roman"/>
                <w:b/>
                <w:sz w:val="26"/>
                <w:szCs w:val="26"/>
              </w:rPr>
            </w:pPr>
            <w:r>
              <w:rPr>
                <w:rFonts w:cs="14;Times New Roman" w:ascii="14;Times New Roman" w:hAnsi="14;Times New Roman"/>
                <w:b/>
                <w:sz w:val="26"/>
                <w:szCs w:val="26"/>
              </w:rPr>
            </w:r>
          </w:p>
        </w:tc>
        <w:tc>
          <w:tcPr>
            <w:tcW w:w="5612" w:type="dxa"/>
            <w:tcBorders>
              <w:bottom w:val="single" w:sz="4" w:space="0" w:color="000000"/>
            </w:tcBorders>
          </w:tcPr>
          <w:p>
            <w:pPr>
              <w:pStyle w:val="Normal"/>
              <w:jc w:val="center"/>
              <w:rPr>
                <w:rFonts w:ascii="14;Times New Roman" w:hAnsi="14;Times New Roman" w:cs="14;Times New Roman"/>
                <w:b/>
                <w:sz w:val="26"/>
                <w:szCs w:val="26"/>
              </w:rPr>
            </w:pPr>
            <w:r>
              <mc:AlternateContent>
                <mc:Choice Requires="wps">
                  <w:drawing>
                    <wp:anchor behindDoc="0" distT="0" distB="0" distL="114935" distR="114935" simplePos="0" locked="0" layoutInCell="1" allowOverlap="1" relativeHeight="4">
                      <wp:simplePos x="0" y="0"/>
                      <wp:positionH relativeFrom="column">
                        <wp:posOffset>1217295</wp:posOffset>
                      </wp:positionH>
                      <wp:positionV relativeFrom="paragraph">
                        <wp:posOffset>9525</wp:posOffset>
                      </wp:positionV>
                      <wp:extent cx="1076960" cy="1270"/>
                      <wp:effectExtent l="635" t="5080" r="635" b="5080"/>
                      <wp:wrapNone/>
                      <wp:docPr id="3" name="Straight Arrow Connector 2"/>
                      <a:graphic xmlns:a="http://schemas.openxmlformats.org/drawingml/2006/main">
                        <a:graphicData uri="http://schemas.microsoft.com/office/word/2010/wordprocessingShape">
                          <wps:wsp>
                            <wps:cNvCnPr/>
                            <wps:spPr>
                              <a:xfrm>
                                <a:off x="0" y="0"/>
                                <a:ext cx="107748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95.85pt;margin-top:0.75pt;width:84.8pt;height:0.1pt" type="_x0000_t32">
                      <v:stroke color="black" weight="9360" joinstyle="miter" endcap="flat"/>
                      <v:fill o:detectmouseclick="t" on="false"/>
                      <w10:wrap type="none"/>
                    </v:shape>
                  </w:pict>
                </mc:Fallback>
              </mc:AlternateContent>
            </w:r>
            <w:r>
              <w:rPr>
                <w:rFonts w:cs="14;Times New Roman" w:ascii="14;Times New Roman" w:hAnsi="14;Times New Roman"/>
                <w:b/>
                <w:sz w:val="26"/>
                <w:szCs w:val="26"/>
              </w:rPr>
              <w:t>Thời gian: 90 phút</w:t>
            </w:r>
          </w:p>
          <w:p>
            <w:pPr>
              <w:pStyle w:val="Normal"/>
              <w:jc w:val="center"/>
              <w:rPr>
                <w:rFonts w:ascii="14;Times New Roman" w:hAnsi="14;Times New Roman" w:cs="14;Times New Roman"/>
                <w:i/>
                <w:sz w:val="26"/>
                <w:szCs w:val="26"/>
              </w:rPr>
            </w:pPr>
            <w:r>
              <w:rPr>
                <w:rFonts w:cs="14;Times New Roman" w:ascii="14;Times New Roman" w:hAnsi="14;Times New Roman"/>
                <w:sz w:val="26"/>
                <w:szCs w:val="26"/>
              </w:rPr>
              <w:t>(</w:t>
            </w:r>
            <w:r>
              <w:rPr>
                <w:rFonts w:cs="14;Times New Roman" w:ascii="14;Times New Roman" w:hAnsi="14;Times New Roman"/>
                <w:i/>
                <w:sz w:val="26"/>
                <w:szCs w:val="26"/>
              </w:rPr>
              <w:t>Không tính thời gian giao đề</w:t>
            </w:r>
            <w:r>
              <w:rPr>
                <w:rFonts w:cs="14;Times New Roman" w:ascii="14;Times New Roman" w:hAnsi="14;Times New Roman"/>
                <w:sz w:val="26"/>
                <w:szCs w:val="26"/>
              </w:rPr>
              <w:t>)</w:t>
            </w:r>
          </w:p>
          <w:p>
            <w:pPr>
              <w:pStyle w:val="Normal"/>
              <w:jc w:val="center"/>
              <w:rPr>
                <w:rFonts w:ascii="14;Times New Roman" w:hAnsi="14;Times New Roman" w:cs="14;Times New Roman"/>
                <w:i/>
                <w:sz w:val="16"/>
                <w:szCs w:val="16"/>
              </w:rPr>
            </w:pPr>
            <w:r>
              <w:rPr>
                <w:rFonts w:cs="14;Times New Roman" w:ascii="14;Times New Roman" w:hAnsi="14;Times New Roman"/>
                <w:i/>
                <w:sz w:val="16"/>
                <w:szCs w:val="16"/>
              </w:rPr>
            </w:r>
          </w:p>
        </w:tc>
      </w:tr>
    </w:tbl>
    <w:p>
      <w:pPr>
        <w:pStyle w:val="Normal"/>
        <w:tabs>
          <w:tab w:val="clear" w:pos="720"/>
          <w:tab w:val="left" w:pos="284" w:leader="none"/>
          <w:tab w:val="left" w:pos="567" w:leader="none"/>
          <w:tab w:val="left" w:pos="851" w:leader="none"/>
          <w:tab w:val="left" w:pos="1134" w:leader="none"/>
          <w:tab w:val="left" w:pos="10260" w:leader="none"/>
        </w:tabs>
        <w:jc w:val="both"/>
        <w:rPr>
          <w:b/>
          <w:sz w:val="16"/>
          <w:szCs w:val="16"/>
        </w:rPr>
      </w:pPr>
      <w:r>
        <w:rPr>
          <w:b/>
          <w:sz w:val="16"/>
          <w:szCs w:val="16"/>
        </w:rPr>
      </w:r>
    </w:p>
    <w:p>
      <w:pPr>
        <w:pStyle w:val="Normal"/>
        <w:tabs>
          <w:tab w:val="clear" w:pos="720"/>
          <w:tab w:val="left" w:pos="284" w:leader="none"/>
          <w:tab w:val="left" w:pos="567" w:leader="none"/>
          <w:tab w:val="left" w:pos="851" w:leader="none"/>
          <w:tab w:val="left" w:pos="1134" w:leader="none"/>
          <w:tab w:val="left" w:pos="10260" w:leader="none"/>
        </w:tabs>
        <w:jc w:val="both"/>
        <w:rPr>
          <w:b/>
          <w:sz w:val="26"/>
          <w:szCs w:val="26"/>
        </w:rPr>
      </w:pPr>
      <w:r>
        <w:rPr>
          <w:b/>
          <w:sz w:val="26"/>
          <w:szCs w:val="26"/>
        </w:rPr>
      </w:r>
    </w:p>
    <w:p>
      <w:pPr>
        <w:pStyle w:val="Normal"/>
        <w:tabs>
          <w:tab w:val="clear" w:pos="720"/>
          <w:tab w:val="left" w:pos="284" w:leader="none"/>
          <w:tab w:val="left" w:pos="567" w:leader="none"/>
          <w:tab w:val="left" w:pos="851" w:leader="none"/>
          <w:tab w:val="left" w:pos="1134" w:leader="none"/>
          <w:tab w:val="left" w:pos="10260" w:leader="none"/>
        </w:tabs>
        <w:jc w:val="both"/>
        <w:rPr>
          <w:b/>
          <w:sz w:val="16"/>
          <w:szCs w:val="16"/>
        </w:rPr>
      </w:pPr>
      <w:r>
        <w:rPr>
          <w:b/>
          <w:sz w:val="26"/>
          <w:szCs w:val="26"/>
        </w:rPr>
        <w:t xml:space="preserve">I. ĐỌC - HIỂU (5.0 điểm) </w:t>
      </w:r>
    </w:p>
    <w:p>
      <w:pPr>
        <w:pStyle w:val="Normal"/>
        <w:tabs>
          <w:tab w:val="clear" w:pos="720"/>
          <w:tab w:val="left" w:pos="284" w:leader="none"/>
          <w:tab w:val="left" w:pos="567" w:leader="none"/>
          <w:tab w:val="left" w:pos="851" w:leader="none"/>
          <w:tab w:val="left" w:pos="1134" w:leader="none"/>
          <w:tab w:val="left" w:pos="10260" w:leader="none"/>
        </w:tabs>
        <w:jc w:val="both"/>
        <w:rPr>
          <w:b/>
          <w:sz w:val="16"/>
          <w:szCs w:val="16"/>
        </w:rPr>
      </w:pPr>
      <w:r>
        <w:rPr>
          <w:b/>
          <w:sz w:val="16"/>
          <w:szCs w:val="16"/>
        </w:rPr>
      </w:r>
    </w:p>
    <w:p>
      <w:pPr>
        <w:pStyle w:val="NormalWeb"/>
        <w:shd w:fill="FFFFFF" w:val="clear"/>
        <w:spacing w:lineRule="auto" w:line="360" w:before="0" w:after="120"/>
        <w:ind w:firstLine="720" w:end="0"/>
        <w:jc w:val="both"/>
        <w:rPr>
          <w:sz w:val="26"/>
          <w:szCs w:val="26"/>
        </w:rPr>
      </w:pPr>
      <w:r>
        <w:rPr>
          <w:sz w:val="26"/>
          <w:szCs w:val="26"/>
        </w:rPr>
        <w:t>Đọc đoạn trích sau và thực hiện các yêu cầu của đề:</w:t>
      </w:r>
    </w:p>
    <w:p>
      <w:pPr>
        <w:pStyle w:val="Normal"/>
        <w:ind w:firstLine="720" w:end="0"/>
        <w:jc w:val="both"/>
        <w:rPr>
          <w:i/>
          <w:sz w:val="26"/>
          <w:szCs w:val="26"/>
        </w:rPr>
      </w:pPr>
      <w:r>
        <w:rPr>
          <w:i/>
          <w:sz w:val="26"/>
          <w:szCs w:val="26"/>
        </w:rPr>
        <w:t>“</w:t>
      </w:r>
      <w:r>
        <w:rPr>
          <w:i/>
          <w:sz w:val="26"/>
          <w:szCs w:val="26"/>
        </w:rPr>
        <w:t>Ngọc không mài, không thành đồ vật; người không học, không biết rõ đạo”.</w:t>
      </w:r>
    </w:p>
    <w:p>
      <w:pPr>
        <w:pStyle w:val="Normal"/>
        <w:jc w:val="both"/>
        <w:rPr/>
      </w:pPr>
      <w:r>
        <w:rPr>
          <w:i/>
          <w:sz w:val="26"/>
          <w:szCs w:val="26"/>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pPr>
        <w:pStyle w:val="Normal"/>
        <w:jc w:val="both"/>
        <w:rPr/>
      </w:pPr>
      <w:r>
        <w:rPr>
          <w:i/>
          <w:sz w:val="26"/>
          <w:szCs w:val="26"/>
        </w:rPr>
        <w:tab/>
        <w:t>Cúi xin từ nay ban chiếu thư cho thầy trò trường học của phủ, huyện, các trường tư, con cháu các nhà văn võ, thuộc lại ở các trấn cựu triều, đều tùy đâu tiện đấy mà đi học.</w:t>
      </w:r>
    </w:p>
    <w:p>
      <w:pPr>
        <w:pStyle w:val="Normal"/>
        <w:spacing w:before="0" w:after="120"/>
        <w:jc w:val="both"/>
        <w:rPr>
          <w:i/>
          <w:sz w:val="26"/>
          <w:szCs w:val="26"/>
        </w:rPr>
      </w:pPr>
      <w:r>
        <w:rPr>
          <w:i/>
          <w:sz w:val="26"/>
          <w:szCs w:val="26"/>
        </w:rPr>
        <w:tab/>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Đó mới thực là cái đạo ngày nay có quan hệ tới lòng người. Xin chớ bỏ qua.</w:t>
      </w:r>
    </w:p>
    <w:p>
      <w:pPr>
        <w:pStyle w:val="Normal"/>
        <w:spacing w:before="0" w:after="120"/>
        <w:jc w:val="both"/>
        <w:rPr>
          <w:iCs/>
          <w:sz w:val="26"/>
          <w:szCs w:val="26"/>
        </w:rPr>
      </w:pPr>
      <w:r>
        <w:rPr>
          <w:szCs w:val="28"/>
        </w:rPr>
        <w:tab/>
        <w:tab/>
        <w:tab/>
        <w:tab/>
        <w:t xml:space="preserve">              </w:t>
      </w:r>
      <w:r>
        <w:rPr>
          <w:iCs/>
          <w:sz w:val="26"/>
          <w:szCs w:val="26"/>
        </w:rPr>
        <w:t xml:space="preserve">  </w:t>
      </w:r>
      <w:r>
        <w:rPr>
          <w:iCs/>
          <w:sz w:val="24"/>
        </w:rPr>
        <w:t xml:space="preserve">(La Sơn Phu Tử Nguyễn Thiếp, </w:t>
      </w:r>
      <w:r>
        <w:rPr>
          <w:i/>
          <w:iCs/>
          <w:sz w:val="24"/>
        </w:rPr>
        <w:t>Bàn luận về phép học</w:t>
      </w:r>
      <w:r>
        <w:rPr>
          <w:iCs/>
          <w:sz w:val="24"/>
        </w:rPr>
        <w:t>)</w:t>
      </w:r>
    </w:p>
    <w:p>
      <w:pPr>
        <w:pStyle w:val="Normal"/>
        <w:spacing w:before="0" w:after="120"/>
        <w:jc w:val="both"/>
        <w:rPr/>
      </w:pPr>
      <w:r>
        <w:rPr>
          <w:b/>
          <w:iCs/>
          <w:sz w:val="26"/>
          <w:szCs w:val="26"/>
        </w:rPr>
        <w:t xml:space="preserve">Câu 1 </w:t>
      </w:r>
      <w:r>
        <w:rPr>
          <w:iCs/>
          <w:sz w:val="26"/>
          <w:szCs w:val="26"/>
        </w:rPr>
        <w:t>(1.0 đ)</w:t>
      </w:r>
      <w:r>
        <w:rPr>
          <w:b/>
          <w:iCs/>
          <w:sz w:val="26"/>
          <w:szCs w:val="26"/>
        </w:rPr>
        <w:t xml:space="preserve"> </w:t>
      </w:r>
    </w:p>
    <w:p>
      <w:pPr>
        <w:pStyle w:val="NormalWeb"/>
        <w:shd w:fill="FFFFFF" w:val="clear"/>
        <w:spacing w:before="0" w:after="0"/>
        <w:ind w:firstLine="720" w:end="0"/>
        <w:jc w:val="both"/>
        <w:rPr>
          <w:sz w:val="26"/>
          <w:szCs w:val="26"/>
        </w:rPr>
      </w:pPr>
      <w:r>
        <w:rPr>
          <w:sz w:val="26"/>
          <w:szCs w:val="26"/>
        </w:rPr>
        <w:t>Xác định thể loại và phương thức biểu đạt chính của văn bản chứa đoạn trích trên.</w:t>
      </w:r>
    </w:p>
    <w:p>
      <w:pPr>
        <w:pStyle w:val="Normal"/>
        <w:jc w:val="both"/>
        <w:rPr>
          <w:b/>
          <w:iCs/>
          <w:sz w:val="16"/>
          <w:szCs w:val="16"/>
        </w:rPr>
      </w:pPr>
      <w:r>
        <w:rPr>
          <w:b/>
          <w:iCs/>
          <w:sz w:val="16"/>
          <w:szCs w:val="16"/>
        </w:rPr>
      </w:r>
    </w:p>
    <w:p>
      <w:pPr>
        <w:pStyle w:val="Normal"/>
        <w:spacing w:before="0" w:after="120"/>
        <w:jc w:val="both"/>
        <w:rPr>
          <w:b/>
          <w:iCs/>
          <w:sz w:val="26"/>
          <w:szCs w:val="26"/>
        </w:rPr>
      </w:pPr>
      <w:r>
        <w:rPr>
          <w:b/>
          <w:iCs/>
          <w:sz w:val="26"/>
          <w:szCs w:val="26"/>
        </w:rPr>
        <w:t xml:space="preserve">Câu 2 </w:t>
      </w:r>
      <w:r>
        <w:rPr>
          <w:iCs/>
          <w:sz w:val="26"/>
          <w:szCs w:val="26"/>
        </w:rPr>
        <w:t>(1.0 đ)</w:t>
      </w:r>
      <w:r>
        <w:rPr>
          <w:b/>
          <w:iCs/>
          <w:sz w:val="26"/>
          <w:szCs w:val="26"/>
        </w:rPr>
        <w:t xml:space="preserve"> </w:t>
      </w:r>
    </w:p>
    <w:p>
      <w:pPr>
        <w:pStyle w:val="Normal"/>
        <w:spacing w:before="0" w:after="120"/>
        <w:ind w:firstLine="720" w:end="0"/>
        <w:jc w:val="both"/>
        <w:rPr>
          <w:rFonts w:ascii=".VnTime" w:hAnsi=".VnTime" w:cs=".VnTime"/>
          <w:sz w:val="26"/>
          <w:szCs w:val="26"/>
        </w:rPr>
      </w:pPr>
      <w:r>
        <w:rPr>
          <w:sz w:val="26"/>
          <w:szCs w:val="26"/>
        </w:rPr>
        <w:t>Căn cứ vào mục đích nói, câu: “</w:t>
      </w:r>
      <w:r>
        <w:rPr>
          <w:i/>
          <w:sz w:val="26"/>
          <w:szCs w:val="26"/>
        </w:rPr>
        <w:t>Học rộng rồi tóm lược cho gọn, theo điều học mà làm</w:t>
      </w:r>
      <w:r>
        <w:rPr>
          <w:sz w:val="26"/>
          <w:szCs w:val="26"/>
        </w:rPr>
        <w:t>.” thuộc kiểu câu gì?</w:t>
      </w:r>
      <w:r>
        <w:rPr>
          <w:rFonts w:cs=".VnTime" w:ascii=".VnTime" w:hAnsi=".VnTime"/>
          <w:sz w:val="26"/>
          <w:szCs w:val="26"/>
        </w:rPr>
        <w:t xml:space="preserve"> </w:t>
      </w:r>
      <w:r>
        <w:rPr>
          <w:sz w:val="26"/>
          <w:szCs w:val="26"/>
        </w:rPr>
        <w:t>Chỉ ra kiểu</w:t>
      </w:r>
      <w:r>
        <w:rPr>
          <w:sz w:val="26"/>
          <w:szCs w:val="26"/>
          <w:lang w:val="vi-VN"/>
        </w:rPr>
        <w:t xml:space="preserve"> hành động nói </w:t>
      </w:r>
      <w:r>
        <w:rPr>
          <w:sz w:val="26"/>
          <w:szCs w:val="26"/>
        </w:rPr>
        <w:t>của câu văn.</w:t>
      </w:r>
    </w:p>
    <w:p>
      <w:pPr>
        <w:pStyle w:val="Normal"/>
        <w:spacing w:before="0" w:after="120"/>
        <w:jc w:val="both"/>
        <w:rPr/>
      </w:pPr>
      <w:r>
        <w:rPr>
          <w:b/>
          <w:sz w:val="26"/>
          <w:szCs w:val="26"/>
        </w:rPr>
        <w:t xml:space="preserve">Câu 3 </w:t>
      </w:r>
      <w:r>
        <w:rPr>
          <w:sz w:val="26"/>
          <w:szCs w:val="26"/>
        </w:rPr>
        <w:t>(1.0 đ)</w:t>
      </w:r>
      <w:r>
        <w:rPr>
          <w:b/>
          <w:sz w:val="26"/>
          <w:szCs w:val="26"/>
        </w:rPr>
        <w:t xml:space="preserve"> </w:t>
      </w:r>
    </w:p>
    <w:p>
      <w:pPr>
        <w:pStyle w:val="Normal"/>
        <w:spacing w:before="0" w:after="120"/>
        <w:ind w:firstLine="720" w:end="0"/>
        <w:jc w:val="both"/>
        <w:rPr>
          <w:b/>
          <w:iCs/>
          <w:sz w:val="26"/>
          <w:szCs w:val="26"/>
        </w:rPr>
      </w:pPr>
      <w:r>
        <w:rPr>
          <w:iCs/>
          <w:sz w:val="26"/>
          <w:szCs w:val="26"/>
        </w:rPr>
        <w:t xml:space="preserve">Câu </w:t>
      </w:r>
      <w:r>
        <w:rPr>
          <w:sz w:val="26"/>
          <w:szCs w:val="26"/>
        </w:rPr>
        <w:t>“</w:t>
      </w:r>
      <w:r>
        <w:rPr>
          <w:i/>
          <w:sz w:val="26"/>
          <w:szCs w:val="26"/>
        </w:rPr>
        <w:t>Ngọc không mài, không thành đồ vật; người không học, không biết rõ đạo.</w:t>
      </w:r>
      <w:r>
        <w:rPr>
          <w:sz w:val="26"/>
          <w:szCs w:val="26"/>
        </w:rPr>
        <w:t>”</w:t>
      </w:r>
      <w:r>
        <w:rPr>
          <w:b/>
          <w:iCs/>
          <w:sz w:val="26"/>
          <w:szCs w:val="26"/>
        </w:rPr>
        <w:t xml:space="preserve"> </w:t>
      </w:r>
      <w:r>
        <w:rPr>
          <w:iCs/>
          <w:sz w:val="26"/>
          <w:szCs w:val="26"/>
        </w:rPr>
        <w:t>là câu phủ định. Đúng hay sai? Vì sao?</w:t>
      </w:r>
    </w:p>
    <w:p>
      <w:pPr>
        <w:pStyle w:val="Normal"/>
        <w:spacing w:before="0" w:after="120"/>
        <w:jc w:val="both"/>
        <w:rPr/>
      </w:pPr>
      <w:r>
        <w:rPr>
          <w:b/>
          <w:sz w:val="26"/>
          <w:szCs w:val="26"/>
        </w:rPr>
        <w:t xml:space="preserve">Câu 4 </w:t>
      </w:r>
      <w:r>
        <w:rPr>
          <w:sz w:val="26"/>
          <w:szCs w:val="26"/>
        </w:rPr>
        <w:t>(1.0 đ)</w:t>
      </w:r>
      <w:r>
        <w:rPr>
          <w:b/>
          <w:sz w:val="26"/>
          <w:szCs w:val="26"/>
        </w:rPr>
        <w:t xml:space="preserve"> </w:t>
      </w:r>
    </w:p>
    <w:p>
      <w:pPr>
        <w:pStyle w:val="Normal"/>
        <w:spacing w:before="0" w:after="120"/>
        <w:jc w:val="both"/>
        <w:rPr>
          <w:sz w:val="26"/>
          <w:szCs w:val="26"/>
        </w:rPr>
      </w:pPr>
      <w:r>
        <w:rPr>
          <w:sz w:val="26"/>
          <w:szCs w:val="26"/>
        </w:rPr>
        <w:tab/>
        <w:t>Tư tưởng tiến bộ của tác giả về việc học thể hiện rõ ở những nội dung nào trong đoạn trích?</w:t>
      </w:r>
    </w:p>
    <w:p>
      <w:pPr>
        <w:pStyle w:val="Normal"/>
        <w:spacing w:before="0" w:after="120"/>
        <w:jc w:val="both"/>
        <w:rPr/>
      </w:pPr>
      <w:r>
        <w:rPr>
          <w:b/>
          <w:sz w:val="26"/>
          <w:szCs w:val="26"/>
        </w:rPr>
        <w:t xml:space="preserve">Câu 5 </w:t>
      </w:r>
      <w:r>
        <w:rPr>
          <w:sz w:val="26"/>
          <w:szCs w:val="26"/>
        </w:rPr>
        <w:t>(1.0 đ)</w:t>
      </w:r>
      <w:r>
        <w:rPr>
          <w:b/>
          <w:sz w:val="26"/>
          <w:szCs w:val="26"/>
        </w:rPr>
        <w:t xml:space="preserve"> </w:t>
      </w:r>
    </w:p>
    <w:p>
      <w:pPr>
        <w:pStyle w:val="Normal"/>
        <w:spacing w:before="0" w:after="120"/>
        <w:jc w:val="both"/>
        <w:rPr>
          <w:sz w:val="26"/>
          <w:szCs w:val="26"/>
        </w:rPr>
      </w:pPr>
      <w:r>
        <w:rPr>
          <w:sz w:val="26"/>
          <w:szCs w:val="26"/>
        </w:rPr>
        <w:tab/>
        <w:t>Để thực hiện ước mơ, hoài bão của mình, mỗi học sinh cần lựa chọn một mục đích học tập đúng đắn. Vậy mục đích học tập của em là gì? Hãy lí giải vì sao em lựa chọn mục đích ấy.</w:t>
      </w:r>
    </w:p>
    <w:p>
      <w:pPr>
        <w:pStyle w:val="NormalWeb"/>
        <w:shd w:fill="FFFFFF" w:val="clear"/>
        <w:spacing w:before="0" w:after="120"/>
        <w:jc w:val="both"/>
        <w:rPr/>
      </w:pPr>
      <w:r>
        <w:rPr>
          <w:rStyle w:val="Strong"/>
          <w:sz w:val="26"/>
          <w:szCs w:val="26"/>
        </w:rPr>
        <w:t>II. LÀM VĂN (5.0 điểm)</w:t>
      </w:r>
    </w:p>
    <w:p>
      <w:pPr>
        <w:pStyle w:val="NormalWeb"/>
        <w:shd w:fill="FFFFFF" w:val="clear"/>
        <w:spacing w:before="0" w:after="120"/>
        <w:ind w:firstLine="720" w:end="0"/>
        <w:jc w:val="both"/>
        <w:rPr>
          <w:sz w:val="26"/>
          <w:shd w:fill="FFFFFF" w:val="clear"/>
        </w:rPr>
      </w:pPr>
      <w:r>
        <w:rPr>
          <w:sz w:val="26"/>
          <w:shd w:fill="FFFFFF" w:val="clear"/>
        </w:rPr>
        <w:t xml:space="preserve">Lúc sinh thời, Chủ tịch Hồ Chí Minh từng khẳng định: </w:t>
      </w:r>
      <w:r>
        <w:rPr>
          <w:i/>
          <w:sz w:val="26"/>
          <w:shd w:fill="FFFFFF" w:val="clear"/>
        </w:rPr>
        <w:t>“Học với hành phải đi đôi. Học mà không hành thì học vô ích. Hành mà không học thì hành không trôi chảy”</w:t>
      </w:r>
      <w:r>
        <w:rPr>
          <w:sz w:val="26"/>
          <w:shd w:fill="FFFFFF" w:val="clear"/>
        </w:rPr>
        <w:t>. </w:t>
      </w:r>
      <w:r>
        <w:rPr>
          <w:sz w:val="26"/>
          <w:szCs w:val="26"/>
        </w:rPr>
        <w:t>Em hiểu lời dạy trên thế nào? Hãy trình bày ý kiến của mình bằng một bài văn nghị luận.</w:t>
      </w:r>
    </w:p>
    <w:p>
      <w:pPr>
        <w:pStyle w:val="Normal"/>
        <w:tabs>
          <w:tab w:val="clear" w:pos="720"/>
          <w:tab w:val="left" w:pos="284" w:leader="none"/>
          <w:tab w:val="left" w:pos="567" w:leader="none"/>
          <w:tab w:val="left" w:pos="851" w:leader="none"/>
          <w:tab w:val="left" w:pos="1134" w:leader="none"/>
          <w:tab w:val="left" w:pos="10260" w:leader="none"/>
        </w:tabs>
        <w:jc w:val="center"/>
        <w:rPr>
          <w:sz w:val="26"/>
          <w:szCs w:val="26"/>
        </w:rPr>
      </w:pPr>
      <w:r>
        <w:rPr>
          <w:sz w:val="26"/>
          <w:szCs w:val="26"/>
        </w:rPr>
        <w:t>---------HẾT---------</w:t>
      </w:r>
    </w:p>
    <w:p>
      <w:pPr>
        <w:pStyle w:val="NormalWeb"/>
        <w:spacing w:before="0" w:after="0"/>
        <w:jc w:val="both"/>
        <w:rPr>
          <w:rStyle w:val="Strong"/>
          <w:sz w:val="26"/>
          <w:szCs w:val="26"/>
        </w:rPr>
      </w:pPr>
      <w:r>
        <w:rPr>
          <w:sz w:val="26"/>
          <w:szCs w:val="26"/>
        </w:rPr>
      </w:r>
    </w:p>
    <w:p>
      <w:pPr>
        <w:pStyle w:val="NormalWeb"/>
        <w:spacing w:before="0" w:after="0"/>
        <w:jc w:val="both"/>
        <w:rPr>
          <w:rStyle w:val="Strong"/>
          <w:sz w:val="26"/>
          <w:szCs w:val="26"/>
        </w:rPr>
      </w:pPr>
      <w:r>
        <w:rPr/>
      </w:r>
    </w:p>
    <w:p>
      <w:pPr>
        <w:pStyle w:val="Normal"/>
        <w:rPr/>
      </w:pPr>
      <w:r>
        <w:rPr>
          <w:b/>
          <w:sz w:val="26"/>
          <w:szCs w:val="26"/>
        </w:rPr>
        <w:t>SỞ GIÁO DỤC VÀ ĐÀO TẠO     KIỂM TRA HỌC KỲ II - NĂM HỌC 2018 - 2019</w:t>
      </w:r>
    </w:p>
    <w:p>
      <w:pPr>
        <w:pStyle w:val="Normal"/>
        <w:rPr>
          <w:b/>
          <w:sz w:val="26"/>
          <w:szCs w:val="26"/>
        </w:rPr>
      </w:pPr>
      <w:r>
        <w:rPr>
          <w:b/>
          <w:sz w:val="26"/>
          <w:szCs w:val="26"/>
        </w:rPr>
        <w:t xml:space="preserve">           </w:t>
      </w:r>
      <w:r>
        <w:rPr>
          <w:b/>
          <w:sz w:val="26"/>
          <w:szCs w:val="26"/>
        </w:rPr>
        <w:t>QUẢNG NAM                                                Môn Ngữ văn - Lớp 8</w:t>
      </w:r>
    </w:p>
    <w:p>
      <w:pPr>
        <w:pStyle w:val="Normal"/>
        <w:rPr>
          <w:b/>
          <w:sz w:val="26"/>
          <w:szCs w:val="26"/>
          <w:lang w:val="en-US" w:eastAsia="en-US"/>
        </w:rPr>
      </w:pPr>
      <w:r>
        <w:rPr>
          <w:b/>
          <w:sz w:val="26"/>
          <w:szCs w:val="26"/>
          <w:lang w:val="en-US" w:eastAsia="en-US"/>
        </w:rPr>
        <mc:AlternateContent>
          <mc:Choice Requires="wps">
            <w:drawing>
              <wp:anchor behindDoc="0" distT="0" distB="0" distL="114935" distR="114935" simplePos="0" locked="0" layoutInCell="1" allowOverlap="1" relativeHeight="5">
                <wp:simplePos x="0" y="0"/>
                <wp:positionH relativeFrom="column">
                  <wp:posOffset>3590925</wp:posOffset>
                </wp:positionH>
                <wp:positionV relativeFrom="paragraph">
                  <wp:posOffset>10795</wp:posOffset>
                </wp:positionV>
                <wp:extent cx="1371600" cy="0"/>
                <wp:effectExtent l="0" t="5080" r="0" b="5080"/>
                <wp:wrapNone/>
                <wp:docPr id="4"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2.75pt,0.85pt" to="390.7pt,0.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476250</wp:posOffset>
                </wp:positionH>
                <wp:positionV relativeFrom="paragraph">
                  <wp:posOffset>1270</wp:posOffset>
                </wp:positionV>
                <wp:extent cx="1028700" cy="0"/>
                <wp:effectExtent l="0" t="5080" r="0" b="5080"/>
                <wp:wrapNone/>
                <wp:docPr id="5"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0.1pt" to="118.45pt,0.1pt" stroked="t" o:allowincell="f" style="position:absolute">
                <v:stroke color="black" weight="9360" joinstyle="miter" endcap="flat"/>
                <v:fill o:detectmouseclick="t" on="false"/>
                <w10:wrap type="none"/>
              </v:line>
            </w:pict>
          </mc:Fallback>
        </mc:AlternateContent>
      </w:r>
    </w:p>
    <w:p>
      <w:pPr>
        <w:pStyle w:val="Normal"/>
        <w:jc w:val="center"/>
        <w:rPr>
          <w:b/>
          <w:sz w:val="26"/>
          <w:szCs w:val="26"/>
        </w:rPr>
      </w:pPr>
      <w:r>
        <w:rPr>
          <w:b/>
          <w:sz w:val="26"/>
          <w:szCs w:val="26"/>
        </w:rPr>
        <w:t>HƯỚNG DẪN CHẤM</w:t>
      </w:r>
    </w:p>
    <w:p>
      <w:pPr>
        <w:pStyle w:val="Normal"/>
        <w:jc w:val="center"/>
        <w:rPr>
          <w:sz w:val="26"/>
          <w:szCs w:val="26"/>
        </w:rPr>
      </w:pPr>
      <w:r>
        <w:rPr>
          <w:sz w:val="26"/>
          <w:szCs w:val="26"/>
        </w:rPr>
        <w:t>(Hướng dẫn chấm này có 2 trang)</w:t>
      </w:r>
    </w:p>
    <w:p>
      <w:pPr>
        <w:pStyle w:val="Normal"/>
        <w:rPr/>
      </w:pPr>
      <w:r>
        <w:rPr>
          <w:b/>
          <w:sz w:val="26"/>
          <w:szCs w:val="26"/>
        </w:rPr>
        <w:t xml:space="preserve">                                              </w:t>
      </w:r>
      <w:r>
        <w:rPr>
          <w:b/>
          <w:sz w:val="26"/>
          <w:szCs w:val="26"/>
        </w:rPr>
        <w:t>A. Hướng dẫn chung</w:t>
      </w:r>
    </w:p>
    <w:p>
      <w:pPr>
        <w:pStyle w:val="Normal"/>
        <w:jc w:val="both"/>
        <w:rPr>
          <w:sz w:val="26"/>
          <w:szCs w:val="26"/>
        </w:rPr>
      </w:pPr>
      <w:r>
        <w:rPr>
          <w:sz w:val="26"/>
          <w:szCs w:val="26"/>
        </w:rPr>
        <w:t xml:space="preserve">           </w:t>
      </w:r>
      <w:r>
        <w:rPr>
          <w:sz w:val="26"/>
          <w:szCs w:val="26"/>
        </w:rPr>
        <w:t>- Giáo viên cần nắm vững yêu cầu của hướng dẫn chấm để đánh giá tổng quát bài làm của học sinh, tránh trường hợp đếm ý cho điểm.</w:t>
      </w:r>
    </w:p>
    <w:p>
      <w:pPr>
        <w:pStyle w:val="Normal"/>
        <w:jc w:val="both"/>
        <w:rPr>
          <w:sz w:val="26"/>
          <w:szCs w:val="26"/>
        </w:rPr>
      </w:pPr>
      <w:r>
        <w:rPr>
          <w:sz w:val="26"/>
          <w:szCs w:val="26"/>
        </w:rPr>
        <w:t xml:space="preserve">           </w:t>
      </w:r>
      <w:r>
        <w:rPr>
          <w:sz w:val="26"/>
          <w:szCs w:val="26"/>
        </w:rPr>
        <w:t>- Cần chủ động, linh hoạt trong việc vận dụng đáp án và thang điểm; khuyến khích những bài viết có ý tưởng riêng và giàu chất văn.</w:t>
      </w:r>
    </w:p>
    <w:p>
      <w:pPr>
        <w:pStyle w:val="Normal"/>
        <w:jc w:val="both"/>
        <w:rPr>
          <w:sz w:val="26"/>
          <w:szCs w:val="26"/>
        </w:rPr>
      </w:pPr>
      <w:r>
        <w:rPr>
          <w:sz w:val="26"/>
          <w:szCs w:val="26"/>
        </w:rPr>
        <w:t xml:space="preserve">           </w:t>
      </w:r>
      <w:r>
        <w:rPr>
          <w:sz w:val="26"/>
          <w:szCs w:val="26"/>
        </w:rPr>
        <w:t xml:space="preserve">- Giáo viên cần vận dụng đầy đủ các thang điểm. Tránh tâm lí ngại cho điểm tối đa </w:t>
      </w:r>
      <w:r>
        <w:rPr>
          <w:i/>
          <w:sz w:val="26"/>
          <w:szCs w:val="26"/>
        </w:rPr>
        <w:t>(Một bài làm đạt điểm tối đa có thể vẫn còn có những sai sót nhỏ).</w:t>
      </w:r>
    </w:p>
    <w:p>
      <w:pPr>
        <w:pStyle w:val="Normal"/>
        <w:ind w:firstLine="720" w:end="0"/>
        <w:jc w:val="both"/>
        <w:rPr>
          <w:sz w:val="26"/>
          <w:szCs w:val="26"/>
        </w:rPr>
      </w:pPr>
      <w:r>
        <w:rPr>
          <w:sz w:val="26"/>
          <w:szCs w:val="26"/>
        </w:rPr>
        <w:t>- Điểm lẻ toàn bài tính đến 0.25 điểm. Sau đó, làm tròn số đúng theo quy định.</w:t>
      </w:r>
    </w:p>
    <w:p>
      <w:pPr>
        <w:pStyle w:val="Normal"/>
        <w:jc w:val="center"/>
        <w:rPr>
          <w:b/>
          <w:sz w:val="26"/>
          <w:szCs w:val="26"/>
        </w:rPr>
      </w:pPr>
      <w:r>
        <w:rPr>
          <w:b/>
          <w:sz w:val="26"/>
          <w:szCs w:val="26"/>
        </w:rPr>
        <w:t>B. Đáp án và thang điểm</w:t>
      </w:r>
    </w:p>
    <w:tbl>
      <w:tblPr>
        <w:tblW w:w="10111" w:type="dxa"/>
        <w:jc w:val="center"/>
        <w:tblInd w:w="0" w:type="dxa"/>
        <w:tblLayout w:type="fixed"/>
        <w:tblCellMar>
          <w:top w:w="0" w:type="dxa"/>
          <w:start w:w="108" w:type="dxa"/>
          <w:bottom w:w="0" w:type="dxa"/>
          <w:end w:w="108" w:type="dxa"/>
        </w:tblCellMar>
      </w:tblPr>
      <w:tblGrid>
        <w:gridCol w:w="946"/>
        <w:gridCol w:w="8356"/>
        <w:gridCol w:w="809"/>
      </w:tblGrid>
      <w:tr>
        <w:trPr>
          <w:trHeight w:val="350" w:hRule="atLeast"/>
        </w:trPr>
        <w:tc>
          <w:tcPr>
            <w:tcW w:w="10111"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I</w:t>
            </w:r>
            <w:r>
              <w:rPr>
                <w:b/>
                <w:sz w:val="26"/>
                <w:szCs w:val="26"/>
              </w:rPr>
              <w:t>. ĐỌC HIỂU (5.0 điểm)</w:t>
            </w:r>
          </w:p>
        </w:tc>
      </w:tr>
      <w:tr>
        <w:trPr>
          <w:trHeight w:val="341" w:hRule="atLeast"/>
        </w:trPr>
        <w:tc>
          <w:tcPr>
            <w:tcW w:w="946"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Câu</w:t>
            </w:r>
          </w:p>
        </w:tc>
        <w:tc>
          <w:tcPr>
            <w:tcW w:w="8356"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Nội dung, yêu cầu cần đạt</w:t>
            </w:r>
          </w:p>
        </w:tc>
        <w:tc>
          <w:tcPr>
            <w:tcW w:w="809"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Điểm</w:t>
            </w:r>
          </w:p>
        </w:tc>
      </w:tr>
      <w:tr>
        <w:trPr>
          <w:trHeight w:val="625" w:hRule="atLeast"/>
        </w:trPr>
        <w:tc>
          <w:tcPr>
            <w:tcW w:w="946" w:type="dxa"/>
            <w:tcBorders>
              <w:top w:val="single" w:sz="4" w:space="0" w:color="000000"/>
              <w:start w:val="single" w:sz="4" w:space="0" w:color="000000"/>
              <w:bottom w:val="single" w:sz="4" w:space="0" w:color="000000"/>
              <w:end w:val="single" w:sz="4" w:space="0" w:color="000000"/>
            </w:tcBorders>
          </w:tcPr>
          <w:p>
            <w:pPr>
              <w:pStyle w:val="Normal"/>
              <w:jc w:val="center"/>
              <w:rPr>
                <w:b/>
                <w:iCs/>
                <w:color w:val="000000"/>
                <w:sz w:val="26"/>
                <w:szCs w:val="26"/>
              </w:rPr>
            </w:pPr>
            <w:r>
              <w:rPr>
                <w:b/>
                <w:iCs/>
                <w:color w:val="000000"/>
                <w:sz w:val="26"/>
                <w:szCs w:val="26"/>
              </w:rPr>
              <w:t>Câu 1</w:t>
            </w:r>
          </w:p>
          <w:p>
            <w:pPr>
              <w:pStyle w:val="Normal"/>
              <w:jc w:val="center"/>
              <w:rPr>
                <w:iCs/>
                <w:color w:val="000000"/>
                <w:sz w:val="26"/>
                <w:szCs w:val="26"/>
              </w:rPr>
            </w:pPr>
            <w:r>
              <w:rPr>
                <w:iCs/>
                <w:color w:val="000000"/>
                <w:sz w:val="26"/>
                <w:szCs w:val="26"/>
              </w:rPr>
              <w:t>(1.0 đ)</w:t>
            </w:r>
          </w:p>
        </w:tc>
        <w:tc>
          <w:tcPr>
            <w:tcW w:w="8356" w:type="dxa"/>
            <w:tcBorders>
              <w:top w:val="single" w:sz="4" w:space="0" w:color="000000"/>
              <w:start w:val="single" w:sz="4" w:space="0" w:color="000000"/>
              <w:bottom w:val="single" w:sz="4" w:space="0" w:color="000000"/>
              <w:end w:val="single" w:sz="4" w:space="0" w:color="000000"/>
            </w:tcBorders>
          </w:tcPr>
          <w:p>
            <w:pPr>
              <w:pStyle w:val="Normal"/>
              <w:rPr>
                <w:color w:val="000000"/>
                <w:sz w:val="26"/>
                <w:szCs w:val="26"/>
              </w:rPr>
            </w:pPr>
            <w:r>
              <w:rPr>
                <w:color w:val="000000"/>
                <w:sz w:val="26"/>
                <w:szCs w:val="26"/>
              </w:rPr>
              <w:t>- Thể loại: tấu.</w:t>
            </w:r>
          </w:p>
          <w:p>
            <w:pPr>
              <w:pStyle w:val="Normal"/>
              <w:rPr>
                <w:color w:val="000000"/>
                <w:sz w:val="26"/>
                <w:szCs w:val="26"/>
              </w:rPr>
            </w:pPr>
            <w:r>
              <w:rPr>
                <w:color w:val="000000"/>
                <w:sz w:val="26"/>
                <w:szCs w:val="26"/>
              </w:rPr>
              <w:t>- Phương thức biểu đạt chính: nghị luận.</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t>0.5</w:t>
            </w:r>
          </w:p>
        </w:tc>
      </w:tr>
      <w:tr>
        <w:trPr>
          <w:trHeight w:val="570" w:hRule="atLeast"/>
        </w:trPr>
        <w:tc>
          <w:tcPr>
            <w:tcW w:w="946" w:type="dxa"/>
            <w:tcBorders>
              <w:top w:val="single" w:sz="4" w:space="0" w:color="000000"/>
              <w:start w:val="single" w:sz="4" w:space="0" w:color="000000"/>
              <w:bottom w:val="single" w:sz="4" w:space="0" w:color="000000"/>
              <w:end w:val="single" w:sz="4" w:space="0" w:color="000000"/>
            </w:tcBorders>
          </w:tcPr>
          <w:p>
            <w:pPr>
              <w:pStyle w:val="Normal"/>
              <w:jc w:val="center"/>
              <w:rPr>
                <w:b/>
                <w:iCs/>
                <w:color w:val="000000"/>
                <w:sz w:val="26"/>
                <w:szCs w:val="26"/>
              </w:rPr>
            </w:pPr>
            <w:r>
              <w:rPr>
                <w:b/>
                <w:iCs/>
                <w:color w:val="000000"/>
                <w:sz w:val="26"/>
                <w:szCs w:val="26"/>
              </w:rPr>
              <w:t xml:space="preserve">Câu 2 </w:t>
            </w:r>
          </w:p>
          <w:p>
            <w:pPr>
              <w:pStyle w:val="Normal"/>
              <w:jc w:val="center"/>
              <w:rPr>
                <w:sz w:val="26"/>
                <w:szCs w:val="26"/>
              </w:rPr>
            </w:pPr>
            <w:r>
              <w:rPr>
                <w:iCs/>
                <w:color w:val="000000"/>
                <w:sz w:val="26"/>
                <w:szCs w:val="26"/>
              </w:rPr>
              <w:t>(1.0 đ)</w:t>
            </w:r>
          </w:p>
        </w:tc>
        <w:tc>
          <w:tcPr>
            <w:tcW w:w="8356"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6"/>
              </w:rPr>
              <w:t>- Kiểu câu: câu trần thuật.</w:t>
            </w:r>
          </w:p>
          <w:p>
            <w:pPr>
              <w:pStyle w:val="Normal"/>
              <w:jc w:val="both"/>
              <w:rPr>
                <w:b/>
                <w:sz w:val="26"/>
                <w:szCs w:val="26"/>
              </w:rPr>
            </w:pPr>
            <w:r>
              <w:rPr>
                <w:sz w:val="26"/>
                <w:szCs w:val="26"/>
              </w:rPr>
              <w:t>- Kiểu hành động nói: điều khiển (cầu khiến)</w:t>
            </w:r>
            <w:r>
              <w:rPr>
                <w:i/>
                <w:sz w:val="26"/>
                <w:szCs w:val="26"/>
              </w:rPr>
              <w:t>.</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t>0.5</w:t>
            </w:r>
          </w:p>
        </w:tc>
      </w:tr>
      <w:tr>
        <w:trPr>
          <w:trHeight w:val="530" w:hRule="atLeast"/>
        </w:trPr>
        <w:tc>
          <w:tcPr>
            <w:tcW w:w="946" w:type="dxa"/>
            <w:tcBorders>
              <w:top w:val="single" w:sz="4" w:space="0" w:color="000000"/>
              <w:start w:val="single" w:sz="4" w:space="0" w:color="000000"/>
              <w:bottom w:val="single" w:sz="4" w:space="0" w:color="000000"/>
              <w:end w:val="single" w:sz="4" w:space="0" w:color="000000"/>
            </w:tcBorders>
          </w:tcPr>
          <w:p>
            <w:pPr>
              <w:pStyle w:val="Normal"/>
              <w:jc w:val="center"/>
              <w:rPr>
                <w:b/>
                <w:iCs/>
                <w:color w:val="000000"/>
                <w:sz w:val="26"/>
                <w:szCs w:val="26"/>
              </w:rPr>
            </w:pPr>
            <w:r>
              <w:rPr>
                <w:b/>
                <w:iCs/>
                <w:color w:val="000000"/>
                <w:sz w:val="26"/>
                <w:szCs w:val="26"/>
              </w:rPr>
              <w:t>Câu 3</w:t>
            </w:r>
          </w:p>
          <w:p>
            <w:pPr>
              <w:pStyle w:val="Normal"/>
              <w:jc w:val="center"/>
              <w:rPr>
                <w:sz w:val="26"/>
                <w:szCs w:val="26"/>
              </w:rPr>
            </w:pPr>
            <w:r>
              <w:rPr>
                <w:iCs/>
                <w:color w:val="000000"/>
                <w:sz w:val="26"/>
                <w:szCs w:val="26"/>
              </w:rPr>
              <w:t>(1.0 đ)</w:t>
            </w:r>
          </w:p>
        </w:tc>
        <w:tc>
          <w:tcPr>
            <w:tcW w:w="835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Đúng.</w:t>
            </w:r>
          </w:p>
          <w:p>
            <w:pPr>
              <w:pStyle w:val="Normal"/>
              <w:jc w:val="both"/>
              <w:rPr>
                <w:sz w:val="26"/>
                <w:szCs w:val="26"/>
              </w:rPr>
            </w:pPr>
            <w:r>
              <w:rPr>
                <w:sz w:val="26"/>
                <w:szCs w:val="26"/>
              </w:rPr>
              <w:t>- Vì có dùng từ phủ định: “</w:t>
            </w:r>
            <w:r>
              <w:rPr>
                <w:i/>
                <w:sz w:val="26"/>
                <w:szCs w:val="26"/>
              </w:rPr>
              <w:t>không”.</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t>0.5</w:t>
            </w:r>
          </w:p>
        </w:tc>
      </w:tr>
      <w:tr>
        <w:trPr>
          <w:trHeight w:val="268" w:hRule="atLeast"/>
        </w:trPr>
        <w:tc>
          <w:tcPr>
            <w:tcW w:w="9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t>Câu 4</w:t>
            </w:r>
          </w:p>
          <w:p>
            <w:pPr>
              <w:pStyle w:val="Normal"/>
              <w:jc w:val="center"/>
              <w:rPr>
                <w:iCs/>
                <w:color w:val="000000"/>
                <w:sz w:val="26"/>
                <w:szCs w:val="26"/>
              </w:rPr>
            </w:pPr>
            <w:r>
              <w:rPr>
                <w:iCs/>
                <w:color w:val="000000"/>
                <w:sz w:val="26"/>
                <w:szCs w:val="26"/>
              </w:rPr>
              <w:t>(1.0 đ)</w:t>
            </w:r>
          </w:p>
        </w:tc>
        <w:tc>
          <w:tcPr>
            <w:tcW w:w="835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Xác định mục đích chân chính của việc học: học để làm người.</w:t>
            </w:r>
          </w:p>
          <w:p>
            <w:pPr>
              <w:pStyle w:val="Normal"/>
              <w:jc w:val="both"/>
              <w:rPr>
                <w:sz w:val="26"/>
                <w:szCs w:val="26"/>
              </w:rPr>
            </w:pPr>
            <w:r>
              <w:rPr>
                <w:sz w:val="26"/>
                <w:szCs w:val="26"/>
              </w:rPr>
              <w:t>- Phê phán lối học hình thức: học hòng cầu danh lợi.</w:t>
            </w:r>
          </w:p>
          <w:p>
            <w:pPr>
              <w:pStyle w:val="Normal"/>
              <w:jc w:val="both"/>
              <w:rPr>
                <w:sz w:val="26"/>
                <w:szCs w:val="26"/>
              </w:rPr>
            </w:pPr>
            <w:r>
              <w:rPr>
                <w:sz w:val="26"/>
                <w:szCs w:val="26"/>
              </w:rPr>
              <w:t>- Mở rộng phạm vi, đối tượng học: việc học phải được phổ biến rộng rãi, để ai cũng có cơ hội được học tập.</w:t>
            </w:r>
          </w:p>
          <w:p>
            <w:pPr>
              <w:pStyle w:val="Normal"/>
              <w:jc w:val="both"/>
              <w:rPr>
                <w:sz w:val="26"/>
                <w:szCs w:val="26"/>
              </w:rPr>
            </w:pPr>
            <w:r>
              <w:rPr>
                <w:sz w:val="26"/>
                <w:szCs w:val="26"/>
              </w:rPr>
              <w:t>- Đề xuất phương pháp học đúng đắn: việc học phải bắt đầu từ thấp đến cao, biết tóm tắt những điều cơ bản, học đi đôi với hành.</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tc>
      </w:tr>
      <w:tr>
        <w:trPr>
          <w:trHeight w:val="268" w:hRule="atLeast"/>
        </w:trPr>
        <w:tc>
          <w:tcPr>
            <w:tcW w:w="94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r>
          </w:p>
          <w:p>
            <w:pPr>
              <w:pStyle w:val="Normal"/>
              <w:jc w:val="center"/>
              <w:rPr>
                <w:b/>
                <w:iCs/>
                <w:color w:val="000000"/>
                <w:sz w:val="26"/>
                <w:szCs w:val="26"/>
              </w:rPr>
            </w:pPr>
            <w:r>
              <w:rPr>
                <w:b/>
                <w:iCs/>
                <w:color w:val="000000"/>
                <w:sz w:val="26"/>
                <w:szCs w:val="26"/>
              </w:rPr>
              <w:t>Câu 5</w:t>
            </w:r>
          </w:p>
          <w:p>
            <w:pPr>
              <w:pStyle w:val="Normal"/>
              <w:jc w:val="center"/>
              <w:rPr>
                <w:sz w:val="26"/>
                <w:szCs w:val="26"/>
              </w:rPr>
            </w:pPr>
            <w:r>
              <w:rPr>
                <w:iCs/>
                <w:color w:val="000000"/>
                <w:sz w:val="26"/>
                <w:szCs w:val="26"/>
              </w:rPr>
              <w:t>(1.0 đ)</w:t>
            </w:r>
          </w:p>
        </w:tc>
        <w:tc>
          <w:tcPr>
            <w:tcW w:w="835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sz w:val="26"/>
                <w:szCs w:val="26"/>
              </w:rPr>
            </w:pPr>
            <w:r>
              <w:rPr>
                <w:sz w:val="26"/>
                <w:szCs w:val="26"/>
              </w:rPr>
              <w:t xml:space="preserve">- Mức 1: Học sinh nêu được ý kiến cá nhân về sự lựa chọn mục đích học tập của mình (biết gắn lợi ích riêng của cá nhân, gia đình,...với lợi ích chung của đất nước, dân tộc) và giải thích được quan điểm đã lựa chọn một cách rõ ràng, hợp lý và thuyết phục, phù hợp với chuẩn mực đạo đức xã hội.  </w:t>
            </w:r>
          </w:p>
        </w:tc>
        <w:tc>
          <w:tcPr>
            <w:tcW w:w="8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rPr>
            </w:pPr>
            <w:r>
              <w:rPr>
                <w:sz w:val="26"/>
                <w:szCs w:val="26"/>
              </w:rPr>
            </w:r>
          </w:p>
          <w:p>
            <w:pPr>
              <w:pStyle w:val="Normal"/>
              <w:jc w:val="center"/>
              <w:rPr>
                <w:sz w:val="16"/>
                <w:szCs w:val="16"/>
              </w:rPr>
            </w:pPr>
            <w:r>
              <w:rPr>
                <w:sz w:val="16"/>
                <w:szCs w:val="16"/>
              </w:rPr>
            </w:r>
          </w:p>
          <w:p>
            <w:pPr>
              <w:pStyle w:val="Normal"/>
              <w:jc w:val="center"/>
              <w:rPr>
                <w:sz w:val="26"/>
                <w:szCs w:val="26"/>
              </w:rPr>
            </w:pPr>
            <w:r>
              <w:rPr>
                <w:sz w:val="26"/>
                <w:szCs w:val="26"/>
              </w:rPr>
              <w:t>1.0</w:t>
            </w:r>
          </w:p>
        </w:tc>
      </w:tr>
      <w:tr>
        <w:trPr>
          <w:trHeight w:val="268" w:hRule="atLeast"/>
        </w:trPr>
        <w:tc>
          <w:tcPr>
            <w:tcW w:w="9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35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sz w:val="26"/>
                <w:szCs w:val="26"/>
              </w:rPr>
            </w:pPr>
            <w:r>
              <w:rPr>
                <w:sz w:val="26"/>
                <w:szCs w:val="26"/>
              </w:rPr>
              <w:t xml:space="preserve">- Mức 2: Học sinh nêu được ý kiến cá nhân về sự lựa chọn mục đích học tập của mình (biết gắn lợi ích riêng của cá nhân, gia đình,...với lợi ích chung của đất nước, dân tộc) và giải thích tương đối phù hợp về quan điểm đã lựa chọn, không vi phạm  chuẩn mực đạo đức xã hội.  </w:t>
            </w:r>
          </w:p>
        </w:tc>
        <w:tc>
          <w:tcPr>
            <w:tcW w:w="8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rPr>
            </w:pPr>
            <w:r>
              <w:rPr>
                <w:sz w:val="26"/>
                <w:szCs w:val="26"/>
              </w:rPr>
            </w:r>
          </w:p>
          <w:p>
            <w:pPr>
              <w:pStyle w:val="Normal"/>
              <w:jc w:val="center"/>
              <w:rPr>
                <w:sz w:val="16"/>
                <w:szCs w:val="16"/>
              </w:rPr>
            </w:pPr>
            <w:r>
              <w:rPr>
                <w:sz w:val="16"/>
                <w:szCs w:val="16"/>
              </w:rPr>
            </w:r>
          </w:p>
          <w:p>
            <w:pPr>
              <w:pStyle w:val="Normal"/>
              <w:jc w:val="center"/>
              <w:rPr>
                <w:sz w:val="26"/>
                <w:szCs w:val="26"/>
              </w:rPr>
            </w:pPr>
            <w:r>
              <w:rPr>
                <w:sz w:val="26"/>
                <w:szCs w:val="26"/>
              </w:rPr>
              <w:t>0.5</w:t>
            </w:r>
          </w:p>
        </w:tc>
      </w:tr>
      <w:tr>
        <w:trPr>
          <w:trHeight w:val="268" w:hRule="atLeast"/>
        </w:trPr>
        <w:tc>
          <w:tcPr>
            <w:tcW w:w="9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35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sz w:val="26"/>
                <w:szCs w:val="26"/>
              </w:rPr>
            </w:pPr>
            <w:r>
              <w:rPr>
                <w:color w:val="000000"/>
                <w:sz w:val="26"/>
                <w:szCs w:val="26"/>
              </w:rPr>
              <w:t>- Mức 3: Học sinh nêu được ý kiến cá nhân về sự lựa chọn mục đích học tập của mình (</w:t>
            </w:r>
            <w:r>
              <w:rPr>
                <w:sz w:val="26"/>
                <w:szCs w:val="26"/>
              </w:rPr>
              <w:t xml:space="preserve">biết gắn lợi ích riêng của cá nhân, gia đình,...với lợi ích chung của đất nước, dân tộc) nhưng không giải thích được vì sao mình lựa chọn như vậy; hoặc </w:t>
            </w:r>
            <w:r>
              <w:rPr>
                <w:color w:val="000000"/>
                <w:sz w:val="26"/>
                <w:szCs w:val="26"/>
              </w:rPr>
              <w:t>mục đích học tập còn nặng lợi ích cá nhân, chưa nghĩ đến lợi ích chung của đất nước, dân tộc.</w:t>
            </w:r>
          </w:p>
        </w:tc>
        <w:tc>
          <w:tcPr>
            <w:tcW w:w="8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tc>
      </w:tr>
      <w:tr>
        <w:trPr>
          <w:trHeight w:val="268" w:hRule="atLeast"/>
        </w:trPr>
        <w:tc>
          <w:tcPr>
            <w:tcW w:w="9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356" w:type="dxa"/>
            <w:tcBorders>
              <w:top w:val="single" w:sz="4" w:space="0" w:color="000000"/>
              <w:start w:val="single" w:sz="4" w:space="0" w:color="000000"/>
              <w:bottom w:val="single" w:sz="4" w:space="0" w:color="000000"/>
              <w:end w:val="single" w:sz="4" w:space="0" w:color="000000"/>
            </w:tcBorders>
          </w:tcPr>
          <w:p>
            <w:pPr>
              <w:pStyle w:val="Normal"/>
              <w:spacing w:before="40" w:after="40"/>
              <w:jc w:val="both"/>
              <w:rPr>
                <w:color w:val="000000"/>
                <w:sz w:val="26"/>
                <w:szCs w:val="26"/>
              </w:rPr>
            </w:pPr>
            <w:r>
              <w:rPr>
                <w:color w:val="000000"/>
                <w:sz w:val="26"/>
                <w:szCs w:val="26"/>
              </w:rPr>
              <w:t xml:space="preserve">- Mức 4: Học sinh không trả lời hoặc trả lời không đúng với yêu cầu của đề. </w:t>
            </w:r>
          </w:p>
          <w:p>
            <w:pPr>
              <w:pStyle w:val="Normal"/>
              <w:spacing w:before="40" w:after="40"/>
              <w:jc w:val="both"/>
              <w:rPr>
                <w:b/>
                <w:i/>
                <w:color w:val="000000"/>
                <w:sz w:val="26"/>
                <w:szCs w:val="26"/>
              </w:rPr>
            </w:pPr>
            <w:r>
              <w:rPr>
                <w:b/>
                <w:i/>
                <w:sz w:val="26"/>
                <w:szCs w:val="26"/>
              </w:rPr>
              <w:t>* Lưu ý: Giám khảo cần trân trọng suy nghĩ riêng của học sinh.</w:t>
            </w:r>
          </w:p>
        </w:tc>
        <w:tc>
          <w:tcPr>
            <w:tcW w:w="8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color w:val="000000"/>
                <w:sz w:val="16"/>
                <w:szCs w:val="16"/>
              </w:rPr>
            </w:pPr>
            <w:r>
              <w:rPr>
                <w:b/>
                <w:i/>
                <w:color w:val="000000"/>
                <w:sz w:val="16"/>
                <w:szCs w:val="16"/>
              </w:rPr>
            </w:r>
          </w:p>
          <w:p>
            <w:pPr>
              <w:pStyle w:val="Normal"/>
              <w:jc w:val="center"/>
              <w:rPr>
                <w:sz w:val="26"/>
                <w:szCs w:val="26"/>
              </w:rPr>
            </w:pPr>
            <w:r>
              <w:rPr>
                <w:sz w:val="26"/>
                <w:szCs w:val="26"/>
              </w:rPr>
              <w:t>0.0</w:t>
            </w:r>
          </w:p>
        </w:tc>
      </w:tr>
      <w:tr>
        <w:trPr>
          <w:trHeight w:val="268" w:hRule="atLeast"/>
        </w:trPr>
        <w:tc>
          <w:tcPr>
            <w:tcW w:w="1011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5760" w:leader="none"/>
              </w:tabs>
              <w:snapToGrid w:val="false"/>
              <w:jc w:val="center"/>
              <w:rPr>
                <w:b/>
                <w:sz w:val="26"/>
                <w:szCs w:val="26"/>
              </w:rPr>
            </w:pPr>
            <w:r>
              <w:rPr>
                <w:b/>
                <w:sz w:val="26"/>
                <w:szCs w:val="26"/>
              </w:rPr>
            </w:r>
          </w:p>
          <w:p>
            <w:pPr>
              <w:pStyle w:val="Normal"/>
              <w:tabs>
                <w:tab w:val="clear" w:pos="720"/>
                <w:tab w:val="left" w:pos="5760" w:leader="none"/>
              </w:tabs>
              <w:rPr>
                <w:b/>
                <w:sz w:val="26"/>
                <w:szCs w:val="26"/>
              </w:rPr>
            </w:pPr>
            <w:r>
              <w:rPr>
                <w:b/>
                <w:sz w:val="26"/>
                <w:szCs w:val="26"/>
              </w:rPr>
            </w:r>
          </w:p>
          <w:p>
            <w:pPr>
              <w:pStyle w:val="Normal"/>
              <w:tabs>
                <w:tab w:val="clear" w:pos="720"/>
                <w:tab w:val="left" w:pos="5760" w:leader="none"/>
              </w:tabs>
              <w:jc w:val="center"/>
              <w:rPr/>
            </w:pPr>
            <w:r>
              <w:rPr>
                <w:b/>
                <w:sz w:val="26"/>
                <w:szCs w:val="26"/>
              </w:rPr>
              <w:t>II. LÀM VĂN (5.0 điểm)</w:t>
            </w:r>
          </w:p>
        </w:tc>
      </w:tr>
      <w:tr>
        <w:trPr>
          <w:trHeight w:val="268" w:hRule="atLeast"/>
        </w:trPr>
        <w:tc>
          <w:tcPr>
            <w:tcW w:w="930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5760" w:leader="none"/>
              </w:tabs>
              <w:jc w:val="center"/>
              <w:rPr>
                <w:b/>
                <w:sz w:val="26"/>
                <w:szCs w:val="26"/>
              </w:rPr>
            </w:pPr>
            <w:r>
              <w:rPr>
                <w:b/>
                <w:sz w:val="26"/>
                <w:szCs w:val="26"/>
              </w:rPr>
              <w:t>Tiêu chí đánh giá</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Điểm</w:t>
            </w:r>
          </w:p>
        </w:tc>
      </w:tr>
      <w:tr>
        <w:trPr>
          <w:trHeight w:val="268" w:hRule="atLeast"/>
        </w:trPr>
        <w:tc>
          <w:tcPr>
            <w:tcW w:w="9302"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6"/>
              </w:rPr>
              <w:t xml:space="preserve">* </w:t>
            </w:r>
            <w:r>
              <w:rPr>
                <w:b/>
                <w:i/>
                <w:sz w:val="26"/>
                <w:szCs w:val="26"/>
              </w:rPr>
              <w:t>Yêu cầu chung:</w:t>
            </w:r>
          </w:p>
          <w:p>
            <w:pPr>
              <w:pStyle w:val="Normal"/>
              <w:jc w:val="both"/>
              <w:rPr>
                <w:b/>
                <w:i/>
                <w:sz w:val="26"/>
                <w:szCs w:val="26"/>
              </w:rPr>
            </w:pPr>
            <w:r>
              <w:rPr>
                <w:sz w:val="26"/>
                <w:szCs w:val="26"/>
              </w:rPr>
              <w:t>- Thí sinh biết kết hợp kiến thức và kĩ năng để viết bài văn nghị luận.</w:t>
            </w:r>
          </w:p>
          <w:p>
            <w:pPr>
              <w:pStyle w:val="Normal"/>
              <w:jc w:val="both"/>
              <w:rPr>
                <w:sz w:val="26"/>
                <w:szCs w:val="26"/>
              </w:rPr>
            </w:pPr>
            <w:r>
              <w:rPr>
                <w:sz w:val="26"/>
                <w:szCs w:val="26"/>
              </w:rPr>
              <w:t>- Bài viết phải có bố cục đầy đủ, rõ ràng, diễn đạt mạch lạc, lập luận chặt chẽ; hạn chế mắc lỗi chính tả, dùng từ, đặt câu.</w:t>
            </w:r>
          </w:p>
          <w:p>
            <w:pPr>
              <w:pStyle w:val="Normal"/>
              <w:jc w:val="both"/>
              <w:rPr>
                <w:sz w:val="26"/>
                <w:szCs w:val="26"/>
              </w:rPr>
            </w:pPr>
            <w:r>
              <w:rPr>
                <w:sz w:val="26"/>
                <w:szCs w:val="26"/>
              </w:rPr>
              <w:t>- Kết hợp nhuần nhuyễn giữa nghị luận với các yếu tố tự sự, miêu tả và biểu cảm.</w:t>
            </w:r>
          </w:p>
        </w:tc>
        <w:tc>
          <w:tcPr>
            <w:tcW w:w="8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rPr>
            </w:pPr>
            <w:r>
              <w:rPr>
                <w:sz w:val="26"/>
                <w:szCs w:val="26"/>
              </w:rPr>
            </w:r>
          </w:p>
        </w:tc>
      </w:tr>
      <w:tr>
        <w:trPr>
          <w:trHeight w:val="268" w:hRule="atLeast"/>
        </w:trPr>
        <w:tc>
          <w:tcPr>
            <w:tcW w:w="9302"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6"/>
              </w:rPr>
              <w:t xml:space="preserve">* </w:t>
            </w:r>
            <w:r>
              <w:rPr>
                <w:b/>
                <w:i/>
                <w:sz w:val="26"/>
                <w:szCs w:val="26"/>
              </w:rPr>
              <w:t>Yêu cầu cụ thể</w:t>
            </w:r>
            <w:r>
              <w:rPr>
                <w:sz w:val="26"/>
                <w:szCs w:val="26"/>
              </w:rPr>
              <w:t>:</w:t>
            </w:r>
          </w:p>
          <w:p>
            <w:pPr>
              <w:pStyle w:val="Normal"/>
              <w:jc w:val="both"/>
              <w:rPr/>
            </w:pPr>
            <w:r>
              <w:rPr>
                <w:sz w:val="26"/>
                <w:szCs w:val="26"/>
              </w:rPr>
              <w:t xml:space="preserve">     </w:t>
            </w:r>
            <w:r>
              <w:rPr>
                <w:b/>
                <w:i/>
                <w:sz w:val="26"/>
                <w:szCs w:val="26"/>
              </w:rPr>
              <w:t>a. Đảm bảo cấu trúc bài văn nghị luận</w:t>
            </w:r>
            <w:r>
              <w:rPr>
                <w:sz w:val="26"/>
                <w:szCs w:val="26"/>
              </w:rPr>
              <w:t>: Trình bày đầy đủ các phần mở bài, thân bài, kết bài. Phần mở bài: biết dẫn dắt hợp lí và giới thiệu được vấn đề cần nghị luận; phần thân bài: biết tổ chức thành nhiều đoạn văn liên kết chặt chẽ với nhau cùng làm sáng tỏ vấn đề; phần kết bài: khái quát được vấn đề nghị luận.</w:t>
            </w:r>
          </w:p>
        </w:tc>
        <w:tc>
          <w:tcPr>
            <w:tcW w:w="8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rPr>
            </w:pPr>
            <w:r>
              <w:rPr>
                <w:sz w:val="26"/>
                <w:szCs w:val="26"/>
              </w:rPr>
            </w:r>
          </w:p>
          <w:p>
            <w:pPr>
              <w:pStyle w:val="Normal"/>
              <w:jc w:val="center"/>
              <w:rPr/>
            </w:pPr>
            <w:r>
              <w:rPr>
                <w:b/>
                <w:sz w:val="26"/>
                <w:szCs w:val="26"/>
              </w:rPr>
              <w:t>0.25</w:t>
            </w:r>
          </w:p>
        </w:tc>
      </w:tr>
      <w:tr>
        <w:trPr>
          <w:trHeight w:val="268" w:hRule="atLeast"/>
        </w:trPr>
        <w:tc>
          <w:tcPr>
            <w:tcW w:w="9302" w:type="dxa"/>
            <w:gridSpan w:val="2"/>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b/>
                <w:i/>
                <w:sz w:val="26"/>
                <w:szCs w:val="26"/>
              </w:rPr>
              <w:t xml:space="preserve">    </w:t>
            </w:r>
            <w:r>
              <w:rPr>
                <w:b/>
                <w:i/>
                <w:sz w:val="26"/>
                <w:szCs w:val="26"/>
              </w:rPr>
              <w:t xml:space="preserve">b. Xác định đúng vấn đề cần nghị luận: </w:t>
            </w:r>
            <w:r>
              <w:rPr>
                <w:sz w:val="26"/>
                <w:szCs w:val="26"/>
              </w:rPr>
              <w:t xml:space="preserve">Giải thích, chứng minh lời dạy của Chủ tịch HCM: </w:t>
            </w:r>
            <w:r>
              <w:rPr>
                <w:i/>
                <w:sz w:val="26"/>
                <w:szCs w:val="26"/>
                <w:shd w:fill="FFFFFF" w:val="clear"/>
              </w:rPr>
              <w:t>“Học với hành phải đi đôi. Học mà không hành thì học vô ích. Hành mà không học thì hành không trôi chảy”</w:t>
            </w:r>
            <w:r>
              <w:rPr>
                <w:sz w:val="26"/>
                <w:szCs w:val="26"/>
                <w:shd w:fill="FFFFFF" w:val="clear"/>
              </w:rPr>
              <w:t>.</w:t>
            </w:r>
            <w:r>
              <w:rPr>
                <w:b/>
                <w:sz w:val="26"/>
                <w:szCs w:val="26"/>
                <w:shd w:fill="FFFFFF" w:val="clear"/>
              </w:rPr>
              <w:t> </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0.25</w:t>
            </w:r>
          </w:p>
        </w:tc>
      </w:tr>
      <w:tr>
        <w:trPr>
          <w:trHeight w:val="10025" w:hRule="atLeast"/>
        </w:trPr>
        <w:tc>
          <w:tcPr>
            <w:tcW w:w="9302" w:type="dxa"/>
            <w:gridSpan w:val="2"/>
            <w:tcBorders>
              <w:top w:val="single" w:sz="4" w:space="0" w:color="000000"/>
              <w:start w:val="single" w:sz="4" w:space="0" w:color="000000"/>
              <w:bottom w:val="single" w:sz="4" w:space="0" w:color="000000"/>
              <w:end w:val="single" w:sz="4" w:space="0" w:color="000000"/>
            </w:tcBorders>
          </w:tcPr>
          <w:p>
            <w:pPr>
              <w:pStyle w:val="Normal"/>
              <w:jc w:val="both"/>
              <w:rPr/>
            </w:pPr>
            <w:r>
              <w:rPr>
                <w:b/>
                <w:i/>
                <w:sz w:val="26"/>
                <w:szCs w:val="26"/>
              </w:rPr>
              <w:t xml:space="preserve">    </w:t>
            </w:r>
            <w:r>
              <w:rPr>
                <w:b/>
                <w:i/>
                <w:sz w:val="26"/>
                <w:szCs w:val="26"/>
              </w:rPr>
              <w:t>c. Triển khai vấn đề nghị luận thành các luận điểm phù hợp:</w:t>
            </w:r>
            <w:r>
              <w:rPr>
                <w:sz w:val="26"/>
                <w:szCs w:val="26"/>
              </w:rPr>
              <w:t xml:space="preserve"> Vận dụng tốt kĩ năng nghị luận kết hợp với các yếu tố tự sự, miêu tả và biểu cảm; học sinh có thể trình bày nhiều cách khác nhau, sau đây là một số gợi ý:</w:t>
            </w:r>
          </w:p>
          <w:p>
            <w:pPr>
              <w:pStyle w:val="Normal"/>
              <w:spacing w:lineRule="exact" w:line="260"/>
              <w:jc w:val="both"/>
              <w:rPr>
                <w:b/>
                <w:i/>
                <w:sz w:val="26"/>
                <w:szCs w:val="26"/>
              </w:rPr>
            </w:pPr>
            <w:r>
              <w:rPr>
                <w:b/>
                <w:i/>
                <w:sz w:val="26"/>
                <w:szCs w:val="26"/>
              </w:rPr>
              <w:t xml:space="preserve">     </w:t>
            </w:r>
            <w:r>
              <w:rPr>
                <w:sz w:val="26"/>
                <w:szCs w:val="26"/>
              </w:rPr>
              <w:t xml:space="preserve">* </w:t>
            </w:r>
            <w:r>
              <w:rPr>
                <w:b/>
                <w:sz w:val="26"/>
                <w:szCs w:val="26"/>
              </w:rPr>
              <w:t>Nêu vấn đề nghị luận</w:t>
            </w:r>
            <w:r>
              <w:rPr>
                <w:sz w:val="26"/>
                <w:szCs w:val="26"/>
              </w:rPr>
              <w:t xml:space="preserve">: Mối quan hệ giữa </w:t>
            </w:r>
            <w:r>
              <w:rPr>
                <w:i/>
                <w:sz w:val="26"/>
                <w:szCs w:val="26"/>
              </w:rPr>
              <w:t>học</w:t>
            </w:r>
            <w:r>
              <w:rPr>
                <w:sz w:val="26"/>
                <w:szCs w:val="26"/>
              </w:rPr>
              <w:t xml:space="preserve"> với </w:t>
            </w:r>
            <w:r>
              <w:rPr>
                <w:i/>
                <w:sz w:val="26"/>
                <w:szCs w:val="26"/>
              </w:rPr>
              <w:t>hành</w:t>
            </w:r>
            <w:r>
              <w:rPr>
                <w:sz w:val="26"/>
                <w:szCs w:val="26"/>
              </w:rPr>
              <w:t xml:space="preserve"> - dẫn lời dạy của Chủ tịch HCM.</w:t>
            </w:r>
            <w:r>
              <w:rPr>
                <w:b/>
                <w:spacing w:val="-3"/>
                <w:sz w:val="26"/>
                <w:szCs w:val="26"/>
              </w:rPr>
              <w:t xml:space="preserve">     </w:t>
            </w:r>
          </w:p>
          <w:p>
            <w:pPr>
              <w:pStyle w:val="Normal"/>
              <w:spacing w:lineRule="exact" w:line="260"/>
              <w:jc w:val="both"/>
              <w:rPr/>
            </w:pPr>
            <w:r>
              <w:rPr>
                <w:b/>
                <w:sz w:val="26"/>
                <w:szCs w:val="26"/>
              </w:rPr>
              <w:t xml:space="preserve">     </w:t>
            </w:r>
            <w:r>
              <w:rPr>
                <w:b/>
                <w:sz w:val="26"/>
                <w:szCs w:val="26"/>
              </w:rPr>
              <w:t>* Giải thích:</w:t>
            </w:r>
          </w:p>
          <w:p>
            <w:pPr>
              <w:pStyle w:val="NormalWeb"/>
              <w:shd w:fill="FFFFFF" w:val="clear"/>
              <w:spacing w:before="0" w:after="0"/>
              <w:jc w:val="both"/>
              <w:textAlignment w:val="baseline"/>
              <w:rPr>
                <w:sz w:val="26"/>
                <w:szCs w:val="26"/>
              </w:rPr>
            </w:pPr>
            <w:r>
              <w:rPr>
                <w:rStyle w:val="Strong"/>
                <w:sz w:val="26"/>
                <w:szCs w:val="26"/>
              </w:rPr>
              <w:t xml:space="preserve">    </w:t>
            </w:r>
            <w:r>
              <w:rPr>
                <w:rStyle w:val="Strong"/>
                <w:b w:val="false"/>
                <w:sz w:val="26"/>
                <w:szCs w:val="26"/>
              </w:rPr>
              <w:t xml:space="preserve">- </w:t>
            </w:r>
            <w:r>
              <w:rPr>
                <w:rStyle w:val="Strong"/>
                <w:b w:val="false"/>
                <w:i/>
                <w:sz w:val="26"/>
                <w:szCs w:val="26"/>
              </w:rPr>
              <w:t xml:space="preserve">Học </w:t>
            </w:r>
            <w:r>
              <w:rPr>
                <w:sz w:val="26"/>
                <w:szCs w:val="26"/>
              </w:rPr>
              <w:t xml:space="preserve">là quá trình tiếp nhận, lĩnh hội tri thức, kinh nghiệm từ sách vở và thực tiễn cuộc sống...; </w:t>
            </w:r>
            <w:r>
              <w:rPr>
                <w:sz w:val="26"/>
                <w:szCs w:val="26"/>
                <w:shd w:fill="FFFFFF" w:val="clear"/>
              </w:rPr>
              <w:t>biến những tri thức được tiếp thu ấy thành vốn hiểu biết của bản thân</w:t>
            </w:r>
            <w:r>
              <w:rPr>
                <w:sz w:val="26"/>
                <w:szCs w:val="26"/>
              </w:rPr>
              <w:t>.</w:t>
            </w:r>
          </w:p>
          <w:p>
            <w:pPr>
              <w:pStyle w:val="NormalWeb"/>
              <w:shd w:fill="FFFFFF" w:val="clear"/>
              <w:spacing w:before="0" w:after="0"/>
              <w:jc w:val="both"/>
              <w:textAlignment w:val="baseline"/>
              <w:rPr/>
            </w:pPr>
            <w:r>
              <w:rPr>
                <w:rStyle w:val="Strong"/>
                <w:sz w:val="26"/>
                <w:szCs w:val="26"/>
              </w:rPr>
              <w:t xml:space="preserve">    </w:t>
            </w:r>
            <w:r>
              <w:rPr>
                <w:rStyle w:val="Strong"/>
                <w:b w:val="false"/>
                <w:sz w:val="26"/>
                <w:szCs w:val="26"/>
              </w:rPr>
              <w:t xml:space="preserve">- </w:t>
            </w:r>
            <w:r>
              <w:rPr>
                <w:rStyle w:val="Strong"/>
                <w:b w:val="false"/>
                <w:i/>
                <w:sz w:val="26"/>
                <w:szCs w:val="26"/>
              </w:rPr>
              <w:t xml:space="preserve">Hành </w:t>
            </w:r>
            <w:r>
              <w:rPr>
                <w:sz w:val="26"/>
                <w:szCs w:val="26"/>
              </w:rPr>
              <w:t xml:space="preserve">là quá trình vận dụng tri thức, kinh nghiệm ấy vào trong cuộc sống thực tiễn, </w:t>
            </w:r>
            <w:r>
              <w:rPr>
                <w:sz w:val="26"/>
                <w:szCs w:val="26"/>
                <w:shd w:fill="FFFFFF" w:val="clear"/>
              </w:rPr>
              <w:t>là những thao tác nhằm vận dụng các kĩ năng, kiến thức đã tiếp thu vào việc giải quyết những tình huống, những vấn đề cụ thể</w:t>
            </w:r>
            <w:r>
              <w:rPr>
                <w:sz w:val="26"/>
                <w:szCs w:val="26"/>
              </w:rPr>
              <w:t>.</w:t>
            </w:r>
          </w:p>
          <w:p>
            <w:pPr>
              <w:pStyle w:val="Normal"/>
              <w:shd w:fill="FFFFFF" w:val="clear"/>
              <w:spacing w:lineRule="atLeast" w:line="276"/>
              <w:jc w:val="both"/>
              <w:rPr/>
            </w:pPr>
            <w:r>
              <w:rPr>
                <w:b/>
                <w:bCs/>
                <w:i/>
                <w:iCs/>
                <w:sz w:val="26"/>
                <w:szCs w:val="26"/>
              </w:rPr>
              <w:t xml:space="preserve">    </w:t>
            </w:r>
            <w:r>
              <w:rPr>
                <w:bCs/>
                <w:iCs/>
                <w:sz w:val="26"/>
                <w:szCs w:val="26"/>
              </w:rPr>
              <w:t xml:space="preserve">- Mối quan hệ giữa “học” và “hành”: </w:t>
            </w:r>
            <w:r>
              <w:rPr>
                <w:bCs/>
                <w:i/>
                <w:iCs/>
                <w:sz w:val="26"/>
                <w:szCs w:val="26"/>
              </w:rPr>
              <w:t xml:space="preserve">Học </w:t>
            </w:r>
            <w:r>
              <w:rPr>
                <w:bCs/>
                <w:iCs/>
                <w:sz w:val="26"/>
                <w:szCs w:val="26"/>
              </w:rPr>
              <w:t xml:space="preserve">với </w:t>
            </w:r>
            <w:r>
              <w:rPr>
                <w:bCs/>
                <w:i/>
                <w:iCs/>
                <w:sz w:val="26"/>
                <w:szCs w:val="26"/>
              </w:rPr>
              <w:t xml:space="preserve">hành </w:t>
            </w:r>
            <w:r>
              <w:rPr>
                <w:bCs/>
                <w:iCs/>
                <w:sz w:val="26"/>
                <w:szCs w:val="26"/>
              </w:rPr>
              <w:t>phải đi đôi. Chúng là hai mặt thống nhất, bổ sung cho nhau:</w:t>
            </w:r>
          </w:p>
          <w:p>
            <w:pPr>
              <w:pStyle w:val="Normal"/>
              <w:jc w:val="both"/>
              <w:rPr>
                <w:sz w:val="26"/>
                <w:szCs w:val="26"/>
                <w:shd w:fill="FFFFFF" w:val="clear"/>
              </w:rPr>
            </w:pPr>
            <w:r>
              <w:rPr>
                <w:sz w:val="26"/>
                <w:szCs w:val="26"/>
                <w:shd w:fill="FFFFFF" w:val="clear"/>
              </w:rPr>
              <w:t xml:space="preserve">     </w:t>
            </w:r>
            <w:r>
              <w:rPr>
                <w:sz w:val="26"/>
                <w:szCs w:val="26"/>
                <w:shd w:fill="FFFFFF" w:val="clear"/>
              </w:rPr>
              <w:t>+ Nếu</w:t>
            </w:r>
            <w:r>
              <w:rPr>
                <w:rStyle w:val="Emphasis"/>
                <w:sz w:val="26"/>
                <w:szCs w:val="26"/>
                <w:shd w:fill="FFFFFF" w:val="clear"/>
              </w:rPr>
              <w:t xml:space="preserve"> học </w:t>
            </w:r>
            <w:r>
              <w:rPr>
                <w:sz w:val="26"/>
                <w:szCs w:val="26"/>
                <w:shd w:fill="FFFFFF" w:val="clear"/>
              </w:rPr>
              <w:t>mà không</w:t>
            </w:r>
            <w:r>
              <w:rPr>
                <w:rStyle w:val="Emphasis"/>
                <w:sz w:val="26"/>
                <w:szCs w:val="26"/>
                <w:shd w:fill="FFFFFF" w:val="clear"/>
              </w:rPr>
              <w:t xml:space="preserve"> hành </w:t>
            </w:r>
            <w:r>
              <w:rPr>
                <w:sz w:val="26"/>
                <w:szCs w:val="26"/>
                <w:shd w:fill="FFFFFF" w:val="clear"/>
              </w:rPr>
              <w:t>thì nắm vững lí thuyết mà thiếu kĩ năng, thiếu kinh nghiệm thực tế, làm việc dễ thất bại, trở thành người vô dụng.</w:t>
            </w:r>
          </w:p>
          <w:p>
            <w:pPr>
              <w:pStyle w:val="Normal"/>
              <w:jc w:val="both"/>
              <w:rPr/>
            </w:pPr>
            <w:r>
              <w:rPr>
                <w:sz w:val="26"/>
                <w:szCs w:val="26"/>
                <w:shd w:fill="FFFFFF" w:val="clear"/>
              </w:rPr>
              <w:t xml:space="preserve">     </w:t>
            </w:r>
            <w:r>
              <w:rPr>
                <w:sz w:val="26"/>
                <w:szCs w:val="26"/>
                <w:shd w:fill="FFFFFF" w:val="clear"/>
              </w:rPr>
              <w:t>+ Nếu</w:t>
            </w:r>
            <w:r>
              <w:rPr>
                <w:rStyle w:val="Emphasis"/>
                <w:sz w:val="26"/>
                <w:szCs w:val="26"/>
                <w:shd w:fill="FFFFFF" w:val="clear"/>
              </w:rPr>
              <w:t xml:space="preserve"> hành </w:t>
            </w:r>
            <w:r>
              <w:rPr>
                <w:sz w:val="26"/>
                <w:szCs w:val="26"/>
                <w:shd w:fill="FFFFFF" w:val="clear"/>
              </w:rPr>
              <w:t>mà khôn</w:t>
            </w:r>
            <w:r>
              <w:rPr>
                <w:rStyle w:val="Emphasis"/>
                <w:sz w:val="26"/>
                <w:szCs w:val="26"/>
                <w:shd w:fill="FFFFFF" w:val="clear"/>
              </w:rPr>
              <w:t xml:space="preserve">g học </w:t>
            </w:r>
            <w:r>
              <w:rPr>
                <w:sz w:val="26"/>
                <w:szCs w:val="26"/>
                <w:shd w:fill="FFFFFF" w:val="clear"/>
              </w:rPr>
              <w:t>thì có kĩ năng, kinh nghiệm thực tế nhưng thiếu hiểu biết, không có sự soi sáng, chỉ đạo của lí thuyết, dẫn đến mò mẫm, lúng túng, thậm chí dễ mắc sai lầm trong công việc. </w:t>
            </w:r>
          </w:p>
          <w:p>
            <w:pPr>
              <w:pStyle w:val="NormalWeb"/>
              <w:shd w:fill="FFFFFF" w:val="clear"/>
              <w:spacing w:before="0" w:after="0"/>
              <w:jc w:val="both"/>
              <w:textAlignment w:val="baseline"/>
              <w:rPr>
                <w:b/>
                <w:i/>
                <w:sz w:val="26"/>
                <w:szCs w:val="26"/>
              </w:rPr>
            </w:pPr>
            <w:r>
              <w:rPr>
                <w:rStyle w:val="Strong"/>
                <w:sz w:val="26"/>
                <w:szCs w:val="26"/>
                <w:shd w:fill="FFFFFF" w:val="clear"/>
              </w:rPr>
              <w:t xml:space="preserve">     </w:t>
            </w:r>
            <w:r>
              <w:rPr>
                <w:rStyle w:val="Strong"/>
                <w:sz w:val="26"/>
                <w:szCs w:val="26"/>
                <w:shd w:fill="FFFFFF" w:val="clear"/>
              </w:rPr>
              <w:t xml:space="preserve">=&gt; </w:t>
            </w:r>
            <w:r>
              <w:rPr>
                <w:rStyle w:val="Strong"/>
                <w:b w:val="false"/>
                <w:sz w:val="26"/>
                <w:szCs w:val="26"/>
                <w:shd w:fill="FFFFFF" w:val="clear"/>
              </w:rPr>
              <w:t>M</w:t>
            </w:r>
            <w:r>
              <w:rPr>
                <w:sz w:val="26"/>
                <w:szCs w:val="26"/>
                <w:shd w:fill="FFFFFF" w:val="clear"/>
              </w:rPr>
              <w:t xml:space="preserve">uốn thành công trong công việc phải biết kết hợp giữa </w:t>
            </w:r>
            <w:r>
              <w:rPr>
                <w:i/>
                <w:sz w:val="26"/>
                <w:szCs w:val="26"/>
                <w:shd w:fill="FFFFFF" w:val="clear"/>
              </w:rPr>
              <w:t>học</w:t>
            </w:r>
            <w:r>
              <w:rPr>
                <w:sz w:val="26"/>
                <w:szCs w:val="26"/>
                <w:shd w:fill="FFFFFF" w:val="clear"/>
              </w:rPr>
              <w:t xml:space="preserve"> và </w:t>
            </w:r>
            <w:r>
              <w:rPr>
                <w:i/>
                <w:sz w:val="26"/>
                <w:szCs w:val="26"/>
                <w:shd w:fill="FFFFFF" w:val="clear"/>
              </w:rPr>
              <w:t xml:space="preserve">hành </w:t>
            </w:r>
            <w:r>
              <w:rPr>
                <w:sz w:val="26"/>
                <w:szCs w:val="26"/>
                <w:shd w:fill="FFFFFF" w:val="clear"/>
              </w:rPr>
              <w:t xml:space="preserve">một cách chặt chẽ và xuyên suốt. Lấy </w:t>
            </w:r>
            <w:r>
              <w:rPr>
                <w:i/>
                <w:sz w:val="26"/>
                <w:szCs w:val="26"/>
                <w:shd w:fill="FFFFFF" w:val="clear"/>
              </w:rPr>
              <w:t>lí thuyết</w:t>
            </w:r>
            <w:r>
              <w:rPr>
                <w:sz w:val="26"/>
                <w:szCs w:val="26"/>
                <w:shd w:fill="FFFFFF" w:val="clear"/>
              </w:rPr>
              <w:t xml:space="preserve"> hỗ trợ cho </w:t>
            </w:r>
            <w:r>
              <w:rPr>
                <w:i/>
                <w:sz w:val="26"/>
                <w:szCs w:val="26"/>
                <w:shd w:fill="FFFFFF" w:val="clear"/>
              </w:rPr>
              <w:t>thực hành</w:t>
            </w:r>
            <w:r>
              <w:rPr>
                <w:sz w:val="26"/>
                <w:szCs w:val="26"/>
                <w:shd w:fill="FFFFFF" w:val="clear"/>
              </w:rPr>
              <w:t xml:space="preserve"> và ngược lại lấy </w:t>
            </w:r>
            <w:r>
              <w:rPr>
                <w:i/>
                <w:sz w:val="26"/>
                <w:szCs w:val="26"/>
                <w:shd w:fill="FFFFFF" w:val="clear"/>
              </w:rPr>
              <w:t>thực hành</w:t>
            </w:r>
            <w:r>
              <w:rPr>
                <w:sz w:val="26"/>
                <w:szCs w:val="26"/>
                <w:shd w:fill="FFFFFF" w:val="clear"/>
              </w:rPr>
              <w:t xml:space="preserve"> để khẳng định sự đúng đắn của </w:t>
            </w:r>
            <w:r>
              <w:rPr>
                <w:i/>
                <w:sz w:val="26"/>
                <w:szCs w:val="26"/>
                <w:shd w:fill="FFFFFF" w:val="clear"/>
              </w:rPr>
              <w:t>lí thuyết</w:t>
            </w:r>
            <w:r>
              <w:rPr>
                <w:sz w:val="26"/>
                <w:szCs w:val="26"/>
                <w:shd w:fill="FFFFFF" w:val="clear"/>
              </w:rPr>
              <w:t>. Từ đó, rút kinh nghiệm nâng cao hơn hiệu quả trong học tập.</w:t>
            </w:r>
          </w:p>
          <w:p>
            <w:pPr>
              <w:pStyle w:val="Normal"/>
              <w:shd w:fill="FFFFFF" w:val="clear"/>
              <w:spacing w:lineRule="atLeast" w:line="276"/>
              <w:jc w:val="both"/>
              <w:rPr>
                <w:b/>
                <w:bCs/>
                <w:iCs/>
                <w:sz w:val="26"/>
                <w:szCs w:val="26"/>
              </w:rPr>
            </w:pPr>
            <w:r>
              <w:rPr>
                <w:b/>
                <w:spacing w:val="-3"/>
                <w:sz w:val="26"/>
                <w:szCs w:val="26"/>
              </w:rPr>
              <w:t xml:space="preserve">    </w:t>
            </w:r>
            <w:r>
              <w:rPr>
                <w:b/>
                <w:spacing w:val="-3"/>
                <w:sz w:val="26"/>
                <w:szCs w:val="26"/>
              </w:rPr>
              <w:t xml:space="preserve">* </w:t>
            </w:r>
            <w:r>
              <w:rPr>
                <w:b/>
                <w:bCs/>
                <w:iCs/>
                <w:sz w:val="26"/>
                <w:szCs w:val="26"/>
              </w:rPr>
              <w:t xml:space="preserve">Lợi ích của việc </w:t>
            </w:r>
            <w:r>
              <w:rPr>
                <w:b/>
                <w:bCs/>
                <w:i/>
                <w:iCs/>
                <w:sz w:val="26"/>
                <w:szCs w:val="26"/>
              </w:rPr>
              <w:t>“học đi đôi với hành”:</w:t>
            </w:r>
          </w:p>
          <w:p>
            <w:pPr>
              <w:pStyle w:val="Normal"/>
              <w:shd w:fill="FFFFFF" w:val="clear"/>
              <w:jc w:val="both"/>
              <w:textAlignment w:val="baseline"/>
              <w:rPr>
                <w:sz w:val="26"/>
                <w:szCs w:val="26"/>
                <w:shd w:fill="FFFFFF" w:val="clear"/>
              </w:rPr>
            </w:pPr>
            <w:r>
              <w:rPr>
                <w:sz w:val="26"/>
                <w:szCs w:val="26"/>
                <w:shd w:fill="FFFFFF" w:val="clear"/>
              </w:rPr>
              <w:t xml:space="preserve">     </w:t>
            </w:r>
            <w:r>
              <w:rPr>
                <w:sz w:val="26"/>
                <w:szCs w:val="26"/>
                <w:shd w:fill="FFFFFF" w:val="clear"/>
              </w:rPr>
              <w:t>- Vừa giúp nắm vững tri thức lí thuyết lại vừa rèn kĩ năng thực tế sẽ đem lại hiệu quả cao trong học tập.</w:t>
            </w:r>
          </w:p>
          <w:p>
            <w:pPr>
              <w:pStyle w:val="NormalWeb"/>
              <w:shd w:fill="FFFFFF" w:val="clear"/>
              <w:spacing w:before="0" w:after="0"/>
              <w:jc w:val="both"/>
              <w:textAlignment w:val="baseline"/>
              <w:rPr>
                <w:sz w:val="26"/>
                <w:szCs w:val="26"/>
                <w:shd w:fill="FFFFFF" w:val="clear"/>
              </w:rPr>
            </w:pPr>
            <w:r>
              <w:rPr>
                <w:sz w:val="26"/>
                <w:szCs w:val="26"/>
                <w:shd w:fill="FFFFFF" w:val="clear"/>
              </w:rPr>
              <w:t xml:space="preserve">     </w:t>
            </w:r>
            <w:r>
              <w:rPr>
                <w:sz w:val="26"/>
                <w:szCs w:val="26"/>
                <w:shd w:fill="FFFFFF" w:val="clear"/>
              </w:rPr>
              <w:t>- Việc học sẽ không còn nhàm chán.</w:t>
            </w:r>
          </w:p>
          <w:p>
            <w:pPr>
              <w:pStyle w:val="Normal"/>
              <w:shd w:fill="FFFFFF" w:val="clear"/>
              <w:textAlignment w:val="baseline"/>
              <w:rPr>
                <w:b/>
                <w:i/>
                <w:sz w:val="26"/>
                <w:szCs w:val="26"/>
              </w:rPr>
            </w:pPr>
            <w:r>
              <w:rPr>
                <w:sz w:val="26"/>
                <w:szCs w:val="26"/>
              </w:rPr>
              <w:t xml:space="preserve">     </w:t>
            </w:r>
            <w:r>
              <w:rPr>
                <w:sz w:val="26"/>
                <w:szCs w:val="26"/>
                <w:shd w:fill="FFFFFF" w:val="clear"/>
              </w:rPr>
              <w:t>- Đào tạo được nguồn nhân lực có chất lượng cho đất nước.</w:t>
            </w:r>
          </w:p>
          <w:p>
            <w:pPr>
              <w:pStyle w:val="Normal"/>
              <w:shd w:fill="FFFFFF" w:val="clear"/>
              <w:spacing w:lineRule="atLeast" w:line="276"/>
              <w:jc w:val="both"/>
              <w:rPr/>
            </w:pPr>
            <w:r>
              <w:rPr>
                <w:b/>
                <w:spacing w:val="-3"/>
                <w:sz w:val="26"/>
                <w:szCs w:val="26"/>
              </w:rPr>
              <w:t xml:space="preserve">     </w:t>
            </w:r>
            <w:r>
              <w:rPr>
                <w:b/>
                <w:spacing w:val="-3"/>
                <w:sz w:val="26"/>
                <w:szCs w:val="26"/>
              </w:rPr>
              <w:t xml:space="preserve">* </w:t>
            </w:r>
            <w:r>
              <w:rPr>
                <w:b/>
                <w:bCs/>
                <w:iCs/>
                <w:sz w:val="26"/>
                <w:szCs w:val="26"/>
              </w:rPr>
              <w:t>Liên hệ, mở rộng:</w:t>
            </w:r>
          </w:p>
          <w:p>
            <w:pPr>
              <w:pStyle w:val="Normal"/>
              <w:shd w:fill="FFFFFF" w:val="clear"/>
              <w:jc w:val="both"/>
              <w:textAlignment w:val="baseline"/>
              <w:rPr/>
            </w:pPr>
            <w:r>
              <w:rPr>
                <w:color w:val="1E1E1E"/>
                <w:sz w:val="26"/>
                <w:szCs w:val="26"/>
              </w:rPr>
              <w:t xml:space="preserve">       </w:t>
            </w:r>
            <w:r>
              <w:rPr>
                <w:color w:val="1E1E1E"/>
                <w:sz w:val="26"/>
                <w:szCs w:val="26"/>
              </w:rPr>
              <w:t xml:space="preserve">- Phê phán những lối học sai lầm: chỉ </w:t>
            </w:r>
            <w:r>
              <w:rPr>
                <w:i/>
                <w:color w:val="1E1E1E"/>
                <w:sz w:val="26"/>
                <w:szCs w:val="26"/>
              </w:rPr>
              <w:t>học</w:t>
            </w:r>
            <w:r>
              <w:rPr>
                <w:color w:val="1E1E1E"/>
                <w:sz w:val="26"/>
                <w:szCs w:val="26"/>
              </w:rPr>
              <w:t xml:space="preserve"> mà không </w:t>
            </w:r>
            <w:r>
              <w:rPr>
                <w:i/>
                <w:color w:val="1E1E1E"/>
                <w:sz w:val="26"/>
                <w:szCs w:val="26"/>
              </w:rPr>
              <w:t>hành</w:t>
            </w:r>
            <w:r>
              <w:rPr>
                <w:color w:val="1E1E1E"/>
                <w:sz w:val="26"/>
                <w:szCs w:val="26"/>
              </w:rPr>
              <w:t xml:space="preserve"> hoặc </w:t>
            </w:r>
            <w:r>
              <w:rPr>
                <w:i/>
                <w:color w:val="1E1E1E"/>
                <w:sz w:val="26"/>
                <w:szCs w:val="26"/>
              </w:rPr>
              <w:t>hành</w:t>
            </w:r>
            <w:r>
              <w:rPr>
                <w:color w:val="1E1E1E"/>
                <w:sz w:val="26"/>
                <w:szCs w:val="26"/>
              </w:rPr>
              <w:t xml:space="preserve"> mà không </w:t>
            </w:r>
            <w:r>
              <w:rPr>
                <w:i/>
                <w:color w:val="1E1E1E"/>
                <w:sz w:val="26"/>
                <w:szCs w:val="26"/>
              </w:rPr>
              <w:t>học</w:t>
            </w:r>
            <w:r>
              <w:rPr>
                <w:color w:val="1E1E1E"/>
                <w:sz w:val="26"/>
                <w:szCs w:val="26"/>
              </w:rPr>
              <w:t xml:space="preserve">; xem nhẹ việc </w:t>
            </w:r>
            <w:r>
              <w:rPr>
                <w:i/>
                <w:color w:val="1E1E1E"/>
                <w:sz w:val="26"/>
                <w:szCs w:val="26"/>
              </w:rPr>
              <w:t>học</w:t>
            </w:r>
            <w:r>
              <w:rPr>
                <w:color w:val="1E1E1E"/>
                <w:sz w:val="26"/>
                <w:szCs w:val="26"/>
              </w:rPr>
              <w:t xml:space="preserve"> hoặc </w:t>
            </w:r>
            <w:r>
              <w:rPr>
                <w:i/>
                <w:color w:val="1E1E1E"/>
                <w:sz w:val="26"/>
                <w:szCs w:val="26"/>
              </w:rPr>
              <w:t>hành</w:t>
            </w:r>
            <w:r>
              <w:rPr>
                <w:color w:val="1E1E1E"/>
                <w:sz w:val="26"/>
                <w:szCs w:val="26"/>
              </w:rPr>
              <w:t>…</w:t>
            </w:r>
          </w:p>
          <w:p>
            <w:pPr>
              <w:pStyle w:val="Normal"/>
              <w:shd w:fill="FFFFFF" w:val="clear"/>
              <w:jc w:val="both"/>
              <w:textAlignment w:val="baseline"/>
              <w:rPr>
                <w:color w:val="1E1E1E"/>
                <w:sz w:val="26"/>
                <w:szCs w:val="26"/>
              </w:rPr>
            </w:pPr>
            <w:r>
              <w:rPr>
                <w:color w:val="1E1E1E"/>
                <w:sz w:val="26"/>
                <w:szCs w:val="26"/>
              </w:rPr>
              <w:t xml:space="preserve">     </w:t>
            </w:r>
            <w:r>
              <w:rPr>
                <w:color w:val="1E1E1E"/>
                <w:sz w:val="26"/>
                <w:szCs w:val="26"/>
              </w:rPr>
              <w:t>- “Học đi đôi với hành” là một phương pháp học đúng đắn, mang lại hiệu quả cao, cần được thường xuyên vận dụng trong học tập.</w:t>
            </w:r>
          </w:p>
          <w:p>
            <w:pPr>
              <w:pStyle w:val="Normal"/>
              <w:shd w:fill="FFFFFF" w:val="clear"/>
              <w:spacing w:lineRule="atLeast" w:line="276"/>
              <w:jc w:val="both"/>
              <w:rPr/>
            </w:pPr>
            <w:r>
              <w:rPr>
                <w:b/>
                <w:spacing w:val="-3"/>
                <w:sz w:val="26"/>
                <w:szCs w:val="26"/>
              </w:rPr>
              <w:t xml:space="preserve">     </w:t>
            </w:r>
            <w:r>
              <w:rPr>
                <w:b/>
                <w:spacing w:val="-3"/>
                <w:sz w:val="26"/>
                <w:szCs w:val="26"/>
              </w:rPr>
              <w:t xml:space="preserve">* Kết thúc vấn đề:  </w:t>
            </w:r>
            <w:r>
              <w:rPr>
                <w:spacing w:val="-3"/>
                <w:sz w:val="26"/>
                <w:szCs w:val="26"/>
              </w:rPr>
              <w:t>Ý nghĩa, lời khuyên...</w:t>
            </w:r>
          </w:p>
          <w:p>
            <w:pPr>
              <w:pStyle w:val="Normal"/>
              <w:shd w:fill="FFFFFF" w:val="clear"/>
              <w:jc w:val="both"/>
              <w:textAlignment w:val="baseline"/>
              <w:rPr>
                <w:b/>
                <w:color w:val="1E1E1E"/>
                <w:sz w:val="24"/>
              </w:rPr>
            </w:pPr>
            <w:r>
              <w:rPr>
                <w:b/>
                <w:i/>
                <w:sz w:val="24"/>
              </w:rPr>
              <w:t>Lưu ý: Học sinh cần đưa ra những dẫn chứng thuyết phục trong quá trình viết bài.</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4.0</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sz w:val="26"/>
                <w:szCs w:val="26"/>
              </w:rPr>
            </w:pPr>
            <w:r>
              <w:rPr>
                <w:sz w:val="26"/>
                <w:szCs w:val="26"/>
              </w:rPr>
              <w:t>0.5</w:t>
            </w:r>
          </w:p>
          <w:p>
            <w:pPr>
              <w:pStyle w:val="Normal"/>
              <w:jc w:val="center"/>
              <w:rPr>
                <w:sz w:val="16"/>
                <w:szCs w:val="16"/>
              </w:rPr>
            </w:pPr>
            <w:r>
              <w:rPr>
                <w:sz w:val="16"/>
                <w:szCs w:val="16"/>
              </w:rPr>
            </w:r>
          </w:p>
          <w:p>
            <w:pPr>
              <w:pStyle w:val="Normal"/>
              <w:jc w:val="center"/>
              <w:rPr>
                <w:sz w:val="26"/>
                <w:szCs w:val="26"/>
              </w:rPr>
            </w:pPr>
            <w:r>
              <w:rPr>
                <w:sz w:val="26"/>
                <w:szCs w:val="26"/>
              </w:rPr>
              <w:t>1.5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t>0.75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pPr>
            <w:r>
              <w:rPr>
                <w:sz w:val="26"/>
                <w:szCs w:val="26"/>
              </w:rPr>
              <w:t>0.75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b/>
                <w:sz w:val="26"/>
                <w:szCs w:val="26"/>
              </w:rPr>
            </w:pPr>
            <w:r>
              <w:rPr>
                <w:sz w:val="26"/>
                <w:szCs w:val="26"/>
              </w:rPr>
              <w:t>0.5</w:t>
            </w:r>
          </w:p>
        </w:tc>
      </w:tr>
      <w:tr>
        <w:trPr>
          <w:trHeight w:val="268" w:hRule="atLeast"/>
        </w:trPr>
        <w:tc>
          <w:tcPr>
            <w:tcW w:w="9302" w:type="dxa"/>
            <w:gridSpan w:val="2"/>
            <w:tcBorders>
              <w:top w:val="single" w:sz="4" w:space="0" w:color="000000"/>
              <w:start w:val="single" w:sz="4" w:space="0" w:color="000000"/>
              <w:bottom w:val="single" w:sz="4" w:space="0" w:color="000000"/>
              <w:end w:val="single" w:sz="4" w:space="0" w:color="000000"/>
            </w:tcBorders>
          </w:tcPr>
          <w:p>
            <w:pPr>
              <w:pStyle w:val="Normal"/>
              <w:jc w:val="both"/>
              <w:rPr>
                <w:b/>
                <w:i/>
                <w:sz w:val="26"/>
                <w:szCs w:val="26"/>
              </w:rPr>
            </w:pPr>
            <w:r>
              <w:rPr>
                <w:b/>
                <w:i/>
                <w:sz w:val="26"/>
                <w:szCs w:val="26"/>
              </w:rPr>
              <w:t xml:space="preserve">   </w:t>
            </w:r>
            <w:r>
              <w:rPr>
                <w:b/>
                <w:i/>
                <w:sz w:val="26"/>
                <w:szCs w:val="26"/>
              </w:rPr>
              <w:t>d. Sáng tạo</w:t>
            </w:r>
            <w:r>
              <w:rPr>
                <w:sz w:val="26"/>
                <w:szCs w:val="26"/>
              </w:rPr>
              <w:t>: Có cách diễn đạt mới mẻ, thể hiện suy nghĩ sâu sắc về vấn đề nghị luận.</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0.25</w:t>
            </w:r>
          </w:p>
        </w:tc>
      </w:tr>
      <w:tr>
        <w:trPr>
          <w:trHeight w:val="268" w:hRule="atLeast"/>
        </w:trPr>
        <w:tc>
          <w:tcPr>
            <w:tcW w:w="9302" w:type="dxa"/>
            <w:gridSpan w:val="2"/>
            <w:tcBorders>
              <w:top w:val="single" w:sz="4" w:space="0" w:color="000000"/>
              <w:start w:val="single" w:sz="4" w:space="0" w:color="000000"/>
              <w:bottom w:val="single" w:sz="4" w:space="0" w:color="000000"/>
              <w:end w:val="single" w:sz="4" w:space="0" w:color="000000"/>
            </w:tcBorders>
          </w:tcPr>
          <w:p>
            <w:pPr>
              <w:pStyle w:val="Normal"/>
              <w:jc w:val="both"/>
              <w:rPr>
                <w:b/>
                <w:i/>
                <w:sz w:val="26"/>
                <w:szCs w:val="26"/>
              </w:rPr>
            </w:pPr>
            <w:r>
              <w:rPr>
                <w:b/>
                <w:i/>
                <w:sz w:val="26"/>
                <w:szCs w:val="26"/>
              </w:rPr>
              <w:t xml:space="preserve">   </w:t>
            </w:r>
            <w:r>
              <w:rPr>
                <w:b/>
                <w:i/>
                <w:sz w:val="26"/>
                <w:szCs w:val="26"/>
              </w:rPr>
              <w:t>e. Chính tả, dùng từ, đặt câu:</w:t>
            </w:r>
            <w:r>
              <w:rPr>
                <w:sz w:val="26"/>
                <w:szCs w:val="26"/>
              </w:rPr>
              <w:t xml:space="preserve"> Đảm bảo quy tắc chính tả, dùng từ, đặt câu.</w:t>
            </w:r>
          </w:p>
        </w:tc>
        <w:tc>
          <w:tcPr>
            <w:tcW w:w="80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0.25</w:t>
            </w:r>
          </w:p>
        </w:tc>
      </w:tr>
    </w:tbl>
    <w:p>
      <w:pPr>
        <w:pStyle w:val="Normal"/>
        <w:rPr>
          <w:b/>
          <w:szCs w:val="28"/>
        </w:rPr>
      </w:pPr>
      <w:r>
        <w:rPr>
          <w:b/>
          <w:szCs w:val="28"/>
        </w:rPr>
      </w:r>
    </w:p>
    <w:sectPr>
      <w:headerReference w:type="default" r:id="rId2"/>
      <w:footerReference w:type="default" r:id="rId3"/>
      <w:type w:val="nextPage"/>
      <w:pgSz w:w="11906" w:h="16838"/>
      <w:pgMar w:left="1418" w:right="1134" w:gutter="0" w:header="567" w:top="634" w:footer="207"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14">
    <w:altName w:val="Times New Roman"/>
    <w:charset w:val="00" w:characterSet="windows-1252"/>
    <w:family w:val="roman"/>
    <w:pitch w:val="default"/>
  </w:font>
  <w:font w:name=".VnTim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right" w:pos="9360" w:leader="none"/>
      </w:tabs>
      <w:rPr>
        <w:sz w:val="24"/>
      </w:rPr>
    </w:pPr>
    <w:r>
      <w:rPr>
        <w:b/>
        <w:color w:val="00B0F0"/>
        <w:sz w:val="24"/>
        <w:lang w:val="nl-NL"/>
      </w:rPr>
      <w:t xml:space="preserve">                                                         </w:t>
    </w:r>
    <w:r>
      <w:rPr>
        <w:b/>
        <w:color w:val="00B0F0"/>
        <w:sz w:val="24"/>
        <w:lang w:val="nl-NL"/>
      </w:rPr>
      <w:t/>
    </w:r>
    <w:r>
      <w:rPr>
        <w:b/>
        <w:color w:val="FF0000"/>
        <w:sz w:val="24"/>
        <w:lang w:val="nl-NL"/>
      </w:rPr>
      <w:t/>
    </w:r>
    <w:r>
      <w:rPr>
        <w:sz w:val="24"/>
      </w:rPr>
      <w:tab/>
      <w:t xml:space="preserve">Trang </w:t>
    </w:r>
    <w:r>
      <w:rPr>
        <w:sz w:val="24"/>
      </w:rPr>
      <w:fldChar w:fldCharType="begin"/>
    </w:r>
    <w:r>
      <w:rPr>
        <w:sz w:val="24"/>
      </w:rPr>
      <w:instrText xml:space="preserve"> PAGE </w:instrText>
    </w:r>
    <w:r>
      <w:rPr>
        <w:sz w:val="24"/>
      </w:rPr>
      <w:fldChar w:fldCharType="separate"/>
    </w:r>
    <w:r>
      <w:rPr>
        <w:sz w:val="24"/>
      </w:rPr>
      <w:t>3</w:t>
    </w:r>
    <w:r>
      <w:rPr>
        <w:sz w:val="24"/>
      </w:rPr>
      <w:fldChar w:fldCharType="end"/>
    </w:r>
  </w:p>
  <w:p>
    <w:pPr>
      <w:pStyle w:val="Footer"/>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lang w:val="nl-NL"/>
      </w:rPr>
      <w:t/>
    </w:r>
    <w:r>
      <w:rPr>
        <w:b/>
        <w:color w:val="FF0000"/>
        <w:sz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character" w:styleId="WW8Num1z0">
    <w:name w:val="WW8Num1z0"/>
    <w:qFormat/>
    <w:rPr>
      <w:i w:val="fals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i w:val="false"/>
    </w:rPr>
  </w:style>
  <w:style w:type="character" w:styleId="WW8Num5z0">
    <w:name w:val="WW8Num5z0"/>
    <w:qFormat/>
    <w:rPr>
      <w:i w:val="false"/>
    </w:rPr>
  </w:style>
  <w:style w:type="character" w:styleId="WW8Num6z0">
    <w:name w:val="WW8Num6z0"/>
    <w:qFormat/>
    <w:rPr>
      <w:i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HeaderChar">
    <w:name w:val="Header Char"/>
    <w:qFormat/>
    <w:rPr>
      <w:rFonts w:ascii="Times New Roman" w:hAnsi="Times New Roman" w:eastAsia="Times New Roman" w:cs="Times New Roman"/>
      <w:sz w:val="28"/>
      <w:szCs w:val="24"/>
    </w:rPr>
  </w:style>
  <w:style w:type="character" w:styleId="FooterChar">
    <w:name w:val="Footer Char"/>
    <w:qFormat/>
    <w:rPr>
      <w:rFonts w:ascii="Times New Roman" w:hAnsi="Times New Roman" w:eastAsia="Times New Roman" w:cs="Times New Roman"/>
      <w:sz w:val="28"/>
      <w:szCs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tabs>
        <w:tab w:val="clear" w:pos="720"/>
        <w:tab w:val="left" w:pos="1418" w:leader="none"/>
      </w:tabs>
      <w:spacing w:lineRule="exact" w:line="240" w:before="0" w:after="160"/>
    </w:pPr>
    <w:rPr>
      <w:rFonts w:ascii="Arial" w:hAnsi="Arial" w:cs="Arial"/>
      <w:sz w:val="22"/>
      <w:szCs w:val="22"/>
      <w:lang w:val="en-US" w:eastAsia="en-US"/>
    </w:rPr>
  </w:style>
  <w:style w:type="paragraph" w:styleId="NormalWeb">
    <w:name w:val="Normal (Web)"/>
    <w:basedOn w:val="Normal"/>
    <w:qFormat/>
    <w:pPr>
      <w:spacing w:before="280" w:after="280"/>
    </w:pPr>
    <w:rPr>
      <w:sz w:val="24"/>
    </w:rPr>
  </w:style>
  <w:style w:type="paragraph" w:styleId="NoSpacing">
    <w:name w:val="No Spacing"/>
    <w:qFormat/>
    <w:pPr>
      <w:widowControl/>
      <w:bidi w:val="0"/>
    </w:pPr>
    <w:rPr>
      <w:rFonts w:ascii="Calibri" w:hAnsi="Calibri" w:eastAsia="Calibri" w:cs="Times New Roman"/>
      <w:color w:val="auto"/>
      <w:sz w:val="22"/>
      <w:szCs w:val="22"/>
      <w:lang w:val="en-US" w:bidi="ar-SA" w:eastAsia="zh-CN"/>
    </w:rPr>
  </w:style>
  <w:style w:type="paragraph" w:styleId="CharChar1CharChar">
    <w:name w:val=" Char Char1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2020-01-08T10:16:00Z</dcterms:created>
  <dc:creator>admin</dc:creator>
  <dc:description>Đề thi học kỳ 2 môn Văn lớp 8 Quảng Nam 2018-2019 có đáp án được soạn dưới dạng file Word gồm 3 trang. Các bạn xem và tải về ở dưới.</dc:description>
  <dc:language>en-US</dc:language>
  <dcterms:modified xsi:type="dcterms:W3CDTF">2020-01-08T10:16:00Z</dcterms:modified>
  <cp:revision>1</cp:revision>
  <dc:title>Đề Thi Học Kỳ 2 Môn Văn Lớp 8 Quảng Nam 2018-2019</dc:title>
</cp:coreProperties>
</file>