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A7" w:rsidRPr="00077BA7" w:rsidRDefault="00077BA7" w:rsidP="00077BA7">
      <w:pPr>
        <w:spacing w:line="240" w:lineRule="auto"/>
        <w:jc w:val="center"/>
        <w:rPr>
          <w:b/>
          <w:color w:val="FF0000"/>
          <w:sz w:val="24"/>
          <w:highlight w:val="yellow"/>
        </w:rPr>
      </w:pPr>
      <w:r w:rsidRPr="00077BA7">
        <w:rPr>
          <w:b/>
          <w:color w:val="FF0000"/>
          <w:sz w:val="24"/>
          <w:highlight w:val="yellow"/>
        </w:rPr>
        <w:t>TRẮC NGHIỆM ÔN TẬP CÔNG NGHỆ 1</w:t>
      </w:r>
      <w:r w:rsidR="0082001F">
        <w:rPr>
          <w:b/>
          <w:color w:val="FF0000"/>
          <w:sz w:val="24"/>
          <w:highlight w:val="yellow"/>
        </w:rPr>
        <w:t>1</w:t>
      </w:r>
      <w:bookmarkStart w:id="0" w:name="_GoBack"/>
      <w:bookmarkEnd w:id="0"/>
      <w:r w:rsidRPr="00077BA7">
        <w:rPr>
          <w:b/>
          <w:color w:val="FF0000"/>
          <w:sz w:val="24"/>
          <w:highlight w:val="yellow"/>
        </w:rPr>
        <w:t xml:space="preserve"> GIỮA HỌC KỲ II</w:t>
      </w:r>
    </w:p>
    <w:p w:rsidR="00077BA7" w:rsidRPr="00077BA7" w:rsidRDefault="00077BA7" w:rsidP="00077BA7">
      <w:pPr>
        <w:tabs>
          <w:tab w:val="left" w:pos="6417"/>
          <w:tab w:val="left" w:pos="6717"/>
          <w:tab w:val="left" w:pos="7497"/>
        </w:tabs>
        <w:spacing w:line="240" w:lineRule="auto"/>
        <w:jc w:val="center"/>
        <w:rPr>
          <w:b/>
          <w:color w:val="0070C0"/>
          <w:sz w:val="24"/>
        </w:rPr>
      </w:pPr>
      <w:r w:rsidRPr="00077BA7">
        <w:rPr>
          <w:b/>
          <w:color w:val="0070C0"/>
          <w:sz w:val="24"/>
          <w:highlight w:val="yellow"/>
        </w:rPr>
        <w:t>NĂM HỌC 2022-2023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Thời điểm nào được coi là năm ra đời của chiếc động cơ đốt trong đầu tiên trên thế giới?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Năm 1877.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Năm 1860.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Năm 1885.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Năm 1897.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Cấu tạo của động cơ đốt trong gồm có 2 cơ cấu và mấy hệ thống chính?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4.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3.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5.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3.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giai đoạn quét-thải khí của độngcơ xăng 2 kì, hoà khí có áp suất cao từ cácte qua đường thông vào xi lanh theo: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Cửa nạp.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Cửa quét.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Cửa xả.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Vòi phun.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4.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Động cơ 2 kì hoạt động mang lại hiệu quả kinh tế thấp hơn động cơ 4 kì vì động cơ 2 kì có đặc điểm sau: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là động cơ 3 cửa.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Cấu tạo đơn giản hơn.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Hoà khí nén không tự bốc cháy.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Việc xả khí thải và nạp khí sạch không đảm bảo sạch và đầy đủ.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5.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Tỉ số nén của động cơ đốt trong được xác định bởi công thức nào sau đây?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30"/>
          <w:sz w:val="24"/>
          <w:szCs w:val="24"/>
        </w:rPr>
        <w:object w:dxaOrig="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6pt" o:ole="">
            <v:imagedata r:id="rId8" o:title=""/>
          </v:shape>
          <o:OLEObject Type="Embed" ProgID="Equation.3" ShapeID="_x0000_i1025" DrawAspect="Content" ObjectID="_1740838025" r:id="rId9"/>
        </w:objec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32"/>
          <w:sz w:val="24"/>
          <w:szCs w:val="24"/>
        </w:rPr>
        <w:object w:dxaOrig="780" w:dyaOrig="720">
          <v:shape id="_x0000_i1026" type="#_x0000_t75" style="width:39pt;height:36pt" o:ole="">
            <v:imagedata r:id="rId10" o:title=""/>
          </v:shape>
          <o:OLEObject Type="Embed" ProgID="Equation.3" ShapeID="_x0000_i1026" DrawAspect="Content" ObjectID="_1740838026" r:id="rId11"/>
        </w:object>
      </w:r>
      <w:r w:rsidRPr="00077BA7">
        <w:rPr>
          <w:color w:val="000000"/>
          <w:sz w:val="24"/>
          <w:szCs w:val="24"/>
        </w:rPr>
        <w:t>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14"/>
          <w:sz w:val="24"/>
          <w:szCs w:val="24"/>
        </w:rPr>
        <w:object w:dxaOrig="1219" w:dyaOrig="380">
          <v:shape id="_x0000_i1027" type="#_x0000_t75" style="width:60.75pt;height:18.75pt" o:ole="">
            <v:imagedata r:id="rId12" o:title=""/>
          </v:shape>
          <o:OLEObject Type="Embed" ProgID="Equation.3" ShapeID="_x0000_i1027" DrawAspect="Content" ObjectID="_1740838027" r:id="rId13"/>
        </w:object>
      </w:r>
      <w:r w:rsidRPr="00077BA7">
        <w:rPr>
          <w:color w:val="000000"/>
          <w:sz w:val="24"/>
          <w:szCs w:val="24"/>
        </w:rPr>
        <w:t>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30"/>
          <w:sz w:val="24"/>
          <w:szCs w:val="24"/>
        </w:rPr>
        <w:object w:dxaOrig="780" w:dyaOrig="720">
          <v:shape id="_x0000_i1028" type="#_x0000_t75" style="width:39pt;height:36pt" o:ole="">
            <v:imagedata r:id="rId14" o:title=""/>
          </v:shape>
          <o:OLEObject Type="Embed" ProgID="Equation.3" ShapeID="_x0000_i1028" DrawAspect="Content" ObjectID="_1740838028" r:id="rId15"/>
        </w:object>
      </w:r>
      <w:r w:rsidRPr="00077BA7">
        <w:rPr>
          <w:color w:val="000000"/>
          <w:sz w:val="24"/>
          <w:szCs w:val="24"/>
        </w:rPr>
        <w:t>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6.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Chu trình làm việc của động cơ 4 kì gồm những kì nào sau đây?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Nạp, nén, cháy-giản nở và thải.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Nạp, nén, cháy và thải.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Nạp, cháy và thải.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Nạp, nén, sinh công và thải.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7.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Nhiên liệu được nạp vào động cơ xăng là: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Không khí.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Khì nén.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Hỗn hợp xăng-không khí.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Xăng.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8.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Trục khuỷu của động cơ 4 kì 4 xi lanh có mấy chốt khuỷu?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8.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4.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12.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9.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động cơ 4 kì, xupáp hút hoặc xupáp xả của mỗi xi lanh ….: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chỉ mở một lần trong mỗi chu trình làm việc.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chỉ mở 2 lần trong mỗi chu trình làm việc.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mở nhiều lần trong mỗi chu trình làm việc.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chỉ mở 4 lần trong mỗi chu trình làm việc.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10.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1 chu trình làm việc của động cơ 4 kì 4 xi lanh có mấy kì sinh công?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3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1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4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11.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1 hành trình của pittông, trục khuỷu của động cơ xăng 2 kì quay được mấy vòng?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1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1/2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1/3.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12.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Trục khuỷu của động cơ đốt trong có cấu tạo chung gồm: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Đầu trục, đuôi trục và các chốt khuuyủ.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Đầu trục, đuôi trục, thân trục và cổ trục.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Đầu trục, đuôi trục, thân trục.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Cổ khuỷu, má khuỷu, chốt khuyủ và các đối trọng.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13.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Phần nào sau đây của pittông có xẻ các rãnh nhỏ để gắn xec-măng khí và xec-măng dầu?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Đầu pittông.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Đầu và đỉnh pittông.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Đỉnh pittông.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Thân pittông.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14.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Chọn câu Sai.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Kì là một phần của chu trình diễn ra trong thời gian một hành trình của pittông.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động cơ 4 kì, mỗi kì ứng với 1 hành trình của pittông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động cơ 4 kì, khi pittông thực hiện được 1 hành trình thì trục khuỷu quay được nửa vòng.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Trong động cơ 2 kì, khi pittông thực hiện được 1 hành trình thì trục khuỷu quay được một vòng</w:t>
      </w:r>
    </w:p>
    <w:p w:rsidR="00077BA7" w:rsidRPr="00077BA7" w:rsidRDefault="00077BA7" w:rsidP="00077BA7">
      <w:pPr>
        <w:tabs>
          <w:tab w:val="left" w:pos="540"/>
        </w:tabs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15.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Cơ cấu trục khuỷu thanh truyền không bao gồm nhóm chi tiết nào sau đây?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lastRenderedPageBreak/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Nhóm pit-tông.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Nhóm sec-măng.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Nhóm thanh truyền.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Nhóm trục khuỷu.</w:t>
      </w:r>
    </w:p>
    <w:p w:rsidR="00077BA7" w:rsidRPr="00077BA7" w:rsidRDefault="00077BA7" w:rsidP="00077BA7">
      <w:pPr>
        <w:tabs>
          <w:tab w:val="left" w:pos="540"/>
        </w:tabs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16.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Đỉnh pit-tông không bao gồm dạng nào sau đây?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Đỉnh bằng.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Đỉnh lồi.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Đỉnh lõm.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Đỉnh nón.</w:t>
      </w:r>
    </w:p>
    <w:p w:rsidR="00077BA7" w:rsidRPr="00077BA7" w:rsidRDefault="00077BA7" w:rsidP="00077BA7">
      <w:pPr>
        <w:spacing w:line="240" w:lineRule="auto"/>
        <w:ind w:left="360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17.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Cơ cấu phân phối khí dùng xupap có mấy loại: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1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3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4</w:t>
      </w:r>
    </w:p>
    <w:p w:rsidR="00077BA7" w:rsidRPr="00077BA7" w:rsidRDefault="00077BA7" w:rsidP="00077BA7">
      <w:pPr>
        <w:spacing w:line="240" w:lineRule="auto"/>
        <w:ind w:left="360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18.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Chi tiết nào dưới đây không thuộc cơ cấu phân phối xupap đặt: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Con đội.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Trục khuỷu.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Đủa đẩy.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Bánh răng phân phối.</w:t>
      </w:r>
    </w:p>
    <w:p w:rsidR="00077BA7" w:rsidRPr="00077BA7" w:rsidRDefault="00077BA7" w:rsidP="00077BA7">
      <w:pPr>
        <w:spacing w:line="240" w:lineRule="auto"/>
        <w:ind w:left="360"/>
        <w:jc w:val="both"/>
        <w:rPr>
          <w:b/>
          <w:bCs/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19.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b/>
          <w:bCs/>
          <w:color w:val="000000"/>
          <w:sz w:val="24"/>
          <w:szCs w:val="24"/>
        </w:rPr>
        <w:t>Chọn câu sai:</w:t>
      </w:r>
    </w:p>
    <w:p w:rsidR="00077BA7" w:rsidRPr="00077BA7" w:rsidRDefault="00077BA7" w:rsidP="00077BA7">
      <w:pPr>
        <w:spacing w:line="240" w:lineRule="auto"/>
        <w:ind w:left="360"/>
        <w:jc w:val="both"/>
        <w:rPr>
          <w:color w:val="000000"/>
          <w:sz w:val="24"/>
          <w:szCs w:val="24"/>
        </w:rPr>
      </w:pPr>
      <w:r w:rsidRPr="00077BA7">
        <w:rPr>
          <w:color w:val="000000"/>
          <w:sz w:val="24"/>
          <w:szCs w:val="24"/>
        </w:rPr>
        <w:t>Trong cơ cấu phân phối xupap treo: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Mỗi xupap được dãn động bằng một cam, con đội và cò mổ riêng.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Trục cam được dẫn động từ trục khuỷu thông qua cặp bánh răng phân phối.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Số vòng quay của trục cam bằng ½ số vòng quay của trục khuỷu.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Số vòng quay của trục khuỷu bằng ½ số vòng quay của trục cam 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20.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Nhiên liệu được nạp vào xi lanh của động cơ xăng là: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Không khí.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Khí nén.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Hỗn hợp xăng-không khí.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Xăng tơi và sạch ở áp suất cao.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21.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Động cơ đốt trong nói chung gồm mấy cơ cấu và mấy hệ thống chính?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 cơ cấu và 4 hệ thống chính.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2 cơ cấu và 5 hệ thống chính.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3 cơ cấu và 4 hệ thống chính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3 cơ cấu và 5 hệ thống chính.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22.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Đối với đông cơ đốt trong, quá trình biến đổi năng lượng nào sau đây diễn ra trong xi lanh của động cơ?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Cơ năng thành nhiệt năng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Nhiệt năng thành cơ năng.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Điện năng cơ năng.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Hóa năng thành nhiệt năng.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23.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Ở động cơ đốt trong, khi pit-tông thực hiện được một hành trình thì trục khuỷu: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sẽ quay được một vòng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sẽ quay được nửa vòng.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sẽ quay được ¼ vòng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sẽ quay được 2 vòng.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24.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Chọn câu Đúng. Thể tích toàn phần là: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thể tích không gian giới hạn bởi nắp máy, xi lanh và đỉnh pit-tông khi pit-tông ở điểm chết dưới.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thể tích không gian giới hạn bởi nắp máy, xi lanh và đỉnh pit-tông khi pit-tông ở điểm chết trên.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thể tích xi lanh giới hạn bởi hai điểm chết.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thể tích xi lanh giới hạn bởi hai điểm chết và thành xi lanh.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25.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Đối với động cơ ĐiêZen 4 kì, kì nào sau đây dịch chuyển của pit-tông không do trục khuỷu dẫn động?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Kì nạp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Kì thải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Kì nén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Kì cháy-dãn nở.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077BA7">
        <w:rPr>
          <w:b/>
          <w:color w:val="0066FF"/>
          <w:sz w:val="24"/>
        </w:rPr>
        <w:t>Câu 26.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Ở kỳ 1 của động cơ xăng 2 kỳ ( pit tông đi từ ĐCT xuống ĐCD), trong xi lanh diễn ra các quá trình nào?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Quét - thải khí, nén và cháy.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Cháy- giãn nở, quét nén và thải khí.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Cháy- giãn nở, thải tự do và quét - thải khí.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Thải khí, quét và nén khí.</w:t>
      </w:r>
    </w:p>
    <w:p w:rsidR="00077BA7" w:rsidRPr="00077BA7" w:rsidRDefault="00077BA7" w:rsidP="00077BA7">
      <w:pPr>
        <w:spacing w:line="240" w:lineRule="auto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27.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Tính chất nào dưới đây không phải tính chất đặc trưng của vật liệu cơ khí: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 mềm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 dẻo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 bền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 cứng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077BA7">
        <w:rPr>
          <w:b/>
          <w:color w:val="0066FF"/>
          <w:sz w:val="24"/>
        </w:rPr>
        <w:t>Câu 28.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Chế tạo phôi bằng phương pháp hàn và đúc có điểm chung về bản chất là dựa vào tính chất: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nóng chảy, kết tinh của kim loại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biến dạng của kim loại khi có lực tác dụng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cứng và dẻo của kim loại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b/>
          <w:color w:val="000000"/>
          <w:sz w:val="24"/>
          <w:szCs w:val="24"/>
          <w:lang w:val="nl-NL"/>
        </w:rPr>
        <w:t>b</w:t>
      </w:r>
      <w:r w:rsidRPr="00077BA7">
        <w:rPr>
          <w:color w:val="000000"/>
          <w:sz w:val="24"/>
          <w:szCs w:val="24"/>
          <w:lang w:val="nl-NL"/>
        </w:rPr>
        <w:t>ền và dẻo của kim loại.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077BA7">
        <w:rPr>
          <w:b/>
          <w:color w:val="0066FF"/>
          <w:sz w:val="24"/>
        </w:rPr>
        <w:t>Câu 29.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Vật nào sau đây nhất thiết phải được gia công bằng phương pháp đúc: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Xẻng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Cuốc chim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Tượng đồng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Đe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lastRenderedPageBreak/>
        <w:t>Câu 30.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Độ bền biểu thị 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Khả năng biến dạng dẻo của vật dưới tác dụng của ngoại lực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Khả năng chống lại biến dạng dẻo hay khả năng phá huỷ của vật liệu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Khả năng chống lại biến dạng dẻo của lớp bề mặt vật liệu dưới tác dụng của ngoại lực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Khả năng chống lại biến dạng dẻo của vật liệu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31.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Hợp chất hữu cơ tổng hợp là thành phần của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Vật liệu vô cơ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Vật liệu hữu cơ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</w:rPr>
        <w:t>Vật liệu Compozit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</w:rPr>
        <w:t>Cả B và C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32.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Công dụng nào sau đây là công dụng của vâtl liệu Compozit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Dùng chế tạo đá mài, các chi tiết máy trong thiết bị sản xuất sợi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Dùng chế tạo bánh răng cho các thiết bị kéo sợi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Dùng để chế tạo các tấm lắp cầu dao điện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</w:rPr>
        <w:t>Dùng chế tạo thân máy công cụ , cánh tay người máy, rắp máy.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077BA7">
        <w:rPr>
          <w:b/>
          <w:color w:val="0066FF"/>
          <w:sz w:val="24"/>
        </w:rPr>
        <w:t>Câu 33.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Loại động cơ nào mà thân xi lanh của nó có các cánh tản nhiệt?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xăng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làm mát bằng nước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làm mát bằng không khí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xăng và động cơ gas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077BA7">
        <w:rPr>
          <w:b/>
          <w:color w:val="0066FF"/>
          <w:sz w:val="24"/>
        </w:rPr>
        <w:t>Câu 34.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4"/>
          <w:sz w:val="24"/>
          <w:szCs w:val="24"/>
          <w:lang w:val="nb-NO"/>
        </w:rPr>
        <w:t xml:space="preserve">Cấu tạo trục khuỷu </w:t>
      </w:r>
      <w:r w:rsidRPr="00077BA7">
        <w:rPr>
          <w:i/>
          <w:color w:val="000000"/>
          <w:position w:val="-4"/>
          <w:sz w:val="24"/>
          <w:szCs w:val="24"/>
          <w:lang w:val="nb-NO"/>
        </w:rPr>
        <w:t xml:space="preserve">không </w:t>
      </w:r>
      <w:r w:rsidRPr="00077BA7">
        <w:rPr>
          <w:color w:val="000000"/>
          <w:position w:val="-4"/>
          <w:sz w:val="24"/>
          <w:szCs w:val="24"/>
          <w:lang w:val="nb-NO"/>
        </w:rPr>
        <w:t xml:space="preserve"> có chi tiết nào sau đây 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4"/>
          <w:sz w:val="24"/>
          <w:szCs w:val="24"/>
          <w:lang w:val="nb-NO"/>
        </w:rPr>
        <w:t>Chốt khuỷu.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4"/>
          <w:sz w:val="24"/>
          <w:szCs w:val="24"/>
          <w:lang w:val="nb-NO"/>
        </w:rPr>
        <w:t>Bạc lót.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4"/>
          <w:sz w:val="24"/>
          <w:szCs w:val="24"/>
          <w:lang w:val="nb-NO"/>
        </w:rPr>
        <w:t>Cổ khuỷu.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position w:val="-4"/>
          <w:sz w:val="24"/>
          <w:szCs w:val="24"/>
          <w:lang w:val="nb-NO"/>
        </w:rPr>
        <w:t>Má khuỷu.</w:t>
      </w:r>
    </w:p>
    <w:p w:rsidR="00077BA7" w:rsidRPr="00077BA7" w:rsidRDefault="00077BA7" w:rsidP="00077BA7">
      <w:pPr>
        <w:spacing w:line="240" w:lineRule="auto"/>
        <w:jc w:val="both"/>
        <w:rPr>
          <w:color w:val="FF6600"/>
          <w:sz w:val="24"/>
          <w:szCs w:val="24"/>
          <w:lang w:val="pt-BR"/>
        </w:rPr>
      </w:pPr>
      <w:r w:rsidRPr="00077BA7">
        <w:rPr>
          <w:b/>
          <w:color w:val="0066FF"/>
          <w:sz w:val="24"/>
        </w:rPr>
        <w:t>Câu 35.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Cơ cấu phối khí có dùng xupap được sử dụng ở động cơ đốt trong nào?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4 kỳ.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2 kỳ và 4 kỳ.</w:t>
      </w:r>
    </w:p>
    <w:p w:rsidR="00077BA7" w:rsidRPr="00077BA7" w:rsidRDefault="00077BA7" w:rsidP="00077BA7">
      <w:pPr>
        <w:tabs>
          <w:tab w:val="left" w:pos="283"/>
          <w:tab w:val="left" w:pos="5528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Tuỳ thuộc động cơ xăng hay điêzen.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pt-BR"/>
        </w:rPr>
        <w:t>Động cơ  2 kỳ.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  <w:lang w:val="nl-NL"/>
        </w:rPr>
      </w:pPr>
      <w:r w:rsidRPr="00077BA7">
        <w:rPr>
          <w:b/>
          <w:color w:val="0066FF"/>
          <w:sz w:val="24"/>
        </w:rPr>
        <w:t>Câu 36.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Chọn câu đúng.  Nhược điểm của công nghệ chế tạo phôi bằng phương pháp đúc: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Không điền đầy đủ hết lòng khuôn, vật đúc bị nứt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Chỉ đúc được các vật có khối lượng nhỏ vài gam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Độ chính xác thấp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nl-NL"/>
        </w:rPr>
        <w:t>Chỉ đúc được các vật có khối lượng lớn vài trăm tấn</w:t>
      </w:r>
    </w:p>
    <w:p w:rsidR="00077BA7" w:rsidRPr="00077BA7" w:rsidRDefault="00077BA7" w:rsidP="00077BA7">
      <w:pPr>
        <w:spacing w:line="240" w:lineRule="auto"/>
        <w:jc w:val="both"/>
        <w:rPr>
          <w:rFonts w:ascii="VNI-Times" w:hAnsi="VNI-Times" w:cs="VNI-Times"/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37.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Theo lí thuyết, công nghệ chế tạo phôi bằng phương pháp đúc trong khuôn cát gồm mấy bước?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3 bước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4 bước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5 bước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6 bước</w:t>
      </w:r>
    </w:p>
    <w:p w:rsidR="00077BA7" w:rsidRPr="00077BA7" w:rsidRDefault="00077BA7" w:rsidP="00077BA7">
      <w:pPr>
        <w:spacing w:line="240" w:lineRule="auto"/>
        <w:jc w:val="both"/>
        <w:rPr>
          <w:color w:val="000000"/>
          <w:sz w:val="24"/>
          <w:szCs w:val="24"/>
        </w:rPr>
      </w:pPr>
      <w:r w:rsidRPr="00077BA7">
        <w:rPr>
          <w:b/>
          <w:color w:val="0066FF"/>
          <w:sz w:val="24"/>
        </w:rPr>
        <w:t>Câu 38.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Nhiên liệu Điêzen được đưa vào buồng đốt của ĐCĐT ở kỳ nào?</w:t>
      </w:r>
    </w:p>
    <w:p w:rsidR="00077BA7" w:rsidRPr="00077BA7" w:rsidRDefault="00077BA7" w:rsidP="00077BA7">
      <w:pPr>
        <w:tabs>
          <w:tab w:val="left" w:pos="283"/>
          <w:tab w:val="left" w:pos="2906"/>
          <w:tab w:val="left" w:pos="5528"/>
          <w:tab w:val="left" w:pos="8150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Kỳ nạp.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Kỳ nén.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Cuối kỳ nạp.</w:t>
      </w: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</w:rPr>
        <w:t>Cuối kỳ nén.</w:t>
      </w:r>
    </w:p>
    <w:p w:rsidR="00077BA7" w:rsidRPr="00077BA7" w:rsidRDefault="00077BA7" w:rsidP="00077BA7">
      <w:pPr>
        <w:spacing w:line="240" w:lineRule="auto"/>
        <w:rPr>
          <w:color w:val="000000"/>
          <w:sz w:val="24"/>
          <w:lang w:val="vi-VN"/>
        </w:rPr>
      </w:pPr>
      <w:r w:rsidRPr="00077BA7">
        <w:rPr>
          <w:b/>
          <w:color w:val="0066FF"/>
          <w:sz w:val="24"/>
        </w:rPr>
        <w:t>Câu 39.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lang w:val="vi-VN"/>
        </w:rPr>
        <w:t>Công nghệ chế tạo phôi bằng phương pháp gia công áp lực có đặc điểm gì?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lang w:val="vi-VN"/>
        </w:rPr>
        <w:t>Khối lượng, hình dạng không thay đổi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lang w:val="vi-VN"/>
        </w:rPr>
        <w:t>Khối lượng, thành phần vật liệu không thay đổi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lang w:val="vi-VN"/>
        </w:rPr>
        <w:t>Khối lượng, hình dạng thay đổi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lang w:val="vi-VN"/>
        </w:rPr>
        <w:t>Khối lượng, thành phần vật liệu thay đổi</w:t>
      </w:r>
    </w:p>
    <w:p w:rsidR="00077BA7" w:rsidRPr="00077BA7" w:rsidRDefault="00077BA7" w:rsidP="00077BA7">
      <w:pPr>
        <w:spacing w:line="240" w:lineRule="auto"/>
        <w:rPr>
          <w:color w:val="000000"/>
          <w:sz w:val="24"/>
          <w:szCs w:val="24"/>
          <w:lang w:val="vi-VN"/>
        </w:rPr>
      </w:pPr>
      <w:r w:rsidRPr="00077BA7">
        <w:rPr>
          <w:b/>
          <w:color w:val="0066FF"/>
          <w:sz w:val="24"/>
        </w:rPr>
        <w:t>Câu 40.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vi-VN"/>
        </w:rPr>
        <w:t>Thành phần của vật liệu vô cơ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A.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vi-VN"/>
        </w:rPr>
        <w:t>Hợp chất hữu cơ tổng hợp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B.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vi-VN"/>
        </w:rPr>
        <w:t>Hợp chất của các loại cácbít liên kết lại với nhau nhờ côban</w:t>
      </w:r>
    </w:p>
    <w:p w:rsidR="00077BA7" w:rsidRPr="00077BA7" w:rsidRDefault="00077BA7" w:rsidP="00077BA7">
      <w:pPr>
        <w:tabs>
          <w:tab w:val="left" w:pos="283"/>
        </w:tabs>
        <w:rPr>
          <w:color w:val="000000"/>
          <w:sz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C.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vi-VN"/>
        </w:rPr>
        <w:t>Hợp chất của các nguyên tố kim loại</w:t>
      </w:r>
    </w:p>
    <w:p w:rsidR="00077BA7" w:rsidRDefault="00077BA7" w:rsidP="00077BA7">
      <w:pPr>
        <w:tabs>
          <w:tab w:val="left" w:pos="283"/>
        </w:tabs>
        <w:rPr>
          <w:color w:val="000000"/>
          <w:sz w:val="24"/>
          <w:szCs w:val="24"/>
        </w:rPr>
      </w:pPr>
      <w:r w:rsidRPr="00077BA7">
        <w:rPr>
          <w:b/>
          <w:color w:val="000000"/>
          <w:sz w:val="24"/>
        </w:rPr>
        <w:tab/>
      </w:r>
      <w:r w:rsidRPr="00077BA7">
        <w:rPr>
          <w:b/>
          <w:color w:val="0066FF"/>
          <w:sz w:val="24"/>
        </w:rPr>
        <w:t>D.</w:t>
      </w:r>
      <w:r w:rsidRPr="00077BA7">
        <w:rPr>
          <w:b/>
          <w:color w:val="000000"/>
          <w:sz w:val="24"/>
        </w:rPr>
        <w:t xml:space="preserve"> </w:t>
      </w:r>
      <w:r w:rsidRPr="00077BA7">
        <w:rPr>
          <w:color w:val="000000"/>
          <w:sz w:val="24"/>
          <w:szCs w:val="24"/>
          <w:lang w:val="vi-VN"/>
        </w:rPr>
        <w:t>Hợp chất của nguyên tố kim loại với nguyên tố không phải kim loại</w:t>
      </w:r>
    </w:p>
    <w:p w:rsidR="00077BA7" w:rsidRPr="00077BA7" w:rsidRDefault="00077BA7" w:rsidP="00077BA7">
      <w:pPr>
        <w:tabs>
          <w:tab w:val="left" w:pos="283"/>
        </w:tabs>
        <w:jc w:val="center"/>
        <w:rPr>
          <w:b/>
          <w:color w:val="FF0000"/>
          <w:sz w:val="24"/>
          <w:szCs w:val="24"/>
        </w:rPr>
      </w:pPr>
      <w:r w:rsidRPr="00077BA7">
        <w:rPr>
          <w:b/>
          <w:color w:val="FF0000"/>
          <w:sz w:val="24"/>
          <w:szCs w:val="24"/>
        </w:rPr>
        <w:t>ĐÁP ÁN</w:t>
      </w: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077BA7" w:rsidRPr="00077BA7" w:rsidTr="00077BA7"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5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7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8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9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10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11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12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13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14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15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16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17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18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19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20</w:t>
            </w:r>
          </w:p>
        </w:tc>
      </w:tr>
      <w:tr w:rsidR="00077BA7" w:rsidRPr="00077BA7" w:rsidTr="00077BA7"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</w:tr>
      <w:tr w:rsidR="00077BA7" w:rsidRPr="00077BA7" w:rsidTr="00077BA7"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21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22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23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24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25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26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27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28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29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30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31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32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33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34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35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36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37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38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39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40</w:t>
            </w:r>
          </w:p>
        </w:tc>
      </w:tr>
      <w:tr w:rsidR="00077BA7" w:rsidRPr="00077BA7" w:rsidTr="00077BA7"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C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A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B</w:t>
            </w:r>
          </w:p>
        </w:tc>
        <w:tc>
          <w:tcPr>
            <w:tcW w:w="563" w:type="dxa"/>
            <w:vAlign w:val="bottom"/>
          </w:tcPr>
          <w:p w:rsidR="00077BA7" w:rsidRPr="00077BA7" w:rsidRDefault="00077BA7" w:rsidP="0071568C">
            <w:pPr>
              <w:spacing w:line="240" w:lineRule="auto"/>
              <w:rPr>
                <w:rFonts w:eastAsia="Times New Roman"/>
                <w:b/>
                <w:color w:val="0000FF"/>
                <w:sz w:val="24"/>
                <w:szCs w:val="24"/>
              </w:rPr>
            </w:pPr>
            <w:r w:rsidRPr="00077BA7">
              <w:rPr>
                <w:rFonts w:eastAsia="Times New Roman"/>
                <w:b/>
                <w:color w:val="0000FF"/>
                <w:sz w:val="24"/>
                <w:szCs w:val="24"/>
              </w:rPr>
              <w:t>D</w:t>
            </w:r>
          </w:p>
        </w:tc>
      </w:tr>
    </w:tbl>
    <w:p w:rsidR="00077BA7" w:rsidRDefault="00077BA7" w:rsidP="00077BA7">
      <w:pPr>
        <w:tabs>
          <w:tab w:val="left" w:pos="283"/>
        </w:tabs>
        <w:jc w:val="center"/>
        <w:rPr>
          <w:b/>
          <w:color w:val="000000"/>
          <w:sz w:val="24"/>
          <w:szCs w:val="24"/>
        </w:rPr>
      </w:pPr>
    </w:p>
    <w:p w:rsidR="00077BA7" w:rsidRDefault="00077BA7" w:rsidP="00077BA7">
      <w:pPr>
        <w:tabs>
          <w:tab w:val="left" w:pos="283"/>
        </w:tabs>
        <w:jc w:val="center"/>
        <w:rPr>
          <w:b/>
          <w:color w:val="000000"/>
          <w:sz w:val="24"/>
          <w:szCs w:val="24"/>
        </w:rPr>
      </w:pPr>
    </w:p>
    <w:p w:rsidR="00077BA7" w:rsidRPr="00077BA7" w:rsidRDefault="00077BA7" w:rsidP="00077BA7"/>
    <w:sectPr w:rsidR="00077BA7" w:rsidRPr="00077BA7" w:rsidSect="00F67134">
      <w:headerReference w:type="default" r:id="rId16"/>
      <w:footerReference w:type="default" r:id="rId17"/>
      <w:pgSz w:w="12240" w:h="15840"/>
      <w:pgMar w:top="450" w:right="474" w:bottom="567" w:left="709" w:header="27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C2" w:rsidRDefault="00CC6FC2" w:rsidP="003A662F">
      <w:pPr>
        <w:spacing w:line="240" w:lineRule="auto"/>
      </w:pPr>
      <w:r>
        <w:separator/>
      </w:r>
    </w:p>
  </w:endnote>
  <w:endnote w:type="continuationSeparator" w:id="0">
    <w:p w:rsidR="00CC6FC2" w:rsidRDefault="00CC6FC2" w:rsidP="003A66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34" w:rsidRPr="00F67134" w:rsidRDefault="00F67134" w:rsidP="00F6713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F6713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67134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F6713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6713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67134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6713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6713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6713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6713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6713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82001F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6713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C2" w:rsidRDefault="00CC6FC2" w:rsidP="003A662F">
      <w:pPr>
        <w:spacing w:line="240" w:lineRule="auto"/>
      </w:pPr>
      <w:r>
        <w:separator/>
      </w:r>
    </w:p>
  </w:footnote>
  <w:footnote w:type="continuationSeparator" w:id="0">
    <w:p w:rsidR="00CC6FC2" w:rsidRDefault="00CC6FC2" w:rsidP="003A66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34" w:rsidRPr="00F67134" w:rsidRDefault="00F67134" w:rsidP="00F67134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/>
        <w:sz w:val="22"/>
        <w:lang w:val="vi"/>
      </w:rPr>
    </w:pPr>
    <w:r w:rsidRPr="00F67134">
      <w:rPr>
        <w:b/>
        <w:color w:val="00B0F0"/>
        <w:sz w:val="24"/>
        <w:szCs w:val="24"/>
        <w:lang w:val="nl-NL"/>
      </w:rPr>
      <w:t/>
    </w:r>
    <w:r w:rsidRPr="00F67134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20DF8"/>
    <w:multiLevelType w:val="hybridMultilevel"/>
    <w:tmpl w:val="211EBD1E"/>
    <w:lvl w:ilvl="0" w:tplc="F36041B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F8"/>
    <w:rsid w:val="000062C2"/>
    <w:rsid w:val="00077BA7"/>
    <w:rsid w:val="00105931"/>
    <w:rsid w:val="00113F98"/>
    <w:rsid w:val="0011758A"/>
    <w:rsid w:val="001F4664"/>
    <w:rsid w:val="00265A95"/>
    <w:rsid w:val="002861E5"/>
    <w:rsid w:val="00346C4F"/>
    <w:rsid w:val="00376B7E"/>
    <w:rsid w:val="003A662F"/>
    <w:rsid w:val="003B25A3"/>
    <w:rsid w:val="00432B25"/>
    <w:rsid w:val="0043396E"/>
    <w:rsid w:val="0046699B"/>
    <w:rsid w:val="004B152D"/>
    <w:rsid w:val="004E32A3"/>
    <w:rsid w:val="0054654F"/>
    <w:rsid w:val="0056063C"/>
    <w:rsid w:val="005933FE"/>
    <w:rsid w:val="005E04D2"/>
    <w:rsid w:val="00757687"/>
    <w:rsid w:val="00795B7B"/>
    <w:rsid w:val="007D3BF1"/>
    <w:rsid w:val="007E5AE2"/>
    <w:rsid w:val="0082001F"/>
    <w:rsid w:val="00834BF8"/>
    <w:rsid w:val="00951A8C"/>
    <w:rsid w:val="009E1AF3"/>
    <w:rsid w:val="00A35E57"/>
    <w:rsid w:val="00AB3A2C"/>
    <w:rsid w:val="00AC25FA"/>
    <w:rsid w:val="00B110F5"/>
    <w:rsid w:val="00BC120B"/>
    <w:rsid w:val="00BE67D4"/>
    <w:rsid w:val="00C30EA0"/>
    <w:rsid w:val="00CC6FC2"/>
    <w:rsid w:val="00CE5142"/>
    <w:rsid w:val="00D44FCF"/>
    <w:rsid w:val="00E43350"/>
    <w:rsid w:val="00E862B2"/>
    <w:rsid w:val="00EC5219"/>
    <w:rsid w:val="00F67134"/>
    <w:rsid w:val="00F96C66"/>
    <w:rsid w:val="00FA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8"/>
      <w:szCs w:val="22"/>
    </w:rPr>
  </w:style>
  <w:style w:type="paragraph" w:styleId="Heading4">
    <w:name w:val="heading 4"/>
    <w:basedOn w:val="Normal"/>
    <w:next w:val="Normal"/>
    <w:link w:val="Heading4Char"/>
    <w:qFormat/>
    <w:rsid w:val="002861E5"/>
    <w:pPr>
      <w:keepNext/>
      <w:spacing w:line="240" w:lineRule="auto"/>
      <w:outlineLvl w:val="3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C25FA"/>
    <w:pPr>
      <w:spacing w:line="24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link w:val="BodyText"/>
    <w:rsid w:val="00AC25FA"/>
    <w:rPr>
      <w:rFonts w:eastAsia="Times New Roman"/>
      <w:sz w:val="28"/>
      <w:szCs w:val="24"/>
    </w:rPr>
  </w:style>
  <w:style w:type="paragraph" w:customStyle="1" w:styleId="Char">
    <w:name w:val="Char"/>
    <w:basedOn w:val="Normal"/>
    <w:semiHidden/>
    <w:rsid w:val="002861E5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</w:rPr>
  </w:style>
  <w:style w:type="character" w:customStyle="1" w:styleId="Heading4Char">
    <w:name w:val="Heading 4 Char"/>
    <w:link w:val="Heading4"/>
    <w:rsid w:val="002861E5"/>
    <w:rPr>
      <w:rFonts w:eastAsia="Times New Roman"/>
      <w:sz w:val="28"/>
      <w:szCs w:val="24"/>
    </w:rPr>
  </w:style>
  <w:style w:type="table" w:customStyle="1" w:styleId="YoungMixTable">
    <w:name w:val="YoungMix_Table"/>
    <w:rsid w:val="00077BA7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6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2F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A66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2F"/>
    <w:rPr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8"/>
      <w:szCs w:val="22"/>
    </w:rPr>
  </w:style>
  <w:style w:type="paragraph" w:styleId="Heading4">
    <w:name w:val="heading 4"/>
    <w:basedOn w:val="Normal"/>
    <w:next w:val="Normal"/>
    <w:link w:val="Heading4Char"/>
    <w:qFormat/>
    <w:rsid w:val="002861E5"/>
    <w:pPr>
      <w:keepNext/>
      <w:spacing w:line="240" w:lineRule="auto"/>
      <w:outlineLvl w:val="3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AC25FA"/>
    <w:pPr>
      <w:spacing w:line="24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link w:val="BodyText"/>
    <w:rsid w:val="00AC25FA"/>
    <w:rPr>
      <w:rFonts w:eastAsia="Times New Roman"/>
      <w:sz w:val="28"/>
      <w:szCs w:val="24"/>
    </w:rPr>
  </w:style>
  <w:style w:type="paragraph" w:customStyle="1" w:styleId="Char">
    <w:name w:val="Char"/>
    <w:basedOn w:val="Normal"/>
    <w:semiHidden/>
    <w:rsid w:val="002861E5"/>
    <w:pPr>
      <w:tabs>
        <w:tab w:val="left" w:pos="1418"/>
      </w:tabs>
      <w:spacing w:after="160" w:line="240" w:lineRule="exact"/>
    </w:pPr>
    <w:rPr>
      <w:rFonts w:ascii="Arial" w:eastAsia="Times New Roman" w:hAnsi="Arial" w:cs="Arial"/>
      <w:sz w:val="22"/>
    </w:rPr>
  </w:style>
  <w:style w:type="character" w:customStyle="1" w:styleId="Heading4Char">
    <w:name w:val="Heading 4 Char"/>
    <w:link w:val="Heading4"/>
    <w:rsid w:val="002861E5"/>
    <w:rPr>
      <w:rFonts w:eastAsia="Times New Roman"/>
      <w:sz w:val="28"/>
      <w:szCs w:val="24"/>
    </w:rPr>
  </w:style>
  <w:style w:type="table" w:customStyle="1" w:styleId="YoungMixTable">
    <w:name w:val="YoungMix_Table"/>
    <w:rsid w:val="00077BA7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6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62F"/>
    <w:rPr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3A66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62F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7845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2023-03-20T10:02:00Z</dcterms:created>
  <dc:creator>admin</dc:creator>
  <dc:description>Trắc nghiệm Công nghệ 11 giữa học kỳ 2 năm 2022-2023 có đáp án được soạn dưới dạng file word và PDF gồm 3 trang. Các bạn xem và tải về ở dưới.Sách giáo khoa</dc:description>
  <dcterms:modified xsi:type="dcterms:W3CDTF">2023-03-20T10:05:00Z</dcterms:modified>
  <cp:revision>1</cp:revision>
  <dc:title>Trắc Nghiệm Công Nghệ 11 Giữa HK2 Năm 2022-2023 Có Đáp Án</dc:title>
</cp:coreProperties>
</file>