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61" w:rsidRPr="00022C61" w:rsidRDefault="00022C61">
      <w:pPr>
        <w:pStyle w:val="Heading2"/>
        <w:shd w:val="clear" w:color="auto" w:fill="FFFFFF"/>
        <w:spacing w:before="120" w:beforeAutospacing="0" w:after="120" w:afterAutospacing="0" w:line="360" w:lineRule="auto"/>
        <w:jc w:val="center"/>
        <w:rPr>
          <w:rFonts w:ascii="Times New Roman" w:hAnsi="Times New Roman" w:hint="default"/>
          <w:bCs w:val="0"/>
          <w:color w:val="0000FF"/>
          <w:sz w:val="26"/>
          <w:szCs w:val="26"/>
          <w:shd w:val="clear" w:color="auto" w:fill="FFFFFF"/>
        </w:rPr>
      </w:pPr>
      <w:r w:rsidRPr="00022C61">
        <w:rPr>
          <w:rFonts w:ascii="Times New Roman" w:hAnsi="Times New Roman" w:hint="default"/>
          <w:bCs w:val="0"/>
          <w:color w:val="0000FF"/>
          <w:sz w:val="26"/>
          <w:szCs w:val="26"/>
          <w:shd w:val="clear" w:color="auto" w:fill="FFFFFF"/>
        </w:rPr>
        <w:t xml:space="preserve">PHÂN PHỐI CHƯƠNG TRÌNH MÔN KHTN 7 </w:t>
      </w:r>
    </w:p>
    <w:p w:rsidR="00F64A66" w:rsidRPr="00022C61" w:rsidRDefault="00022C61">
      <w:pPr>
        <w:pStyle w:val="Heading2"/>
        <w:shd w:val="clear" w:color="auto" w:fill="FFFFFF"/>
        <w:spacing w:before="120" w:beforeAutospacing="0" w:after="120" w:afterAutospacing="0" w:line="360" w:lineRule="auto"/>
        <w:jc w:val="center"/>
        <w:rPr>
          <w:rFonts w:ascii="Times New Roman" w:hAnsi="Times New Roman" w:hint="default"/>
          <w:color w:val="FF0000"/>
          <w:sz w:val="26"/>
          <w:szCs w:val="26"/>
          <w:shd w:val="clear" w:color="auto" w:fill="FFFFFF"/>
        </w:rPr>
      </w:pPr>
      <w:r w:rsidRPr="00022C61">
        <w:rPr>
          <w:rFonts w:ascii="Times New Roman" w:hAnsi="Times New Roman" w:hint="default"/>
          <w:bCs w:val="0"/>
          <w:color w:val="FF0000"/>
          <w:sz w:val="26"/>
          <w:szCs w:val="26"/>
          <w:shd w:val="clear" w:color="auto" w:fill="FFFFFF"/>
        </w:rPr>
        <w:t>SÁCH K</w:t>
      </w:r>
      <w:r w:rsidRPr="00022C61">
        <w:rPr>
          <w:rFonts w:ascii="Times New Roman" w:eastAsia="PMingLiU" w:hAnsi="Times New Roman" w:hint="default"/>
          <w:bCs w:val="0"/>
          <w:color w:val="FF0000"/>
          <w:sz w:val="26"/>
          <w:szCs w:val="26"/>
          <w:shd w:val="clear" w:color="auto" w:fill="FFFFFF"/>
        </w:rPr>
        <w:t>Ế</w:t>
      </w:r>
      <w:r w:rsidRPr="00022C61">
        <w:rPr>
          <w:rFonts w:ascii="Times New Roman" w:hAnsi="Times New Roman" w:hint="default"/>
          <w:bCs w:val="0"/>
          <w:color w:val="FF0000"/>
          <w:sz w:val="26"/>
          <w:szCs w:val="26"/>
          <w:shd w:val="clear" w:color="auto" w:fill="FFFFFF"/>
        </w:rPr>
        <w:t>T NỐI TRI THỨC</w:t>
      </w:r>
    </w:p>
    <w:tbl>
      <w:tblPr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63"/>
        <w:gridCol w:w="863"/>
        <w:gridCol w:w="6051"/>
        <w:gridCol w:w="484"/>
        <w:gridCol w:w="1249"/>
      </w:tblGrid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  <w:jc w:val="center"/>
            </w:pPr>
            <w:r>
              <w:rPr>
                <w:rStyle w:val="Strong"/>
              </w:rPr>
              <w:t>Phần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  <w:jc w:val="center"/>
            </w:pPr>
            <w:r>
              <w:rPr>
                <w:rStyle w:val="Strong"/>
              </w:rPr>
              <w:t>Thứ tự tiết</w:t>
            </w:r>
          </w:p>
        </w:tc>
        <w:tc>
          <w:tcPr>
            <w:tcW w:w="31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  <w:jc w:val="center"/>
            </w:pPr>
            <w:r>
              <w:rPr>
                <w:rStyle w:val="Strong"/>
              </w:rPr>
              <w:t>Bài học</w:t>
            </w:r>
          </w:p>
        </w:tc>
        <w:tc>
          <w:tcPr>
            <w:tcW w:w="2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  <w:jc w:val="center"/>
            </w:pPr>
            <w:r>
              <w:rPr>
                <w:rStyle w:val="Strong"/>
              </w:rPr>
              <w:t>Số tiết</w:t>
            </w:r>
          </w:p>
        </w:tc>
        <w:tc>
          <w:tcPr>
            <w:tcW w:w="5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  <w:jc w:val="center"/>
            </w:pPr>
            <w:r>
              <w:rPr>
                <w:rStyle w:val="Strong"/>
              </w:rPr>
              <w:t>Thời điểm</w:t>
            </w:r>
          </w:p>
          <w:p w:rsidR="00F64A66" w:rsidRDefault="00A73385">
            <w:pPr>
              <w:pStyle w:val="NormalWeb"/>
              <w:jc w:val="center"/>
            </w:pPr>
            <w:r>
              <w:t> </w:t>
            </w:r>
          </w:p>
        </w:tc>
      </w:tr>
      <w:tr w:rsidR="00F64A66" w:rsidTr="005D53E4">
        <w:tc>
          <w:tcPr>
            <w:tcW w:w="4950" w:type="pct"/>
            <w:gridSpan w:val="5"/>
            <w:shd w:val="clear" w:color="auto" w:fill="92D050"/>
            <w:vAlign w:val="center"/>
          </w:tcPr>
          <w:p w:rsidR="00F64A66" w:rsidRDefault="00A73385">
            <w:r>
              <w:rPr>
                <w:rStyle w:val="Strong"/>
                <w:rFonts w:ascii="SimSun" w:hAnsi="SimSun" w:cs="SimSun"/>
                <w:sz w:val="24"/>
                <w:szCs w:val="24"/>
                <w:lang w:eastAsia="zh-CN" w:bidi="ar"/>
              </w:rPr>
              <w:t>HỌC KÌ 1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2: Nguyên tử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1</w:t>
            </w:r>
          </w:p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1: Phương pháp và kỹ năng học tập môn Khoa học tự nhiên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21: Khái quát về trao đổi chất và chuyển hóa năng lượng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22: Quang hợp ở thực vật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2: Nguyên tử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2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1: Phương pháp và kỹ năng học tập môn Khoa học tự nhiên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22: Quang hợp ở thực vật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23: Một số yếu tố ảnh hưởng đến quang hợp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2: Nguyên tử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3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1: Phương pháp và kỹ năng học tập môn Khoa học tự nhiên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5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23: Một số yếu tố ảnh hưởng đến quang hợp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6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24: Thực hành: Chứng minh quang hợp ở cây xanh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2: Nguyên tử (Tiết 4)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4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1: Phương pháp và kỹ năng học tập môn Khoa học tự nhiên (Tiết 4)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7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24: Thực hành: Chứng minh quang hợp ở cây xanh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8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25: Hô hấp tế bào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5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2: Nguyên tử (Tiết 5)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5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5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8: Tốc độ chuyển động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lastRenderedPageBreak/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9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26: Một số yếu tố ảnh hưởng đến hô hấp tế bào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10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26: Một số yếu tố ảnh hưởng đến hô hấp tế bào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6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3: Nguyên tố hóa học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6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6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8: Tốc độ chuyển động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11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27: Thực hành: Hô hấp ở thực vật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12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27: Thực hành: Hô hấp ở thực vật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7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3: Nguyên tố hóa học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7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7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9: Đo tốc độ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13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28: Trao đổi khí ở sinh vật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14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28: Trao đổi khí ở sinh vật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8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Ôn tập giữa kì 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8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8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Ôn tập giữa kì 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15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28: Trao đổi khí ở sinh vật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16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Ôn tập giữa kì 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9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rPr>
                <w:rStyle w:val="Strong"/>
              </w:rPr>
              <w:t>Kiểm tra giữa kì 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9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17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rPr>
                <w:rStyle w:val="Strong"/>
              </w:rPr>
              <w:t>Kiểm tra giữa kì 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18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29: Vai trò của nước và chất dinh dưỡng đối với sinh vât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9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9: Đo tốc độ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10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3: Nguyên tố hóa học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10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10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9: Đo tốc độ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19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29: Vai trò của nước và chất dinh dưỡng đối với sinh vât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20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29: Vai trò của nước và chất dinh dưỡng đối với sinh vât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11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4: Sơ lược về bảng tuần hoàn các nguyên tố hóa học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11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11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10: Đồ thị quãng đường - thời gian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21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30: Trao đổi nước và chất dinh dưỡng ở thực vật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22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30: Trao đổi nước và chất dinh dưỡng ở thực vật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12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 xml:space="preserve">Bài 4: Sơ lược về bảng tuần hoàn các nguyên tố hóa học </w:t>
            </w:r>
            <w:r>
              <w:lastRenderedPageBreak/>
              <w:t>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lastRenderedPageBreak/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12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lastRenderedPageBreak/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12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10: Đồ thị quãng đường - thời gian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23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30: Trao đổi nước và chất dinh dưỡng ở thực vật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24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30: Trao đổi nước và chất dinh dưỡng ở thực vật (Tiết 4)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13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4: Sơ lược về bảng tuần hoàn các nguyên tố hóa học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13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13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10: Đồ thị quãng đường - thời gian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25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31: Trao đổi nước và chất dinh dưỡng ở động vật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26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31: Trao đổi nước và chất dinh dưỡng ở động vật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14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4: Sơ lược về bảng tuần hoàn các nguyên tố hóa học (Tiết 4)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14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14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11: Thảo luận về ảnh hưởng của tốc độ trong an toàn giao thông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27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31: Trao đổi nước và chất dinh dưỡng ở động vật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28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31: Trao đổi nước và chất dinh dưỡng ở động vật (Tiết 4)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15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4: Sơ lược về bảng tuần hoàn các nguyên tố hóa học (Tiết 5)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15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15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11: Thảo luận về ảnh hưởng của tốc độ trong an toàn giao thông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29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32: Thực hành: Chứng minh thân vận chuyển nước và lá thoát hơi nước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30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32: Thực hành: Chứng minh thân vận chuyển nước và lá thoát hơi nước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16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Ôn tập cuối kì 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16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16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Ôn tập cuối kì 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31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Ôn tập cuối kì 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32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33: Cảm ứng ở sinh vật và tập tính ở động vật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17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rPr>
                <w:rStyle w:val="Strong"/>
              </w:rPr>
              <w:t>Kiểm tra cuối kì 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17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33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rPr>
                <w:rStyle w:val="Strong"/>
              </w:rPr>
              <w:t>Kiểm tra cuối kì 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34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33: Cảm ứng ở sinh vật và tập tính ở động vật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17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11: Thảo luận về ảnh hưởng của tốc độ trong an toàn giao thông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lastRenderedPageBreak/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18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4: Sơ lược về bảng tuần hoàn các nguyên tố hóa học (Tiết 6)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18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18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12: Sóng âm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35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34: Vận dụng hiện t</w:t>
            </w:r>
            <w:bookmarkStart w:id="0" w:name="_GoBack"/>
            <w:bookmarkEnd w:id="0"/>
            <w:r>
              <w:t>ượng cảm ứng ở sinh vật vào thực tiễn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36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34: Vận dụng hiện tượng cảm ứng ở sinh vật vào thực tiễn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950" w:type="pct"/>
            <w:gridSpan w:val="5"/>
            <w:shd w:val="clear" w:color="auto" w:fill="92D050"/>
            <w:vAlign w:val="center"/>
          </w:tcPr>
          <w:p w:rsidR="00F64A66" w:rsidRDefault="00A73385">
            <w:pPr>
              <w:pStyle w:val="NormalWeb"/>
            </w:pPr>
            <w:r>
              <w:rPr>
                <w:rStyle w:val="Strong"/>
              </w:rPr>
              <w:t>HỌC KÌ II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19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5: Phân tử - Đơn chất - Hợp chất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19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19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12: Sóng âm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37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35: Thực hành: Cảm ứng ở sinh vật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38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35: Thực hành: Cảm ứng ở sinh vật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20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5: Phân tử - Đơn chất - Hợp chất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20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20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12: Sóng âm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39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36: Khái quát về sinh trưởng và phát triển ở sinh vật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40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36: Khái quát về sinh trưởng và phát triển ở sinh vật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21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5: Phân tử - Đơn chất - Hợp chất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21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21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13: Độ to và độ cao của âm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41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37: Ứng dụng sinh trưởng và phát triển ở sinh vật vào thực tiễn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42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37: Ứng dụng sinh trưởng và phát triển ở sinh vật vào thực tiễn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22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5: Phân tử - Đơn chất – Hợp chất (Tiết 4)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22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22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13: Độ to và độ cao của âm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43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37: Ứng dụng sinh trưởng và phát triển ở sinh vật vào thực tiễn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44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38: Thực hành: Quan sát, mô tả sự sinh trưởng và phát triển ở một số sinh vật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23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6: Giới thiệu về liên kết hóa học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23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23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13: Độ to và độ cao của âm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lastRenderedPageBreak/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24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14: Phản xạ âm, chống ô nhiễm tiếng ồn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45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38: Thực hành: Quan sát, mô tả sự sinh trưởng và phát triển ở một số sinh vật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24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6: Giới thiệu về liên kết hóa học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24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25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14: Phản xạ âm, chống ô nhiễm tiếng ồn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26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14: Phản xạ âm, chống ô nhiễm tiếng ồn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46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39: Sinh sản vô tính ở sinh vật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25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6: Giới thiệu về liên kết hóa học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25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27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15: Năng lượng ánh sáng. Tia sáng, vùng tối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28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15: Năng lượng ánh sáng. Tia sáng, vùng tối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47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39: Sinh sản vô tính ở sinh vật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26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Ôn tập giữa kì II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26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29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15: Năng lượng ánh sáng. Tia sáng, vùng tối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30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Ôn tập giữa kì II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48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Ôn tập giữa kì II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27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rPr>
                <w:rStyle w:val="Strong"/>
              </w:rPr>
              <w:t>Kiểm tra giữa kì II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27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49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rPr>
                <w:rStyle w:val="Strong"/>
              </w:rPr>
              <w:t>Kiểm tra giữa kì II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31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16: Sự phản xạ ánh sáng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32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16: Sự phản xạ ánh sáng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28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6: Giới thiệu về liên kết hóa học (Tiết 4)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28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33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16: Sự phản xạ ánh sáng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34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17: Ảnh của vật qua gương phẳng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50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39: Sinh sản vô tính ở sinh vật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29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7: Hóa trị và công thức hóa học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29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35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17: Ảnh của vật qua gương phẳng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36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17: Ảnh của vật qua gương phẳng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51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40: Sinh sản hữu tính ở sinh vật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30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7: Hóa trị và công thức hóa học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30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37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17: Ảnh của vật qua gương phẳng (Tiết 4)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lastRenderedPageBreak/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38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18: Nam châm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52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40: Sinh sản hữu tính ở sinh vật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31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7: Hóa trị và công thức hóa học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31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39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18: Nam châm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40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18: Nam châm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53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40: Sinh sản hữu tính ở sinh vật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32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Ôn tập cuối kì II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32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41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19: Từ trường (Tiết1)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42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Ôn tập cuối kì II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54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Ôn tập cuối kì II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Hóa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33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rPr>
                <w:rStyle w:val="Strong"/>
              </w:rPr>
              <w:t>Kiểm tra cuối kì II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33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55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rPr>
                <w:rStyle w:val="Strong"/>
              </w:rPr>
              <w:t>Kiểm tra cuối kì II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43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19: Từ trường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44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19: Từ trường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45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19: Từ trường (Tiết 4)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34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46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20: Chế tạo nam châm điện đơn giản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56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41: Một số yếu tố ảnh hưởng và điều hòa, điều khiển sinh sản ở sinh vật (Tiết 1)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57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41: Một số yếu tố ảnh hưởng và điều hòa, điều khiển sinh sản ở sinh vật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47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20: Chế tạo nam châm điện đơn giản (Tiết 2)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Tuần 35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Lí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48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20: Chế tạo nam châm điện đơn giản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58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41: Một số yếu tố ảnh hưởng và điều hòa, điều khiển sinh sản ở sinh vật (Tiết 3)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  <w:tr w:rsidR="00F64A66" w:rsidTr="005D53E4"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Sinh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F64A66" w:rsidRDefault="00A73385">
            <w:pPr>
              <w:pStyle w:val="NormalWeb"/>
            </w:pPr>
            <w:r>
              <w:t>59</w:t>
            </w:r>
          </w:p>
        </w:tc>
        <w:tc>
          <w:tcPr>
            <w:tcW w:w="3150" w:type="pct"/>
            <w:vAlign w:val="center"/>
          </w:tcPr>
          <w:p w:rsidR="00F64A66" w:rsidRDefault="00A73385">
            <w:pPr>
              <w:pStyle w:val="NormalWeb"/>
            </w:pPr>
            <w:r>
              <w:t>Bài 42: Cơ thể sinh vật là một thể thống nhất</w:t>
            </w:r>
          </w:p>
        </w:tc>
        <w:tc>
          <w:tcPr>
            <w:tcW w:w="250" w:type="pct"/>
            <w:vAlign w:val="center"/>
          </w:tcPr>
          <w:p w:rsidR="00F64A66" w:rsidRDefault="00A73385">
            <w:pPr>
              <w:pStyle w:val="NormalWeb"/>
            </w:pPr>
            <w:r>
              <w:t>1</w:t>
            </w:r>
          </w:p>
        </w:tc>
        <w:tc>
          <w:tcPr>
            <w:tcW w:w="550" w:type="pct"/>
            <w:vAlign w:val="center"/>
          </w:tcPr>
          <w:p w:rsidR="00F64A66" w:rsidRDefault="00A73385">
            <w:pPr>
              <w:pStyle w:val="NormalWeb"/>
            </w:pPr>
            <w:r>
              <w:t> </w:t>
            </w:r>
          </w:p>
        </w:tc>
      </w:tr>
    </w:tbl>
    <w:p w:rsidR="00F64A66" w:rsidRDefault="00F64A66"/>
    <w:p w:rsidR="00A73385" w:rsidRDefault="00A73385">
      <w:pPr>
        <w:spacing w:line="360" w:lineRule="auto"/>
        <w:rPr>
          <w:sz w:val="26"/>
          <w:szCs w:val="26"/>
        </w:rPr>
      </w:pPr>
    </w:p>
    <w:sectPr w:rsidR="00A73385" w:rsidSect="00022C61">
      <w:headerReference w:type="default" r:id="rId7"/>
      <w:footerReference w:type="default" r:id="rId8"/>
      <w:pgSz w:w="12240" w:h="15840"/>
      <w:pgMar w:top="592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082" w:rsidRDefault="00670082">
      <w:pPr>
        <w:spacing w:after="0" w:line="240" w:lineRule="auto"/>
      </w:pPr>
      <w:r>
        <w:separator/>
      </w:r>
    </w:p>
  </w:endnote>
  <w:endnote w:type="continuationSeparator" w:id="0">
    <w:p w:rsidR="00670082" w:rsidRDefault="0067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70" w:rsidRDefault="00022C61">
    <w:pPr>
      <w:pStyle w:val="Footer"/>
    </w:pPr>
    <w:r w:rsidRPr="00022C61">
      <w:rPr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>
      <w:rPr>
        <w:b/>
        <w:color w:val="000000"/>
        <w:kern w:val="2"/>
        <w:sz w:val="24"/>
        <w:szCs w:val="24"/>
        <w:lang w:val="nl-NL" w:eastAsia="zh-CN"/>
      </w:rPr>
      <w:t xml:space="preserve">                             </w:t>
    </w:r>
    <w:r w:rsidRPr="00022C61">
      <w:rPr>
        <w:b/>
        <w:color w:val="00B0F0"/>
        <w:kern w:val="2"/>
        <w:sz w:val="24"/>
        <w:szCs w:val="24"/>
        <w:lang w:val="nl-NL" w:eastAsia="zh-CN"/>
      </w:rPr>
      <w:t/>
    </w:r>
    <w:r w:rsidRPr="00022C61">
      <w:rPr>
        <w:b/>
        <w:color w:val="FF0000"/>
        <w:kern w:val="2"/>
        <w:sz w:val="24"/>
        <w:szCs w:val="24"/>
        <w:lang w:val="nl-NL" w:eastAsia="zh-CN"/>
      </w:rPr>
      <w:t xml:space="preserve"/>
    </w:r>
    <w:r w:rsidRPr="00022C61">
      <w:rPr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22C61">
      <w:rPr>
        <w:b/>
        <w:color w:val="FF0000"/>
        <w:kern w:val="2"/>
        <w:sz w:val="24"/>
        <w:szCs w:val="24"/>
        <w:lang w:eastAsia="zh-CN"/>
      </w:rPr>
      <w:t>Trang</w:t>
    </w:r>
    <w:r w:rsidRPr="00022C61">
      <w:rPr>
        <w:b/>
        <w:color w:val="0070C0"/>
        <w:kern w:val="2"/>
        <w:sz w:val="24"/>
        <w:szCs w:val="24"/>
        <w:lang w:eastAsia="zh-CN"/>
      </w:rPr>
      <w:t xml:space="preserve"> </w:t>
    </w:r>
    <w:r w:rsidRPr="00022C61">
      <w:rPr>
        <w:b/>
        <w:color w:val="0070C0"/>
        <w:kern w:val="2"/>
        <w:sz w:val="24"/>
        <w:szCs w:val="24"/>
        <w:lang w:eastAsia="zh-CN"/>
      </w:rPr>
      <w:fldChar w:fldCharType="begin"/>
    </w:r>
    <w:r w:rsidRPr="00022C61">
      <w:rPr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22C61">
      <w:rPr>
        <w:b/>
        <w:color w:val="0070C0"/>
        <w:kern w:val="2"/>
        <w:sz w:val="24"/>
        <w:szCs w:val="24"/>
        <w:lang w:eastAsia="zh-CN"/>
      </w:rPr>
      <w:fldChar w:fldCharType="separate"/>
    </w:r>
    <w:r w:rsidR="005D53E4">
      <w:rPr>
        <w:b/>
        <w:noProof/>
        <w:color w:val="0070C0"/>
        <w:kern w:val="2"/>
        <w:sz w:val="24"/>
        <w:szCs w:val="24"/>
        <w:lang w:eastAsia="zh-CN"/>
      </w:rPr>
      <w:t>1</w:t>
    </w:r>
    <w:r w:rsidRPr="00022C61">
      <w:rPr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082" w:rsidRDefault="00670082">
      <w:pPr>
        <w:spacing w:after="0" w:line="240" w:lineRule="auto"/>
      </w:pPr>
      <w:r>
        <w:separator/>
      </w:r>
    </w:p>
  </w:footnote>
  <w:footnote w:type="continuationSeparator" w:id="0">
    <w:p w:rsidR="00670082" w:rsidRDefault="0067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A66" w:rsidRDefault="00022C61" w:rsidP="00022C61">
    <w:pPr>
      <w:tabs>
        <w:tab w:val="center" w:pos="4680"/>
        <w:tab w:val="right" w:pos="9360"/>
      </w:tabs>
      <w:jc w:val="center"/>
      <w:rPr>
        <w:rFonts w:ascii="Corbel" w:hAnsi="Corbel"/>
        <w:b/>
        <w:color w:val="FFFFFF"/>
        <w:sz w:val="16"/>
        <w:szCs w:val="16"/>
      </w:rPr>
    </w:pPr>
    <w:r w:rsidRPr="00022C61">
      <w:rPr>
        <w:rFonts w:eastAsia="Calibri"/>
        <w:b/>
        <w:color w:val="00B0F0"/>
        <w:sz w:val="24"/>
        <w:szCs w:val="24"/>
        <w:lang w:val="nl-NL"/>
      </w:rPr>
      <w:t/>
    </w:r>
    <w:r w:rsidRPr="00022C61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BF"/>
    <w:rsid w:val="00022C61"/>
    <w:rsid w:val="002A29A3"/>
    <w:rsid w:val="002C32D4"/>
    <w:rsid w:val="00540270"/>
    <w:rsid w:val="005D53E4"/>
    <w:rsid w:val="00670082"/>
    <w:rsid w:val="0075677E"/>
    <w:rsid w:val="00A73385"/>
    <w:rsid w:val="00B309F8"/>
    <w:rsid w:val="00B82ABF"/>
    <w:rsid w:val="00BE2E2D"/>
    <w:rsid w:val="00C87811"/>
    <w:rsid w:val="00F64A66"/>
    <w:rsid w:val="06273001"/>
    <w:rsid w:val="07064092"/>
    <w:rsid w:val="08FC0453"/>
    <w:rsid w:val="09B1358B"/>
    <w:rsid w:val="0BF546DA"/>
    <w:rsid w:val="0BFD3014"/>
    <w:rsid w:val="0D2845BF"/>
    <w:rsid w:val="0E425DA6"/>
    <w:rsid w:val="0FE43413"/>
    <w:rsid w:val="10B72A66"/>
    <w:rsid w:val="11BD35DE"/>
    <w:rsid w:val="15E37649"/>
    <w:rsid w:val="19C575D4"/>
    <w:rsid w:val="1B872A58"/>
    <w:rsid w:val="1C215116"/>
    <w:rsid w:val="200A1156"/>
    <w:rsid w:val="20413E86"/>
    <w:rsid w:val="20707378"/>
    <w:rsid w:val="22F776BE"/>
    <w:rsid w:val="24535913"/>
    <w:rsid w:val="2A523156"/>
    <w:rsid w:val="2A726AB9"/>
    <w:rsid w:val="2BDD257A"/>
    <w:rsid w:val="2C373D15"/>
    <w:rsid w:val="2F454B1C"/>
    <w:rsid w:val="3A1D5794"/>
    <w:rsid w:val="3A8E04E3"/>
    <w:rsid w:val="3C7E58DE"/>
    <w:rsid w:val="3ECC5F89"/>
    <w:rsid w:val="403F6A69"/>
    <w:rsid w:val="49D060D7"/>
    <w:rsid w:val="4AD32E4C"/>
    <w:rsid w:val="4BFF0593"/>
    <w:rsid w:val="4C0A70A4"/>
    <w:rsid w:val="4CF74068"/>
    <w:rsid w:val="511E6577"/>
    <w:rsid w:val="517B5C07"/>
    <w:rsid w:val="53746F6D"/>
    <w:rsid w:val="540039A5"/>
    <w:rsid w:val="5406019B"/>
    <w:rsid w:val="56E4110C"/>
    <w:rsid w:val="591D3CF1"/>
    <w:rsid w:val="59597EA9"/>
    <w:rsid w:val="598B203A"/>
    <w:rsid w:val="5CBC27FA"/>
    <w:rsid w:val="5DA65240"/>
    <w:rsid w:val="5E452B59"/>
    <w:rsid w:val="617C5DCC"/>
    <w:rsid w:val="623A26C5"/>
    <w:rsid w:val="63DD455C"/>
    <w:rsid w:val="657769A7"/>
    <w:rsid w:val="69A74846"/>
    <w:rsid w:val="6ABA6672"/>
    <w:rsid w:val="6B7D1F7B"/>
    <w:rsid w:val="6DC75395"/>
    <w:rsid w:val="70A4167A"/>
    <w:rsid w:val="71773EE0"/>
    <w:rsid w:val="72A2593C"/>
    <w:rsid w:val="73C33A1D"/>
    <w:rsid w:val="774479DD"/>
    <w:rsid w:val="776E05D2"/>
    <w:rsid w:val="7C713805"/>
    <w:rsid w:val="7E25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annotation text" w:uiPriority="0" w:unhideWhenUsed="0"/>
    <w:lsdException w:name="header" w:semiHidden="0"/>
    <w:lsdException w:name="footer" w:semiHidden="0" w:qFormat="1"/>
    <w:lsdException w:name="caption" w:uiPriority="35" w:qFormat="1"/>
    <w:lsdException w:name="footnote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qFormat="1"/>
    <w:lsdException w:name="Body Text Indent" w:semiHidden="0" w:uiPriority="0" w:unhideWhenUsed="0"/>
    <w:lsdException w:name="Subtitle" w:semiHidden="0" w:uiPriority="11" w:unhideWhenUsed="0" w:qFormat="1"/>
    <w:lsdException w:name="Hyperlink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next w:val="Normal"/>
    <w:uiPriority w:val="9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uiPriority w:val="9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qFormat/>
    <w:pPr>
      <w:spacing w:before="100" w:beforeAutospacing="1" w:after="100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paragraph" w:styleId="Heading5">
    <w:name w:val="heading 5"/>
    <w:next w:val="Normal"/>
    <w:uiPriority w:val="9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pPr>
      <w:spacing w:line="276" w:lineRule="auto"/>
    </w:pPr>
    <w:rPr>
      <w:rFonts w:ascii="Calibri" w:eastAsia="Calibri" w:hAnsi="Calibri"/>
    </w:rPr>
  </w:style>
  <w:style w:type="character" w:customStyle="1" w:styleId="BodyTextChar">
    <w:name w:val="Body Text Char"/>
    <w:link w:val="BodyText"/>
    <w:uiPriority w:val="99"/>
    <w:rPr>
      <w:rFonts w:ascii="Calibri" w:eastAsia="Calibri" w:hAnsi="Calibri"/>
      <w:color w:val="auto"/>
      <w:sz w:val="22"/>
      <w:szCs w:val="22"/>
    </w:rPr>
  </w:style>
  <w:style w:type="paragraph" w:styleId="BodyTextIndent">
    <w:name w:val="Body Text Indent"/>
    <w:basedOn w:val="Normal"/>
    <w:pPr>
      <w:tabs>
        <w:tab w:val="left" w:leader="dot" w:pos="3420"/>
        <w:tab w:val="left" w:leader="dot" w:pos="5220"/>
        <w:tab w:val="left" w:leader="dot" w:pos="8460"/>
      </w:tabs>
      <w:spacing w:after="0"/>
      <w:ind w:left="360"/>
    </w:pPr>
    <w:rPr>
      <w:szCs w:val="24"/>
    </w:rPr>
  </w:style>
  <w:style w:type="paragraph" w:styleId="CommentText">
    <w:name w:val="annotation text"/>
    <w:basedOn w:val="Normal"/>
    <w:semiHidden/>
    <w:pPr>
      <w:spacing w:after="200" w:line="276" w:lineRule="auto"/>
    </w:pPr>
    <w:rPr>
      <w:rFonts w:eastAsia="Arial"/>
      <w:sz w:val="20"/>
      <w:lang w:val="vi-V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basedOn w:val="DefaultParagraphFont"/>
    <w:uiPriority w:val="99"/>
    <w:semiHidden/>
    <w:qFormat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caption">
    <w:name w:val="Table caption_"/>
    <w:link w:val="Tablecaption0"/>
    <w:uiPriority w:val="99"/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qFormat/>
    <w:pPr>
      <w:shd w:val="clear" w:color="auto" w:fill="FFFFFF"/>
    </w:pPr>
    <w:rPr>
      <w:sz w:val="28"/>
      <w:szCs w:val="28"/>
    </w:rPr>
  </w:style>
  <w:style w:type="character" w:customStyle="1" w:styleId="Other">
    <w:name w:val="Other_"/>
    <w:link w:val="Other0"/>
    <w:uiPriority w:val="99"/>
    <w:qFormat/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Other0">
    <w:name w:val="Other"/>
    <w:basedOn w:val="Normal"/>
    <w:link w:val="Other"/>
    <w:uiPriority w:val="99"/>
    <w:qFormat/>
    <w:pPr>
      <w:shd w:val="clear" w:color="auto" w:fill="FFFFFF"/>
    </w:pPr>
    <w:rPr>
      <w:sz w:val="28"/>
      <w:szCs w:val="28"/>
    </w:rPr>
  </w:style>
  <w:style w:type="character" w:customStyle="1" w:styleId="Heading1">
    <w:name w:val="Heading #1_"/>
    <w:link w:val="Heading10"/>
    <w:uiPriority w:val="99"/>
    <w:qFormat/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Heading10">
    <w:name w:val="Heading #1"/>
    <w:basedOn w:val="Normal"/>
    <w:link w:val="Heading1"/>
    <w:uiPriority w:val="99"/>
    <w:qFormat/>
    <w:pPr>
      <w:shd w:val="clear" w:color="auto" w:fill="FFFFFF"/>
      <w:spacing w:after="80"/>
      <w:jc w:val="center"/>
      <w:outlineLvl w:val="0"/>
    </w:pPr>
    <w:rPr>
      <w:b/>
      <w:bCs/>
      <w:sz w:val="26"/>
      <w:szCs w:val="26"/>
    </w:rPr>
  </w:style>
  <w:style w:type="character" w:customStyle="1" w:styleId="Bodytext2">
    <w:name w:val="Body text (2)_"/>
    <w:link w:val="Bodytext20"/>
    <w:uiPriority w:val="99"/>
    <w:qFormat/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ind w:firstLine="240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qFormat/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</w:pPr>
    <w:rPr>
      <w:b/>
      <w:bCs/>
    </w:rPr>
  </w:style>
  <w:style w:type="paragraph" w:customStyle="1" w:styleId="GiuaChar">
    <w:name w:val="Giua Char"/>
    <w:basedOn w:val="Normal"/>
    <w:pPr>
      <w:spacing w:after="0" w:line="360" w:lineRule="auto"/>
      <w:jc w:val="center"/>
    </w:pPr>
    <w:rPr>
      <w:rFonts w:ascii="Arial" w:hAnsi="Arial"/>
      <w:b/>
      <w:color w:val="000000"/>
      <w:spacing w:val="24"/>
      <w:sz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annotation text" w:uiPriority="0" w:unhideWhenUsed="0"/>
    <w:lsdException w:name="header" w:semiHidden="0"/>
    <w:lsdException w:name="footer" w:semiHidden="0" w:qFormat="1"/>
    <w:lsdException w:name="caption" w:uiPriority="35" w:qFormat="1"/>
    <w:lsdException w:name="footnote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qFormat="1"/>
    <w:lsdException w:name="Body Text Indent" w:semiHidden="0" w:uiPriority="0" w:unhideWhenUsed="0"/>
    <w:lsdException w:name="Subtitle" w:semiHidden="0" w:uiPriority="11" w:unhideWhenUsed="0" w:qFormat="1"/>
    <w:lsdException w:name="Hyperlink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next w:val="Normal"/>
    <w:uiPriority w:val="9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uiPriority w:val="9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qFormat/>
    <w:pPr>
      <w:spacing w:before="100" w:beforeAutospacing="1" w:after="100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paragraph" w:styleId="Heading5">
    <w:name w:val="heading 5"/>
    <w:next w:val="Normal"/>
    <w:uiPriority w:val="9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pPr>
      <w:spacing w:line="276" w:lineRule="auto"/>
    </w:pPr>
    <w:rPr>
      <w:rFonts w:ascii="Calibri" w:eastAsia="Calibri" w:hAnsi="Calibri"/>
    </w:rPr>
  </w:style>
  <w:style w:type="character" w:customStyle="1" w:styleId="BodyTextChar">
    <w:name w:val="Body Text Char"/>
    <w:link w:val="BodyText"/>
    <w:uiPriority w:val="99"/>
    <w:rPr>
      <w:rFonts w:ascii="Calibri" w:eastAsia="Calibri" w:hAnsi="Calibri"/>
      <w:color w:val="auto"/>
      <w:sz w:val="22"/>
      <w:szCs w:val="22"/>
    </w:rPr>
  </w:style>
  <w:style w:type="paragraph" w:styleId="BodyTextIndent">
    <w:name w:val="Body Text Indent"/>
    <w:basedOn w:val="Normal"/>
    <w:pPr>
      <w:tabs>
        <w:tab w:val="left" w:leader="dot" w:pos="3420"/>
        <w:tab w:val="left" w:leader="dot" w:pos="5220"/>
        <w:tab w:val="left" w:leader="dot" w:pos="8460"/>
      </w:tabs>
      <w:spacing w:after="0"/>
      <w:ind w:left="360"/>
    </w:pPr>
    <w:rPr>
      <w:szCs w:val="24"/>
    </w:rPr>
  </w:style>
  <w:style w:type="paragraph" w:styleId="CommentText">
    <w:name w:val="annotation text"/>
    <w:basedOn w:val="Normal"/>
    <w:semiHidden/>
    <w:pPr>
      <w:spacing w:after="200" w:line="276" w:lineRule="auto"/>
    </w:pPr>
    <w:rPr>
      <w:rFonts w:eastAsia="Arial"/>
      <w:sz w:val="20"/>
      <w:lang w:val="vi-V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basedOn w:val="DefaultParagraphFont"/>
    <w:uiPriority w:val="99"/>
    <w:semiHidden/>
    <w:qFormat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caption">
    <w:name w:val="Table caption_"/>
    <w:link w:val="Tablecaption0"/>
    <w:uiPriority w:val="99"/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qFormat/>
    <w:pPr>
      <w:shd w:val="clear" w:color="auto" w:fill="FFFFFF"/>
    </w:pPr>
    <w:rPr>
      <w:sz w:val="28"/>
      <w:szCs w:val="28"/>
    </w:rPr>
  </w:style>
  <w:style w:type="character" w:customStyle="1" w:styleId="Other">
    <w:name w:val="Other_"/>
    <w:link w:val="Other0"/>
    <w:uiPriority w:val="99"/>
    <w:qFormat/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Other0">
    <w:name w:val="Other"/>
    <w:basedOn w:val="Normal"/>
    <w:link w:val="Other"/>
    <w:uiPriority w:val="99"/>
    <w:qFormat/>
    <w:pPr>
      <w:shd w:val="clear" w:color="auto" w:fill="FFFFFF"/>
    </w:pPr>
    <w:rPr>
      <w:sz w:val="28"/>
      <w:szCs w:val="28"/>
    </w:rPr>
  </w:style>
  <w:style w:type="character" w:customStyle="1" w:styleId="Heading1">
    <w:name w:val="Heading #1_"/>
    <w:link w:val="Heading10"/>
    <w:uiPriority w:val="99"/>
    <w:qFormat/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Heading10">
    <w:name w:val="Heading #1"/>
    <w:basedOn w:val="Normal"/>
    <w:link w:val="Heading1"/>
    <w:uiPriority w:val="99"/>
    <w:qFormat/>
    <w:pPr>
      <w:shd w:val="clear" w:color="auto" w:fill="FFFFFF"/>
      <w:spacing w:after="80"/>
      <w:jc w:val="center"/>
      <w:outlineLvl w:val="0"/>
    </w:pPr>
    <w:rPr>
      <w:b/>
      <w:bCs/>
      <w:sz w:val="26"/>
      <w:szCs w:val="26"/>
    </w:rPr>
  </w:style>
  <w:style w:type="character" w:customStyle="1" w:styleId="Bodytext2">
    <w:name w:val="Body text (2)_"/>
    <w:link w:val="Bodytext20"/>
    <w:uiPriority w:val="99"/>
    <w:qFormat/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ind w:firstLine="240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qFormat/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</w:pPr>
    <w:rPr>
      <w:b/>
      <w:bCs/>
    </w:rPr>
  </w:style>
  <w:style w:type="paragraph" w:customStyle="1" w:styleId="GiuaChar">
    <w:name w:val="Giua Char"/>
    <w:basedOn w:val="Normal"/>
    <w:pPr>
      <w:spacing w:after="0" w:line="360" w:lineRule="auto"/>
      <w:jc w:val="center"/>
    </w:pPr>
    <w:rPr>
      <w:rFonts w:ascii="Arial" w:hAnsi="Arial"/>
      <w:b/>
      <w:color w:val="000000"/>
      <w:spacing w:val="24"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1263</Words>
  <Characters>7202</Characters>
  <Application>Microsoft Office Word</Application>
  <DocSecurity>0</DocSecurity>
  <Lines>60</Lines>
  <Paragraphs>16</Paragraphs>
  <ScaleCrop>false</ScaleCrop>
  <Manager/>
  <Company/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2022-07-26T10:20:00Z</dcterms:created>
  <dc:creator>admin</dc:creator>
  <dc:description>Phân phối chương trình KHTN lớp 7  sách Kết nối tri thức được soạn dưới dạng file word và PDF gồm 6 trang. Các bạn xem và tải về ở dưới.</dc:description>
  <dcterms:modified xsi:type="dcterms:W3CDTF">2022-07-26T10:24:00Z</dcterms:modified>
  <cp:revision>1</cp:revision>
  <dc:title>Phân Phối Chương Trình KHTN Lớp 7 Sách Kết Nối Tri Thức</dc:title>
</cp:coreProperties>
</file>