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5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8360"/>
      </w:tblGrid>
      <w:tr w:rsidR="008821C0" w:rsidRPr="008821C0" w:rsidTr="00074B73">
        <w:trPr>
          <w:trHeight w:val="847"/>
        </w:trPr>
        <w:tc>
          <w:tcPr>
            <w:tcW w:w="6768" w:type="dxa"/>
          </w:tcPr>
          <w:p w:rsidR="008821C0" w:rsidRPr="00F33D7C" w:rsidRDefault="008821C0" w:rsidP="00074B73">
            <w:pPr>
              <w:spacing w:line="288" w:lineRule="auto"/>
              <w:rPr>
                <w:rFonts w:eastAsia="Calibri"/>
                <w:szCs w:val="28"/>
              </w:rPr>
            </w:pPr>
            <w:bookmarkStart w:id="0" w:name="_GoBack" w:colFirst="1" w:colLast="1"/>
            <w:r w:rsidRPr="00DE0BEC">
              <w:rPr>
                <w:rFonts w:eastAsia="Calibri"/>
                <w:b/>
                <w:bCs/>
                <w:szCs w:val="28"/>
              </w:rPr>
              <w:t>TRƯỜNG</w:t>
            </w:r>
            <w:r w:rsidRPr="00DE0BEC">
              <w:rPr>
                <w:rFonts w:eastAsia="Calibri"/>
                <w:b/>
                <w:bCs/>
                <w:szCs w:val="28"/>
                <w:lang w:val="vi-VN"/>
              </w:rPr>
              <w:t xml:space="preserve">: </w:t>
            </w:r>
            <w:r>
              <w:rPr>
                <w:rFonts w:eastAsia="Calibri"/>
                <w:b/>
                <w:bCs/>
                <w:szCs w:val="28"/>
              </w:rPr>
              <w:t xml:space="preserve">THCS </w:t>
            </w:r>
            <w:r w:rsidR="00074B73">
              <w:rPr>
                <w:rFonts w:eastAsia="Calibri"/>
                <w:b/>
                <w:bCs/>
                <w:szCs w:val="28"/>
              </w:rPr>
              <w:t>…..</w:t>
            </w:r>
          </w:p>
          <w:p w:rsidR="008821C0" w:rsidRPr="00DE0BEC" w:rsidRDefault="008821C0" w:rsidP="00074B73">
            <w:pPr>
              <w:spacing w:line="288" w:lineRule="auto"/>
              <w:rPr>
                <w:rFonts w:eastAsia="Calibri"/>
                <w:szCs w:val="28"/>
              </w:rPr>
            </w:pPr>
            <w:r w:rsidRPr="00DE0BEC">
              <w:rPr>
                <w:rFonts w:eastAsia="Calibri"/>
                <w:b/>
                <w:bCs/>
                <w:szCs w:val="28"/>
                <w:lang w:val="vi-VN"/>
              </w:rPr>
              <w:t>TỔ:</w:t>
            </w:r>
            <w:r>
              <w:rPr>
                <w:rFonts w:eastAsia="Calibri"/>
                <w:b/>
                <w:bCs/>
                <w:szCs w:val="28"/>
              </w:rPr>
              <w:t xml:space="preserve"> TỰ NHIÊN</w:t>
            </w:r>
          </w:p>
        </w:tc>
        <w:tc>
          <w:tcPr>
            <w:tcW w:w="8360" w:type="dxa"/>
          </w:tcPr>
          <w:p w:rsidR="008821C0" w:rsidRPr="00DE0BEC" w:rsidRDefault="008821C0" w:rsidP="00074B73">
            <w:pPr>
              <w:spacing w:line="288" w:lineRule="auto"/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 w:rsidRPr="00DE0BEC">
              <w:rPr>
                <w:rFonts w:eastAsia="Calibri"/>
                <w:b/>
                <w:bCs/>
                <w:szCs w:val="28"/>
              </w:rPr>
              <w:t>CỘNG</w:t>
            </w:r>
            <w:r w:rsidRPr="00DE0BEC">
              <w:rPr>
                <w:rFonts w:eastAsia="Calibri"/>
                <w:b/>
                <w:bCs/>
                <w:szCs w:val="28"/>
                <w:lang w:val="vi-VN"/>
              </w:rPr>
              <w:t xml:space="preserve"> HÒA XÃ HỘI CHỦ NGHĨA VIỆT NAM</w:t>
            </w:r>
          </w:p>
          <w:p w:rsidR="008821C0" w:rsidRPr="00DE0BEC" w:rsidRDefault="008821C0" w:rsidP="00074B73">
            <w:pPr>
              <w:spacing w:line="288" w:lineRule="auto"/>
              <w:jc w:val="center"/>
              <w:rPr>
                <w:rFonts w:eastAsia="Calibri"/>
                <w:b/>
                <w:bCs/>
                <w:szCs w:val="28"/>
                <w:lang w:val="vi-VN"/>
              </w:rPr>
            </w:pPr>
            <w:r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D389601" wp14:editId="3EDF6B05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15pt,18.55pt" to="287.45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Lahm2gEAAKQDAAAOAAAAZHJzL2Uyb0RvYy54bWysU01v2zAMvQ/YfxB0X5x4W1cYcXpI0F2K LUDaH8DKsi1MEgVRi5N/P0r5WLrdhvkgSCL5yPf0vHw4OCv2OpJB38rFbC6F9go744dWvjw/friX ghL4Dix63cqjJvmwev9uOYVG1zii7XQUDOKpmUIrx5RCU1WkRu2AZhi052CP0UHiYxyqLsLE6M5W 9Xx+V00YuxBRaSK+3ZyCclXw+16r9L3vSSdhW8mzpbLGsr7mtVotoRkihNGo8xjwD1M4MJ6bXqE2 kED8jOYvKGdURMI+zRS6CvveKF04MJvF/A82uxGCLlxYHApXmej/wapv+20UpmtlLYUHx0+0SxHM MCaxRu9ZQIyizjpNgRpOX/ttzEzVwe/CE6ofxLHqTTAfKJzSDn10OZ2pikPR/XjVXR+SUHxZL+pP Xxb8POoSq6C5FIZI6atGJ/Kmldb4LAk0sH+ilFtDc0nJ1x4fjbXlWa0XUyvvPn7OyMDm6i0k3rrA dMkPUoAd2LUqxYJIaE2XqzMOHWlto9gDG4f91uH0zONKYYESB5hD+bIwPMGb0jzOBmg8FZfQyWfO JDa7Na6V97fV1ueOutj1TOq3hHn3it1xGy86sxVK07Nts9duz7y//blWvwAAAP//AwBQSwMEFAAG AAgAAAAhAE/i7uXeAAAACQEAAA8AAABkcnMvZG93bnJldi54bWxMj01PwzAMhu9I/IfISNxYsnVQ KE0nNLQDt1FA4ug17gc0TtWkW/n3BHGAo+1Hr58338y2F0cafedYw3KhQBBXznTcaHh92V3dgvAB 2WDvmDR8kYdNcX6WY2bciZ/pWIZGxBD2GWpoQxgyKX3VkkW/cANxvNVutBjiODbSjHiK4baXK6Vu pMWO44cWB9q2VH2Wk9Uw7be16nbJ/PGelHJ6Svdvj3Wj9eXF/HAPItAc/mD40Y/qUESng5vYeNFr WK1VElENSboEEYHrdH0H4vC7kEUu/zcovgEAAP//AwBQSwECLQAUAAYACAAAACEAtoM4kv4AAADh AQAAEwAAAAAAAAAAAAAAAAAAAAAAW0NvbnRlbnRfVHlwZXNdLnhtbFBLAQItABQABgAIAAAAIQA4 /SH/1gAAAJQBAAALAAAAAAAAAAAAAAAAAC8BAABfcmVscy8ucmVsc1BLAQItABQABgAIAAAAIQC8 Lahm2gEAAKQDAAAOAAAAAAAAAAAAAAAAAC4CAABkcnMvZTJvRG9jLnhtbFBLAQItABQABgAIAAAA IQBP4u7l3gAAAAkBAAAPAAAAAAAAAAAAAAAAADQ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DE0BEC">
              <w:rPr>
                <w:rFonts w:eastAsia="Calibri"/>
                <w:b/>
                <w:bCs/>
                <w:szCs w:val="28"/>
                <w:lang w:val="vi-VN"/>
              </w:rPr>
              <w:t>Độc lập - Tự do - Hạnh phúc</w:t>
            </w:r>
          </w:p>
        </w:tc>
      </w:tr>
    </w:tbl>
    <w:bookmarkEnd w:id="0"/>
    <w:p w:rsidR="008821C0" w:rsidRPr="00300AB9" w:rsidRDefault="008821C0" w:rsidP="008821C0">
      <w:pPr>
        <w:jc w:val="center"/>
        <w:rPr>
          <w:rFonts w:eastAsia="Calibri"/>
          <w:b/>
          <w:bCs/>
          <w:lang w:val="vi-VN"/>
        </w:rPr>
      </w:pPr>
      <w:r w:rsidRPr="00FD10EC">
        <w:rPr>
          <w:rFonts w:eastAsia="Calibri"/>
          <w:b/>
          <w:bCs/>
          <w:lang w:val="vi-VN"/>
        </w:rPr>
        <w:t>Phụ lục III</w:t>
      </w:r>
    </w:p>
    <w:p w:rsidR="008821C0" w:rsidRPr="00300AB9" w:rsidRDefault="008821C0" w:rsidP="008821C0">
      <w:pPr>
        <w:jc w:val="center"/>
        <w:rPr>
          <w:b/>
          <w:lang w:val="vi-VN"/>
        </w:rPr>
      </w:pPr>
      <w:r w:rsidRPr="00300AB9">
        <w:rPr>
          <w:b/>
          <w:lang w:val="vi-VN"/>
        </w:rPr>
        <w:t xml:space="preserve">KHUNG KẾ HOẠCH GIÁO DỤC CỦA GIÁO VIÊN </w:t>
      </w:r>
    </w:p>
    <w:p w:rsidR="008821C0" w:rsidRPr="00300AB9" w:rsidRDefault="008821C0" w:rsidP="008821C0">
      <w:pPr>
        <w:jc w:val="center"/>
        <w:rPr>
          <w:lang w:val="vi-VN"/>
        </w:rPr>
      </w:pPr>
      <w:r w:rsidRPr="00300AB9">
        <w:rPr>
          <w:lang w:val="vi-VN"/>
        </w:rPr>
        <w:t>(</w:t>
      </w:r>
      <w:r w:rsidRPr="00300AB9">
        <w:rPr>
          <w:i/>
          <w:lang w:val="vi-VN"/>
        </w:rPr>
        <w:t>Kèm theo Công văn số 5512/BGDĐT-GDTrH ngày 18 tháng 12 năm 2020 của Bộ GDĐT</w:t>
      </w:r>
      <w:r w:rsidRPr="00300AB9">
        <w:rPr>
          <w:lang w:val="vi-VN"/>
        </w:rPr>
        <w:t>)</w:t>
      </w:r>
    </w:p>
    <w:p w:rsidR="008821C0" w:rsidRPr="00300AB9" w:rsidRDefault="008821C0" w:rsidP="008821C0">
      <w:pPr>
        <w:jc w:val="center"/>
        <w:rPr>
          <w:b/>
          <w:lang w:val="vi-VN"/>
        </w:rPr>
      </w:pPr>
      <w:r w:rsidRPr="00300AB9">
        <w:rPr>
          <w:b/>
          <w:lang w:val="vi-VN"/>
        </w:rPr>
        <w:t>KẾ HOẠCH GIÁO DỤC CỦA GIÁO VIÊN</w:t>
      </w:r>
    </w:p>
    <w:p w:rsidR="008821C0" w:rsidRPr="00300AB9" w:rsidRDefault="008821C0" w:rsidP="008821C0">
      <w:pPr>
        <w:jc w:val="center"/>
        <w:rPr>
          <w:b/>
          <w:lang w:val="vi-VN"/>
        </w:rPr>
      </w:pPr>
      <w:r w:rsidRPr="00300AB9">
        <w:rPr>
          <w:b/>
          <w:lang w:val="vi-VN"/>
        </w:rPr>
        <w:t>MÔN HỌC/ KHTN LỚP 6</w:t>
      </w:r>
    </w:p>
    <w:p w:rsidR="008821C0" w:rsidRPr="00300AB9" w:rsidRDefault="008821C0" w:rsidP="008821C0">
      <w:pPr>
        <w:jc w:val="center"/>
        <w:rPr>
          <w:lang w:val="vi-VN"/>
        </w:rPr>
      </w:pPr>
      <w:r w:rsidRPr="00300AB9">
        <w:rPr>
          <w:lang w:val="vi-VN"/>
        </w:rPr>
        <w:t>(Năm học 2021   - 2022)</w:t>
      </w:r>
    </w:p>
    <w:p w:rsidR="008821C0" w:rsidRPr="00300AB9" w:rsidRDefault="008821C0" w:rsidP="008821C0">
      <w:pPr>
        <w:ind w:firstLine="567"/>
        <w:jc w:val="both"/>
        <w:rPr>
          <w:b/>
          <w:lang w:val="vi-VN"/>
        </w:rPr>
      </w:pPr>
      <w:r w:rsidRPr="00300AB9">
        <w:rPr>
          <w:b/>
          <w:lang w:val="vi-VN"/>
        </w:rPr>
        <w:t>I. Kế hoạch dạy học</w:t>
      </w:r>
    </w:p>
    <w:p w:rsidR="008821C0" w:rsidRPr="00300AB9" w:rsidRDefault="008821C0" w:rsidP="008821C0">
      <w:pPr>
        <w:ind w:firstLine="567"/>
        <w:jc w:val="both"/>
        <w:rPr>
          <w:b/>
          <w:lang w:val="vi-VN"/>
        </w:rPr>
      </w:pPr>
      <w:r w:rsidRPr="00300AB9">
        <w:rPr>
          <w:b/>
          <w:lang w:val="vi-VN"/>
        </w:rPr>
        <w:t xml:space="preserve">1. Phân phối chương trình </w:t>
      </w:r>
    </w:p>
    <w:p w:rsidR="008821C0" w:rsidRPr="00300AB9" w:rsidRDefault="008821C0" w:rsidP="008821C0">
      <w:pPr>
        <w:ind w:firstLine="567"/>
        <w:jc w:val="both"/>
        <w:rPr>
          <w:b/>
          <w:lang w:val="vi-VN"/>
        </w:rPr>
      </w:pPr>
      <w:r w:rsidRPr="00300AB9">
        <w:rPr>
          <w:b/>
          <w:lang w:val="vi-VN"/>
        </w:rPr>
        <w:t>Cả năm 35 tuần = 140 tiết</w:t>
      </w:r>
    </w:p>
    <w:p w:rsidR="008821C0" w:rsidRPr="00300AB9" w:rsidRDefault="008821C0" w:rsidP="008821C0">
      <w:pPr>
        <w:ind w:firstLine="567"/>
        <w:jc w:val="both"/>
        <w:rPr>
          <w:b/>
          <w:lang w:val="vi-VN"/>
        </w:rPr>
      </w:pPr>
      <w:r w:rsidRPr="00300AB9">
        <w:rPr>
          <w:b/>
          <w:lang w:val="vi-VN"/>
        </w:rPr>
        <w:t>Học kì I: 4 Tiết x 18 tuần = 72 tiết</w:t>
      </w:r>
    </w:p>
    <w:p w:rsidR="008821C0" w:rsidRPr="00300AB9" w:rsidRDefault="008821C0" w:rsidP="008821C0">
      <w:pPr>
        <w:ind w:firstLine="567"/>
        <w:jc w:val="both"/>
        <w:rPr>
          <w:b/>
          <w:lang w:val="vi-VN"/>
        </w:rPr>
      </w:pPr>
      <w:bookmarkStart w:id="1" w:name="_gjdgxs" w:colFirst="0" w:colLast="0"/>
      <w:bookmarkEnd w:id="1"/>
      <w:r w:rsidRPr="00300AB9">
        <w:rPr>
          <w:b/>
          <w:lang w:val="vi-VN"/>
        </w:rPr>
        <w:t>Học kì II: 4 tiết x 17 tuần = 68 tiết</w:t>
      </w:r>
    </w:p>
    <w:tbl>
      <w:tblPr>
        <w:tblW w:w="14013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0"/>
        <w:gridCol w:w="4962"/>
        <w:gridCol w:w="425"/>
        <w:gridCol w:w="567"/>
        <w:gridCol w:w="426"/>
        <w:gridCol w:w="1842"/>
        <w:gridCol w:w="1701"/>
        <w:gridCol w:w="1701"/>
        <w:gridCol w:w="1560"/>
      </w:tblGrid>
      <w:tr w:rsidR="008821C0" w:rsidTr="00461507">
        <w:tc>
          <w:tcPr>
            <w:tcW w:w="14013" w:type="dxa"/>
            <w:gridSpan w:val="10"/>
          </w:tcPr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HỌC KÌ I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rPr>
                <w:b/>
              </w:rPr>
              <w:t>4 Tiết x 18 tuần = 72 tiết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STT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Bài học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t>(1)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Số tiết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t>(2)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Tiết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Thời điểm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t>(3)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Thiết bị dạy học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t>(4)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Địa điểm dạy học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t>(5)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Phần 1. GIỚI THIỆU VỀ KHOA HỌC TỰ NHIÊN VÀ CÁC PHÉP ĐO Một số dụng cụ đo và an toàn trong phòng học thực hành 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Chủ đề 1: Giới thiệu về khoa học tự nhiện, dụng cụ đo và an toàn thực hành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lastRenderedPageBreak/>
              <w:t>3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>Bài 1</w:t>
            </w:r>
            <w:r>
              <w:t>:Giới thiệu về khoa học tự nhiên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1,2,3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</w:t>
            </w:r>
          </w:p>
        </w:tc>
        <w:tc>
          <w:tcPr>
            <w:tcW w:w="1701" w:type="dxa"/>
          </w:tcPr>
          <w:p w:rsidR="008821C0" w:rsidRDefault="008821C0" w:rsidP="004615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4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2: </w:t>
            </w:r>
            <w:r>
              <w:t>Một số dụng cụ đo và an toàn trong phòng học thực hành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4,5,6,7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1,2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5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t>Chủ đề 2: Các phép đo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6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>Bài 3:</w:t>
            </w:r>
            <w:r>
              <w:t>Đo chiều dài, khối lượng và thời gian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8,9,10,11,12,13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3,4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7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4: </w:t>
            </w:r>
            <w:r>
              <w:t>Đo nhiệt độ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14,15,16,17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4,5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8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Phần 2. CHẤT VÀ SỰ BIẾN ĐỔI CỦA CHẤT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9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Chủ đề 3: Các thể của chất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10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5: </w:t>
            </w:r>
            <w:r>
              <w:t>Sự đa dạng của chất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18,19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11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6: </w:t>
            </w:r>
            <w:r>
              <w:t>Tính chất và sự chuyển thể của chất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20,21,22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5,6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12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Chủ đề 4: Oxygen và không khí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13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7: </w:t>
            </w:r>
            <w:r>
              <w:t>Oxygen và không khí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23,24,25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6,7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14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Chủ đề 5: Một số vật liệu, nhiên liệu, nguyên liệu, lương thực – thực phẩm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15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8: </w:t>
            </w:r>
            <w:r>
              <w:t>Một số vật liệu, nhiên liệu và nguyên liệu thông dụng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26,27,28,29,30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7,8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16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>Bài 9:</w:t>
            </w:r>
            <w:r>
              <w:t>Một số lương thực – thực phẩm thông dụng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31,32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17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Ôn tập giữa kì I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33,34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18</w:t>
            </w:r>
          </w:p>
        </w:tc>
        <w:tc>
          <w:tcPr>
            <w:tcW w:w="5387" w:type="dxa"/>
            <w:gridSpan w:val="2"/>
          </w:tcPr>
          <w:p w:rsidR="008821C0" w:rsidRPr="006529EE" w:rsidRDefault="008821C0" w:rsidP="00461507">
            <w:pPr>
              <w:spacing w:before="0" w:after="0"/>
              <w:rPr>
                <w:b/>
                <w:lang w:val="pt-BR"/>
              </w:rPr>
            </w:pPr>
            <w:r w:rsidRPr="006529EE">
              <w:rPr>
                <w:b/>
                <w:lang w:val="pt-BR"/>
              </w:rPr>
              <w:t>Kiểm tra giữa kì I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35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19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 xml:space="preserve">Chủ đề 6: Hỗn hợp Hỗn hợp, chất tinh </w:t>
            </w:r>
            <w:r>
              <w:rPr>
                <w:b/>
              </w:rPr>
              <w:lastRenderedPageBreak/>
              <w:t>khiết, dung dịch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lastRenderedPageBreak/>
              <w:t>20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10: </w:t>
            </w:r>
            <w:r>
              <w:t>Hỗn hợp, chất tinh khiết, dung dịch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36,37,38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9,10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21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 xml:space="preserve">Bài 11: </w:t>
            </w:r>
            <w:r>
              <w:t>Tách chất ra khỏi hỗn hợp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39,40,41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10,11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22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Phần 3. VẬT SỐNG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23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rPr>
                <w:b/>
              </w:rPr>
            </w:pPr>
            <w:r>
              <w:rPr>
                <w:b/>
              </w:rPr>
              <w:t>Chủ đề 7: Tế bào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24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</w:pPr>
            <w:r>
              <w:rPr>
                <w:b/>
              </w:rPr>
              <w:t>Bài 12:</w:t>
            </w:r>
            <w:r>
              <w:t>Tế bào – đơn vị cơ bản của sự sống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42,43,44,45,46,47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11,12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25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>Bài 13:</w:t>
            </w:r>
            <w:r>
              <w:t>Từ tế bào đến cơ thể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5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48,49,50,51,52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12,13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26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Chủ đề 8: Đa dạng thế giới sống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27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14: </w:t>
            </w:r>
            <w:r>
              <w:t>Phân loại thế giới sống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3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53,54,55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28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15: </w:t>
            </w:r>
            <w:r>
              <w:t>Khoá lưỡng phân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56,57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14,15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29</w:t>
            </w:r>
          </w:p>
        </w:tc>
        <w:tc>
          <w:tcPr>
            <w:tcW w:w="5387" w:type="dxa"/>
            <w:gridSpan w:val="2"/>
          </w:tcPr>
          <w:p w:rsidR="008821C0" w:rsidRPr="006529EE" w:rsidRDefault="008821C0" w:rsidP="00461507">
            <w:pPr>
              <w:spacing w:before="0" w:after="0"/>
              <w:jc w:val="both"/>
              <w:rPr>
                <w:lang w:val="pt-BR"/>
              </w:rPr>
            </w:pPr>
            <w:r w:rsidRPr="006529EE">
              <w:rPr>
                <w:b/>
                <w:lang w:val="pt-BR"/>
              </w:rPr>
              <w:t>Bài</w:t>
            </w:r>
            <w:r>
              <w:rPr>
                <w:b/>
                <w:lang w:val="pt-BR"/>
              </w:rPr>
              <w:t xml:space="preserve"> 16: </w:t>
            </w:r>
            <w:r w:rsidRPr="006529EE">
              <w:rPr>
                <w:lang w:val="pt-BR"/>
              </w:rPr>
              <w:t>Virus và vi khuẩn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58,59,60,61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15,16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30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17: </w:t>
            </w:r>
            <w:r>
              <w:t>Đa dạng nguyên sinh vật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62,63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31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18: </w:t>
            </w:r>
            <w:r>
              <w:t>Đa dạng nấm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64,65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16,17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32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19: </w:t>
            </w:r>
            <w:r>
              <w:t>Đa dạng thực vật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66,67,68,69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17,18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33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 xml:space="preserve">Ôn Tập cuối kì I 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70, 71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829" w:type="dxa"/>
            <w:gridSpan w:val="2"/>
          </w:tcPr>
          <w:p w:rsidR="008821C0" w:rsidRDefault="008821C0" w:rsidP="00461507">
            <w:pPr>
              <w:spacing w:before="0" w:after="0"/>
              <w:jc w:val="center"/>
            </w:pPr>
            <w:r>
              <w:t>34</w:t>
            </w:r>
          </w:p>
        </w:tc>
        <w:tc>
          <w:tcPr>
            <w:tcW w:w="5387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Kiểm tra cuối kì</w:t>
            </w:r>
          </w:p>
        </w:tc>
        <w:tc>
          <w:tcPr>
            <w:tcW w:w="993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1842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72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14013" w:type="dxa"/>
            <w:gridSpan w:val="10"/>
          </w:tcPr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HỌC KÌ II</w:t>
            </w:r>
          </w:p>
          <w:p w:rsidR="008821C0" w:rsidRDefault="008821C0" w:rsidP="00461507">
            <w:pPr>
              <w:spacing w:before="0" w:after="0"/>
              <w:jc w:val="center"/>
            </w:pPr>
            <w:r>
              <w:rPr>
                <w:b/>
              </w:rPr>
              <w:t>4 tiết x 17 tuần = 68 tiết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35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20: </w:t>
            </w:r>
            <w:r>
              <w:t xml:space="preserve">Vai trò của thực vật trong đời sống </w:t>
            </w:r>
            <w:r>
              <w:lastRenderedPageBreak/>
              <w:t>và trong tự nhiên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lastRenderedPageBreak/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73,74,75,76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19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 xml:space="preserve">Máy Tính, </w:t>
            </w:r>
            <w:r>
              <w:lastRenderedPageBreak/>
              <w:t>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lastRenderedPageBreak/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lastRenderedPageBreak/>
              <w:t>36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21: </w:t>
            </w:r>
            <w:r>
              <w:t>Thực hành phân chia các nhóm thực vật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77,78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Phòng Bộ Môn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37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22: </w:t>
            </w:r>
            <w:r>
              <w:t>Đa dạng động vật không xương sống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79,80,81,82,83,84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20,21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38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23: </w:t>
            </w:r>
            <w:r>
              <w:t>Đa dạng động vật có xương sống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6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85,86,87,88,89,90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22,23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39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24: </w:t>
            </w:r>
            <w:r>
              <w:t>Đa dạng sinh học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91,92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40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25: </w:t>
            </w:r>
            <w:r>
              <w:t>Tìm hiểu sinh vật ngoài thiên nhiên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5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93,94,95,96,97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24,25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41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Phần 4. NĂNG LƯỢNG VÀ SỰ BIẾN ĐỔI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42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Chủ đề 9: Lực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43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26: </w:t>
            </w:r>
            <w:r>
              <w:t>Lực và tác dụng của lực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5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98,99,100,101,102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25,26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44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27: </w:t>
            </w:r>
            <w:r>
              <w:t>Lực tiếp xúc và lực không tiếp xúc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103,104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45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Ôn Tập Giữa kì II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105,106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46</w:t>
            </w:r>
          </w:p>
        </w:tc>
        <w:tc>
          <w:tcPr>
            <w:tcW w:w="5082" w:type="dxa"/>
            <w:gridSpan w:val="2"/>
          </w:tcPr>
          <w:p w:rsidR="008821C0" w:rsidRPr="006529EE" w:rsidRDefault="008821C0" w:rsidP="00461507">
            <w:pPr>
              <w:spacing w:before="0" w:after="0"/>
              <w:jc w:val="both"/>
              <w:rPr>
                <w:b/>
                <w:lang w:val="pt-BR"/>
              </w:rPr>
            </w:pPr>
            <w:r w:rsidRPr="006529EE">
              <w:rPr>
                <w:b/>
                <w:lang w:val="pt-BR"/>
              </w:rPr>
              <w:t>Kiểm tra giữa kì II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107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27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47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28: </w:t>
            </w:r>
            <w:r>
              <w:t>Lực ma sát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108,109,110,111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28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48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29: </w:t>
            </w:r>
            <w:r>
              <w:t>Lực hấp dẫn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112,113,114,115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28,29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49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Chủ đề 10: Năng lượng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50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30: </w:t>
            </w:r>
            <w:r>
              <w:t>Các dạng năng lượng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116,117,118,119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29,30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51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31: </w:t>
            </w:r>
            <w:r>
              <w:t>Sự truyền và chuyển dạng năng lượng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120,121,122,123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30,31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lastRenderedPageBreak/>
              <w:t>52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32: </w:t>
            </w:r>
            <w:r>
              <w:t>Nhiên liệu và năng lượng tái tạo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124,125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31,32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53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Phần 5. TRÁI ĐẤT VÀ BẦU TRỜI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54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Chủ đề 11: Chuyển động nhìn thấy của Mặt Trời, Mặt Trăng; hệ Mặt Trời và Ngân Hà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55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33: </w:t>
            </w:r>
            <w:r>
              <w:t>Hiện tượng mọc và lặn của Mặt Trời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126,127,128,129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32,33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56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34: </w:t>
            </w:r>
            <w:r>
              <w:t>Các hình dạng nhìn thấy của Mặt Trăng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4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130,131,132,133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33,34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57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rPr>
                <w:b/>
              </w:rPr>
              <w:t xml:space="preserve">Bài 35: </w:t>
            </w:r>
            <w:r>
              <w:t>Hệ Mặt Trời và Ngân Hà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134,135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Máy Tính, máy chiếu</w:t>
            </w: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58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Ôn Tập cuối kì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2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136,137,138,139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34,35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  <w:tr w:rsidR="008821C0" w:rsidTr="00461507">
        <w:tc>
          <w:tcPr>
            <w:tcW w:w="709" w:type="dxa"/>
          </w:tcPr>
          <w:p w:rsidR="008821C0" w:rsidRDefault="008821C0" w:rsidP="00461507">
            <w:pPr>
              <w:spacing w:before="0" w:after="0"/>
              <w:jc w:val="center"/>
            </w:pPr>
            <w:r>
              <w:t>59</w:t>
            </w:r>
          </w:p>
        </w:tc>
        <w:tc>
          <w:tcPr>
            <w:tcW w:w="5082" w:type="dxa"/>
            <w:gridSpan w:val="2"/>
          </w:tcPr>
          <w:p w:rsidR="008821C0" w:rsidRDefault="008821C0" w:rsidP="00461507">
            <w:pPr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Kiểm tra cuối kì</w:t>
            </w:r>
          </w:p>
        </w:tc>
        <w:tc>
          <w:tcPr>
            <w:tcW w:w="992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</w:t>
            </w:r>
          </w:p>
        </w:tc>
        <w:tc>
          <w:tcPr>
            <w:tcW w:w="2268" w:type="dxa"/>
            <w:gridSpan w:val="2"/>
          </w:tcPr>
          <w:p w:rsidR="008821C0" w:rsidRDefault="008821C0" w:rsidP="00461507">
            <w:pPr>
              <w:spacing w:before="0" w:after="0"/>
              <w:jc w:val="both"/>
            </w:pPr>
            <w:r>
              <w:t>140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Tuần 35</w:t>
            </w:r>
          </w:p>
        </w:tc>
        <w:tc>
          <w:tcPr>
            <w:tcW w:w="1701" w:type="dxa"/>
          </w:tcPr>
          <w:p w:rsidR="008821C0" w:rsidRDefault="008821C0" w:rsidP="00461507">
            <w:pPr>
              <w:spacing w:before="0" w:after="0"/>
              <w:jc w:val="both"/>
            </w:pPr>
          </w:p>
        </w:tc>
        <w:tc>
          <w:tcPr>
            <w:tcW w:w="1560" w:type="dxa"/>
          </w:tcPr>
          <w:p w:rsidR="008821C0" w:rsidRDefault="008821C0" w:rsidP="00461507">
            <w:pPr>
              <w:spacing w:before="0" w:after="0"/>
              <w:jc w:val="both"/>
            </w:pPr>
            <w:r>
              <w:t>Lớp học</w:t>
            </w:r>
          </w:p>
        </w:tc>
      </w:tr>
    </w:tbl>
    <w:p w:rsidR="008821C0" w:rsidRDefault="008821C0" w:rsidP="008821C0">
      <w:pPr>
        <w:ind w:left="567"/>
        <w:jc w:val="both"/>
        <w:rPr>
          <w:i/>
        </w:rPr>
      </w:pPr>
      <w:r>
        <w:rPr>
          <w:i/>
        </w:rPr>
        <w:t xml:space="preserve"> (1) Tên bài học/chuyên đề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8821C0" w:rsidRDefault="008821C0" w:rsidP="008821C0">
      <w:pPr>
        <w:ind w:left="567"/>
        <w:jc w:val="both"/>
        <w:rPr>
          <w:i/>
        </w:rPr>
      </w:pPr>
      <w:r>
        <w:rPr>
          <w:i/>
        </w:rPr>
        <w:t>(2) Số tiết được sử dụng để thực hiện bài dạy/chuyên đề.</w:t>
      </w:r>
    </w:p>
    <w:p w:rsidR="008821C0" w:rsidRDefault="008821C0" w:rsidP="008821C0">
      <w:pPr>
        <w:ind w:left="567"/>
        <w:jc w:val="both"/>
        <w:rPr>
          <w:i/>
        </w:rPr>
      </w:pPr>
      <w:r>
        <w:rPr>
          <w:i/>
        </w:rPr>
        <w:t>(3) Tuần thực hiện bài học/chuyên đề.</w:t>
      </w:r>
    </w:p>
    <w:p w:rsidR="008821C0" w:rsidRDefault="008821C0" w:rsidP="008821C0">
      <w:pPr>
        <w:ind w:left="567"/>
        <w:jc w:val="both"/>
        <w:rPr>
          <w:i/>
        </w:rPr>
      </w:pPr>
      <w:r>
        <w:rPr>
          <w:i/>
        </w:rPr>
        <w:t>(4) Thiết bị dạy học được sử dụng để tổ chức dạy học.</w:t>
      </w:r>
    </w:p>
    <w:p w:rsidR="008821C0" w:rsidRDefault="008821C0" w:rsidP="008821C0">
      <w:pPr>
        <w:ind w:left="567"/>
        <w:jc w:val="both"/>
        <w:rPr>
          <w:i/>
        </w:rPr>
      </w:pPr>
      <w:r>
        <w:rPr>
          <w:i/>
        </w:rPr>
        <w:t>(5) Địa điểm tổ chức hoạt động dạy học (lớp học, phòng học bộ môn, phòng đa năng, bãi tập, tại di sản, thực địa...).</w:t>
      </w:r>
    </w:p>
    <w:p w:rsidR="008821C0" w:rsidRDefault="008821C0" w:rsidP="008821C0">
      <w:pPr>
        <w:ind w:left="567"/>
        <w:jc w:val="both"/>
      </w:pPr>
      <w:r>
        <w:rPr>
          <w:b/>
        </w:rPr>
        <w:t xml:space="preserve">II. Nhiệm vụ khác (nếu có): </w:t>
      </w:r>
      <w:r>
        <w:rPr>
          <w:i/>
        </w:rPr>
        <w:t>(Bồi dưỡng học sinh giỏi; Tổ chức hoạt động giáo dục...)</w:t>
      </w:r>
      <w:r>
        <w:t xml:space="preserve"> </w:t>
      </w:r>
    </w:p>
    <w:tbl>
      <w:tblPr>
        <w:tblW w:w="1159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3801"/>
        <w:gridCol w:w="2977"/>
        <w:gridCol w:w="4819"/>
      </w:tblGrid>
      <w:tr w:rsidR="008821C0" w:rsidTr="00461507">
        <w:tc>
          <w:tcPr>
            <w:tcW w:w="3801" w:type="dxa"/>
          </w:tcPr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</w:p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TỔ TRƯỞNG</w:t>
            </w:r>
          </w:p>
          <w:p w:rsidR="008821C0" w:rsidRDefault="008821C0" w:rsidP="00461507">
            <w:pPr>
              <w:spacing w:before="0" w:after="0"/>
              <w:jc w:val="center"/>
              <w:rPr>
                <w:i/>
              </w:rPr>
            </w:pPr>
            <w:r>
              <w:rPr>
                <w:i/>
              </w:rPr>
              <w:t>(Ký và ghi rõ họ tên)</w:t>
            </w:r>
          </w:p>
        </w:tc>
        <w:tc>
          <w:tcPr>
            <w:tcW w:w="2977" w:type="dxa"/>
          </w:tcPr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</w:p>
        </w:tc>
        <w:tc>
          <w:tcPr>
            <w:tcW w:w="4819" w:type="dxa"/>
          </w:tcPr>
          <w:p w:rsidR="008821C0" w:rsidRDefault="00074B73" w:rsidP="00461507">
            <w:pPr>
              <w:spacing w:before="0" w:after="0"/>
              <w:rPr>
                <w:b/>
                <w:i/>
              </w:rPr>
            </w:pPr>
            <w:r>
              <w:rPr>
                <w:i/>
              </w:rPr>
              <w:t>….</w:t>
            </w:r>
            <w:r w:rsidR="008821C0">
              <w:rPr>
                <w:i/>
              </w:rPr>
              <w:t>,  ngày   tháng 08 năm 2021</w:t>
            </w:r>
          </w:p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GIÁO VIÊN</w:t>
            </w:r>
          </w:p>
          <w:p w:rsidR="008821C0" w:rsidRDefault="008821C0" w:rsidP="00461507">
            <w:pPr>
              <w:spacing w:before="0" w:after="0"/>
              <w:jc w:val="center"/>
              <w:rPr>
                <w:b/>
              </w:rPr>
            </w:pPr>
            <w:r>
              <w:rPr>
                <w:i/>
              </w:rPr>
              <w:t>(Ký và ghi rõ họ tên)</w:t>
            </w:r>
          </w:p>
        </w:tc>
      </w:tr>
    </w:tbl>
    <w:p w:rsidR="008821C0" w:rsidRDefault="008821C0" w:rsidP="00074B73">
      <w:pPr>
        <w:ind w:left="567"/>
        <w:jc w:val="both"/>
      </w:pPr>
    </w:p>
    <w:sectPr w:rsidR="008821C0" w:rsidSect="00C43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1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E6" w:rsidRDefault="001E14E6" w:rsidP="004123CF">
      <w:pPr>
        <w:spacing w:before="0" w:after="0"/>
      </w:pPr>
      <w:r>
        <w:separator/>
      </w:r>
    </w:p>
  </w:endnote>
  <w:endnote w:type="continuationSeparator" w:id="0">
    <w:p w:rsidR="001E14E6" w:rsidRDefault="001E14E6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F0" w:rsidRDefault="002770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73" w:rsidRPr="00B75526" w:rsidRDefault="00074B73" w:rsidP="00074B73">
    <w:pPr>
      <w:tabs>
        <w:tab w:val="center" w:pos="4680"/>
        <w:tab w:val="right" w:pos="9360"/>
        <w:tab w:val="right" w:pos="10348"/>
      </w:tabs>
      <w:rPr>
        <w:rFonts w:eastAsia="Arial"/>
      </w:rPr>
    </w:pPr>
    <w:r w:rsidRPr="00B75526">
      <w:rPr>
        <w:rFonts w:eastAsia="Arial"/>
        <w:b/>
        <w:sz w:val="24"/>
        <w:szCs w:val="24"/>
        <w:lang w:val="nl-NL"/>
      </w:rPr>
      <w:t xml:space="preserve">                            </w:t>
    </w:r>
    <w:r>
      <w:rPr>
        <w:rFonts w:eastAsia="Arial"/>
        <w:b/>
        <w:sz w:val="24"/>
        <w:szCs w:val="24"/>
        <w:lang w:val="nl-NL"/>
      </w:rPr>
      <w:t xml:space="preserve">                           </w:t>
    </w:r>
    <w:r>
      <w:rPr>
        <w:rFonts w:eastAsia="Arial"/>
        <w:b/>
        <w:sz w:val="24"/>
        <w:szCs w:val="24"/>
        <w:lang w:val="nl-NL"/>
      </w:rPr>
      <w:t xml:space="preserve">                                               </w:t>
    </w:r>
    <w:r>
      <w:rPr>
        <w:rFonts w:eastAsia="Arial"/>
        <w:b/>
        <w:sz w:val="24"/>
        <w:szCs w:val="24"/>
        <w:lang w:val="nl-NL"/>
      </w:rPr>
      <w:t xml:space="preserve">  </w:t>
    </w:r>
    <w:r>
      <w:rPr>
        <w:rFonts w:eastAsia="Arial"/>
        <w:b/>
        <w:sz w:val="24"/>
        <w:szCs w:val="24"/>
        <w:lang w:val="nl-NL"/>
      </w:rPr>
      <w:t xml:space="preserve"> </w:t>
    </w:r>
    <w:r w:rsidRPr="00B75526">
      <w:rPr>
        <w:rFonts w:eastAsia="Arial"/>
        <w:b/>
        <w:sz w:val="24"/>
        <w:szCs w:val="24"/>
        <w:lang w:val="nl-NL"/>
      </w:rPr>
      <w:t xml:space="preserve"> </w:t>
    </w:r>
    <w:r w:rsidRPr="00B75526">
      <w:rPr>
        <w:rFonts w:eastAsia="Arial"/>
        <w:b/>
        <w:color w:val="00B0F0"/>
        <w:sz w:val="24"/>
        <w:szCs w:val="24"/>
        <w:lang w:val="nl-NL"/>
      </w:rPr>
      <w:t/>
    </w:r>
    <w:r w:rsidRPr="00B75526">
      <w:rPr>
        <w:rFonts w:eastAsia="Arial"/>
        <w:b/>
        <w:color w:val="FF0000"/>
        <w:sz w:val="24"/>
        <w:szCs w:val="24"/>
        <w:lang w:val="nl-NL"/>
      </w:rPr>
      <w:t xml:space="preserve"/>
    </w:r>
    <w:r w:rsidRPr="00B75526">
      <w:rPr>
        <w:rFonts w:eastAsia="Arial"/>
        <w:b/>
        <w:sz w:val="24"/>
        <w:szCs w:val="24"/>
      </w:rPr>
      <w:t xml:space="preserve">                      </w:t>
    </w:r>
    <w:r>
      <w:rPr>
        <w:rFonts w:eastAsia="Arial"/>
        <w:b/>
        <w:sz w:val="24"/>
        <w:szCs w:val="24"/>
      </w:rPr>
      <w:t xml:space="preserve">                                     </w:t>
    </w:r>
    <w:r w:rsidRPr="00B75526">
      <w:rPr>
        <w:rFonts w:eastAsia="Arial"/>
        <w:b/>
        <w:sz w:val="24"/>
        <w:szCs w:val="24"/>
      </w:rPr>
      <w:t xml:space="preserve">                </w:t>
    </w:r>
    <w:r w:rsidRPr="00B75526">
      <w:rPr>
        <w:rFonts w:eastAsia="Arial"/>
        <w:b/>
        <w:color w:val="FF0000"/>
        <w:sz w:val="24"/>
        <w:szCs w:val="24"/>
      </w:rPr>
      <w:t>Trang</w:t>
    </w:r>
    <w:r w:rsidRPr="00B75526">
      <w:rPr>
        <w:rFonts w:eastAsia="Arial"/>
        <w:b/>
        <w:color w:val="0070C0"/>
        <w:sz w:val="24"/>
        <w:szCs w:val="24"/>
      </w:rPr>
      <w:t xml:space="preserve"> </w:t>
    </w:r>
    <w:r w:rsidRPr="00B75526">
      <w:rPr>
        <w:rFonts w:eastAsia="Arial"/>
        <w:b/>
        <w:color w:val="0070C0"/>
        <w:sz w:val="24"/>
        <w:szCs w:val="24"/>
      </w:rPr>
      <w:fldChar w:fldCharType="begin"/>
    </w:r>
    <w:r w:rsidRPr="00B75526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B75526">
      <w:rPr>
        <w:rFonts w:eastAsia="Arial"/>
        <w:b/>
        <w:color w:val="0070C0"/>
        <w:sz w:val="24"/>
        <w:szCs w:val="24"/>
      </w:rPr>
      <w:fldChar w:fldCharType="separate"/>
    </w:r>
    <w:r w:rsidR="002770F0">
      <w:rPr>
        <w:rFonts w:eastAsia="Arial"/>
        <w:b/>
        <w:noProof/>
        <w:color w:val="0070C0"/>
        <w:sz w:val="24"/>
        <w:szCs w:val="24"/>
      </w:rPr>
      <w:t>1</w:t>
    </w:r>
    <w:r w:rsidRPr="00B75526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F0" w:rsidRDefault="002770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E6" w:rsidRDefault="001E14E6" w:rsidP="004123CF">
      <w:pPr>
        <w:spacing w:before="0" w:after="0"/>
      </w:pPr>
      <w:r>
        <w:separator/>
      </w:r>
    </w:p>
  </w:footnote>
  <w:footnote w:type="continuationSeparator" w:id="0">
    <w:p w:rsidR="001E14E6" w:rsidRDefault="001E14E6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F0" w:rsidRDefault="002770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73" w:rsidRDefault="00074B73" w:rsidP="00074B73">
    <w:pPr>
      <w:pStyle w:val="Header"/>
      <w:jc w:val="center"/>
    </w:pPr>
    <w:r w:rsidRPr="00B75526">
      <w:rPr>
        <w:rFonts w:eastAsia="Calibri" w:cs="Cambria"/>
        <w:b/>
        <w:color w:val="00B0F0"/>
        <w:sz w:val="24"/>
        <w:lang w:val="nl-NL"/>
      </w:rPr>
      <w:t/>
    </w:r>
    <w:r w:rsidRPr="00B75526">
      <w:rPr>
        <w:rFonts w:eastAsia="Calibri" w:cs="Cambria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0F0" w:rsidRDefault="002770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DD9"/>
    <w:multiLevelType w:val="hybridMultilevel"/>
    <w:tmpl w:val="6ECCEEAC"/>
    <w:lvl w:ilvl="0" w:tplc="D5EA2E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911AC"/>
    <w:multiLevelType w:val="hybridMultilevel"/>
    <w:tmpl w:val="5336D920"/>
    <w:lvl w:ilvl="0" w:tplc="781685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046C8"/>
    <w:multiLevelType w:val="hybridMultilevel"/>
    <w:tmpl w:val="5E122E38"/>
    <w:lvl w:ilvl="0" w:tplc="A43ADB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96BB4"/>
    <w:multiLevelType w:val="hybridMultilevel"/>
    <w:tmpl w:val="7FE872C0"/>
    <w:lvl w:ilvl="0" w:tplc="B3F658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6C55"/>
    <w:rsid w:val="00060586"/>
    <w:rsid w:val="00067B1B"/>
    <w:rsid w:val="00074B73"/>
    <w:rsid w:val="000A6B8E"/>
    <w:rsid w:val="000D31A1"/>
    <w:rsid w:val="000F2E4A"/>
    <w:rsid w:val="000F3404"/>
    <w:rsid w:val="00146BFD"/>
    <w:rsid w:val="00154967"/>
    <w:rsid w:val="00157BDB"/>
    <w:rsid w:val="00182AA3"/>
    <w:rsid w:val="001B7B26"/>
    <w:rsid w:val="001E14E6"/>
    <w:rsid w:val="001F0318"/>
    <w:rsid w:val="00207311"/>
    <w:rsid w:val="002770F0"/>
    <w:rsid w:val="00283CBD"/>
    <w:rsid w:val="00284400"/>
    <w:rsid w:val="002A5467"/>
    <w:rsid w:val="002F1581"/>
    <w:rsid w:val="003131A1"/>
    <w:rsid w:val="003645A6"/>
    <w:rsid w:val="00366ED2"/>
    <w:rsid w:val="003802AD"/>
    <w:rsid w:val="00387E8F"/>
    <w:rsid w:val="003F50C3"/>
    <w:rsid w:val="003F5B15"/>
    <w:rsid w:val="004123CF"/>
    <w:rsid w:val="004158E5"/>
    <w:rsid w:val="00424351"/>
    <w:rsid w:val="00430793"/>
    <w:rsid w:val="00435D68"/>
    <w:rsid w:val="00450390"/>
    <w:rsid w:val="00476C13"/>
    <w:rsid w:val="00481B19"/>
    <w:rsid w:val="0049275C"/>
    <w:rsid w:val="004B303E"/>
    <w:rsid w:val="004C69A3"/>
    <w:rsid w:val="004F5712"/>
    <w:rsid w:val="005225CD"/>
    <w:rsid w:val="0052558B"/>
    <w:rsid w:val="005310F4"/>
    <w:rsid w:val="00535AA3"/>
    <w:rsid w:val="00546E63"/>
    <w:rsid w:val="005B7F1C"/>
    <w:rsid w:val="005D43C3"/>
    <w:rsid w:val="00635F32"/>
    <w:rsid w:val="0064653D"/>
    <w:rsid w:val="00653EA8"/>
    <w:rsid w:val="00661A79"/>
    <w:rsid w:val="006673D4"/>
    <w:rsid w:val="006867A9"/>
    <w:rsid w:val="006B5A0E"/>
    <w:rsid w:val="006C0D6D"/>
    <w:rsid w:val="006D5A69"/>
    <w:rsid w:val="006F0BD4"/>
    <w:rsid w:val="006F48D9"/>
    <w:rsid w:val="00705A31"/>
    <w:rsid w:val="007138C3"/>
    <w:rsid w:val="0072448F"/>
    <w:rsid w:val="00743378"/>
    <w:rsid w:val="0077774F"/>
    <w:rsid w:val="007A75EE"/>
    <w:rsid w:val="007C455A"/>
    <w:rsid w:val="008302A3"/>
    <w:rsid w:val="0084123C"/>
    <w:rsid w:val="00852E10"/>
    <w:rsid w:val="00853486"/>
    <w:rsid w:val="008821C0"/>
    <w:rsid w:val="00894F49"/>
    <w:rsid w:val="008B338B"/>
    <w:rsid w:val="008B33FB"/>
    <w:rsid w:val="008D0583"/>
    <w:rsid w:val="008E5E9C"/>
    <w:rsid w:val="008E60E6"/>
    <w:rsid w:val="009219AD"/>
    <w:rsid w:val="00953A00"/>
    <w:rsid w:val="00972568"/>
    <w:rsid w:val="00976D2D"/>
    <w:rsid w:val="009A5528"/>
    <w:rsid w:val="009A67D4"/>
    <w:rsid w:val="009B4685"/>
    <w:rsid w:val="009C360D"/>
    <w:rsid w:val="009D0493"/>
    <w:rsid w:val="00A045AB"/>
    <w:rsid w:val="00A3386B"/>
    <w:rsid w:val="00A34C11"/>
    <w:rsid w:val="00A352C1"/>
    <w:rsid w:val="00A4235A"/>
    <w:rsid w:val="00A5078E"/>
    <w:rsid w:val="00A71960"/>
    <w:rsid w:val="00A7633B"/>
    <w:rsid w:val="00A9675F"/>
    <w:rsid w:val="00AA055B"/>
    <w:rsid w:val="00AF639A"/>
    <w:rsid w:val="00B04853"/>
    <w:rsid w:val="00B07ACA"/>
    <w:rsid w:val="00B3295B"/>
    <w:rsid w:val="00B4030D"/>
    <w:rsid w:val="00B469CB"/>
    <w:rsid w:val="00B6305C"/>
    <w:rsid w:val="00B7395D"/>
    <w:rsid w:val="00B85F8B"/>
    <w:rsid w:val="00B876F9"/>
    <w:rsid w:val="00BC3536"/>
    <w:rsid w:val="00C020F1"/>
    <w:rsid w:val="00C1594D"/>
    <w:rsid w:val="00C172DF"/>
    <w:rsid w:val="00C43BA9"/>
    <w:rsid w:val="00C667DB"/>
    <w:rsid w:val="00C75298"/>
    <w:rsid w:val="00CB5029"/>
    <w:rsid w:val="00CB62EB"/>
    <w:rsid w:val="00CD5AEE"/>
    <w:rsid w:val="00CF172B"/>
    <w:rsid w:val="00D01CAC"/>
    <w:rsid w:val="00D277EC"/>
    <w:rsid w:val="00D332FA"/>
    <w:rsid w:val="00D57624"/>
    <w:rsid w:val="00D614AA"/>
    <w:rsid w:val="00D67225"/>
    <w:rsid w:val="00D718D0"/>
    <w:rsid w:val="00D96C9D"/>
    <w:rsid w:val="00DA4628"/>
    <w:rsid w:val="00DC1CD1"/>
    <w:rsid w:val="00DF187D"/>
    <w:rsid w:val="00DF7A2C"/>
    <w:rsid w:val="00E00595"/>
    <w:rsid w:val="00E01ACB"/>
    <w:rsid w:val="00E15130"/>
    <w:rsid w:val="00E2264A"/>
    <w:rsid w:val="00E23E9E"/>
    <w:rsid w:val="00E31466"/>
    <w:rsid w:val="00E32EEC"/>
    <w:rsid w:val="00E47721"/>
    <w:rsid w:val="00E5658D"/>
    <w:rsid w:val="00E81F7F"/>
    <w:rsid w:val="00EB647D"/>
    <w:rsid w:val="00ED1FEE"/>
    <w:rsid w:val="00EF06D8"/>
    <w:rsid w:val="00EF3E72"/>
    <w:rsid w:val="00F117F2"/>
    <w:rsid w:val="00F12A64"/>
    <w:rsid w:val="00F36058"/>
    <w:rsid w:val="00F457D9"/>
    <w:rsid w:val="00F65E07"/>
    <w:rsid w:val="00F93F97"/>
    <w:rsid w:val="00FB2E84"/>
    <w:rsid w:val="00FC18CF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A5528"/>
    <w:pPr>
      <w:spacing w:before="0" w:after="0"/>
      <w:ind w:left="720"/>
      <w:contextualSpacing/>
    </w:pPr>
    <w:rPr>
      <w:rFonts w:ascii="Calibri" w:eastAsia="Calibri" w:hAnsi="Calibri" w:cs="Arial"/>
      <w:color w:val="auto"/>
      <w:sz w:val="20"/>
      <w:szCs w:val="20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9A5528"/>
    <w:rPr>
      <w:rFonts w:ascii="Calibri" w:eastAsia="Calibri" w:hAnsi="Calibri" w:cs="Arial"/>
      <w:color w:val="auto"/>
      <w:sz w:val="20"/>
      <w:szCs w:val="20"/>
      <w:lang w:val="vi-VN" w:eastAsia="vi-VN"/>
    </w:rPr>
  </w:style>
  <w:style w:type="character" w:customStyle="1" w:styleId="fontstyle01">
    <w:name w:val="fontstyle01"/>
    <w:basedOn w:val="DefaultParagraphFont"/>
    <w:rsid w:val="002A54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2A5467"/>
    <w:pPr>
      <w:autoSpaceDE w:val="0"/>
      <w:autoSpaceDN w:val="0"/>
      <w:adjustRightInd w:val="0"/>
      <w:spacing w:before="0" w:after="0"/>
    </w:pPr>
    <w:rPr>
      <w:rFonts w:eastAsia="MS ??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821C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B7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4B73"/>
  </w:style>
  <w:style w:type="paragraph" w:styleId="Footer">
    <w:name w:val="footer"/>
    <w:basedOn w:val="Normal"/>
    <w:link w:val="FooterChar"/>
    <w:uiPriority w:val="99"/>
    <w:unhideWhenUsed/>
    <w:qFormat/>
    <w:rsid w:val="00074B7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4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A5528"/>
    <w:pPr>
      <w:spacing w:before="0" w:after="0"/>
      <w:ind w:left="720"/>
      <w:contextualSpacing/>
    </w:pPr>
    <w:rPr>
      <w:rFonts w:ascii="Calibri" w:eastAsia="Calibri" w:hAnsi="Calibri" w:cs="Arial"/>
      <w:color w:val="auto"/>
      <w:sz w:val="20"/>
      <w:szCs w:val="20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locked/>
    <w:rsid w:val="009A5528"/>
    <w:rPr>
      <w:rFonts w:ascii="Calibri" w:eastAsia="Calibri" w:hAnsi="Calibri" w:cs="Arial"/>
      <w:color w:val="auto"/>
      <w:sz w:val="20"/>
      <w:szCs w:val="20"/>
      <w:lang w:val="vi-VN" w:eastAsia="vi-VN"/>
    </w:rPr>
  </w:style>
  <w:style w:type="character" w:customStyle="1" w:styleId="fontstyle01">
    <w:name w:val="fontstyle01"/>
    <w:basedOn w:val="DefaultParagraphFont"/>
    <w:rsid w:val="002A546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2A5467"/>
    <w:pPr>
      <w:autoSpaceDE w:val="0"/>
      <w:autoSpaceDN w:val="0"/>
      <w:adjustRightInd w:val="0"/>
      <w:spacing w:before="0" w:after="0"/>
    </w:pPr>
    <w:rPr>
      <w:rFonts w:eastAsia="MS ??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821C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4B7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4B73"/>
  </w:style>
  <w:style w:type="paragraph" w:styleId="Footer">
    <w:name w:val="footer"/>
    <w:basedOn w:val="Normal"/>
    <w:link w:val="FooterChar"/>
    <w:uiPriority w:val="99"/>
    <w:unhideWhenUsed/>
    <w:qFormat/>
    <w:rsid w:val="00074B7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2C88-6DF1-4A04-BE09-D815EDA3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848</Words>
  <Characters>4839</Characters>
  <Application>Microsoft Office Word</Application>
  <DocSecurity>0</DocSecurity>
  <Lines>40</Lines>
  <Paragraphs>11</Paragraphs>
  <ScaleCrop>false</ScaleCrop>
  <Company>thuvienhoclieu.com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2021-08-22T04:10:00Z</dcterms:created>
  <dc:creator>admin</dc:creator>
  <dc:description>Kế hoạch giáo dục môn KHTN 6 sách Cánh Diều được soạn dưới dạng file word gồm 5 trang. Các bạn xem và tải về ở dưới.</dc:description>
  <dcterms:modified xsi:type="dcterms:W3CDTF">2021-08-22T04:10:00Z</dcterms:modified>
  <cp:revision>1</cp:revision>
  <dc:title>Kế Hoạch Giáo Dục Môn KHTN 6 Sách Cánh Diều</dc:title>
</cp:coreProperties>
</file>