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7E" w:rsidRPr="00A97AA5" w:rsidRDefault="0083517E" w:rsidP="0083517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A97AA5">
        <w:rPr>
          <w:rFonts w:ascii="Times New Roman" w:hAnsi="Times New Roman" w:cs="Times New Roman"/>
          <w:b/>
          <w:bCs/>
          <w:color w:val="EC028D"/>
          <w:sz w:val="28"/>
          <w:szCs w:val="28"/>
        </w:rPr>
        <w:t>LÀM TRÒN SỐ</w:t>
      </w:r>
    </w:p>
    <w:p w:rsidR="0083517E" w:rsidRPr="00A97AA5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A97AA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:rsidR="0083517E" w:rsidRPr="00A97AA5" w:rsidRDefault="0083517E" w:rsidP="008351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A97AA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thù: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 xml:space="preserve">– Làm quen với việc làm tròn số đến hàng chục, hàng trăm. 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2. Năng lực chung: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Năng lực tự chủ, tự học: lắng nghe, trả lời câu hỏi, làm bài tập.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Năng lực giải quyết vấn đề và sáng tạo: tham gia trò chơi, vận dụng.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 xml:space="preserve">- Tư duy và lập luận toán học, giao tiếp toán học, mô hình hoá toán học. 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3. Phẩm chất</w:t>
      </w: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: trách nhiệm, chăm chỉ, yêu nước, nhân ái.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Tích hợp: Toán học và cuộc sống, Tự nhiên và Xã hội, Tiếng Việt.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 xml:space="preserve">II. ĐỒ DÙNG DẠY HỌC 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 xml:space="preserve">- GV: SGK, hình vẽ tia số cho bài học, bài thực hành và bảng hiệu lệnh cho Luyện tập 2 (nếu cần). 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nl-NL"/>
        </w:rPr>
        <w:t>- HS: SGK</w:t>
      </w:r>
    </w:p>
    <w:p w:rsidR="0083517E" w:rsidRPr="001914E6" w:rsidRDefault="0083517E" w:rsidP="008351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1914E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III. CÁC HOẠT ĐỘNG DẠY HỌC CHỦ YẾU: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83517E" w:rsidRPr="00A97AA5" w:rsidTr="00855A68">
        <w:tc>
          <w:tcPr>
            <w:tcW w:w="5807" w:type="dxa"/>
            <w:shd w:val="clear" w:color="auto" w:fill="D9E2F3" w:themeFill="accent5" w:themeFillTint="33"/>
            <w:vAlign w:val="center"/>
          </w:tcPr>
          <w:p w:rsidR="0083517E" w:rsidRPr="00A97AA5" w:rsidRDefault="0083517E" w:rsidP="00855A6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A97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83517E" w:rsidRPr="00A97AA5" w:rsidRDefault="0083517E" w:rsidP="00855A6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A97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83517E" w:rsidRPr="00A97AA5" w:rsidTr="00855A68">
        <w:tc>
          <w:tcPr>
            <w:tcW w:w="9493" w:type="dxa"/>
            <w:gridSpan w:val="2"/>
          </w:tcPr>
          <w:p w:rsidR="0083517E" w:rsidRPr="00A97AA5" w:rsidRDefault="0083517E" w:rsidP="00855A6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A97A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1. Hoạt động K</w:t>
            </w:r>
            <w:r w:rsidRPr="00A97AA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vi-VN"/>
              </w:rPr>
              <w:t>hởi động:</w:t>
            </w:r>
            <w:r w:rsidRPr="00A97A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:rsidR="0083517E" w:rsidRPr="00A97AA5" w:rsidRDefault="0083517E" w:rsidP="00855A68">
            <w:pPr>
              <w:tabs>
                <w:tab w:val="left" w:pos="3165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b. Phương pháp, hình thức tổ chức: </w:t>
            </w: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 chơi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Hình thức: nhóm đôi</w:t>
            </w:r>
          </w:p>
        </w:tc>
      </w:tr>
      <w:tr w:rsidR="0083517E" w:rsidRPr="00A97AA5" w:rsidTr="00855A68">
        <w:tc>
          <w:tcPr>
            <w:tcW w:w="5807" w:type="dxa"/>
          </w:tcPr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DF267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Có thể dùng trò chơi chuyển tải các nội dung sau:</w:t>
            </w:r>
            <w:r w:rsidRPr="00DF267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Xác định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mỗi chữ số của một số ở hàng nào.</w:t>
            </w:r>
          </w:p>
          <w:p w:rsidR="0083517E" w:rsidRPr="00DF2672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Xác định</w:t>
            </w:r>
            <w:r w:rsidRPr="00DF2672">
              <w:rPr>
                <w:rFonts w:ascii="Times New Roman" w:hAnsi="Times New Roman" w:cs="Times New Roman"/>
                <w:b/>
                <w:bCs/>
                <w:color w:val="242021"/>
                <w:sz w:val="28"/>
                <w:szCs w:val="28"/>
              </w:rPr>
              <w:t xml:space="preserve"> </w:t>
            </w:r>
            <w:r w:rsidRPr="00DF267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số tròn trăm, tròn chục.</w:t>
            </w:r>
          </w:p>
          <w:p w:rsidR="0083517E" w:rsidRPr="00DF2672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DF2672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GV giải thích: Trong cuộc sống, người ta thường làm tròn số để người nghe dễ nhận biết và dễ nhớ các số.</w:t>
            </w:r>
          </w:p>
          <w:p w:rsidR="0083517E" w:rsidRPr="00DF2672" w:rsidRDefault="0083517E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DF2672">
              <w:rPr>
                <w:rFonts w:ascii="Times New Roman" w:hAnsi="Times New Roman" w:cs="Times New Roman"/>
                <w:sz w:val="28"/>
                <w:szCs w:val="28"/>
              </w:rPr>
              <w:t>- Giới thiệu bài - Ghi tên bài.</w:t>
            </w:r>
          </w:p>
        </w:tc>
        <w:tc>
          <w:tcPr>
            <w:tcW w:w="3686" w:type="dxa"/>
          </w:tcPr>
          <w:p w:rsidR="0083517E" w:rsidRPr="00DF2672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672">
              <w:rPr>
                <w:rFonts w:ascii="Times New Roman" w:hAnsi="Times New Roman" w:cs="Times New Roman"/>
                <w:sz w:val="28"/>
                <w:szCs w:val="28"/>
              </w:rPr>
              <w:t>HS tham gia trò chơi</w:t>
            </w:r>
          </w:p>
          <w:p w:rsidR="0083517E" w:rsidRPr="00DF2672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672">
              <w:rPr>
                <w:rFonts w:ascii="Times New Roman" w:hAnsi="Times New Roman" w:cs="Times New Roman"/>
                <w:sz w:val="28"/>
                <w:szCs w:val="28"/>
              </w:rPr>
              <w:t>Nhận xét-tuyên dương</w:t>
            </w:r>
          </w:p>
          <w:p w:rsidR="0083517E" w:rsidRPr="00DF2672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7E" w:rsidRPr="00DF2672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7E" w:rsidRPr="00DF2672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7E" w:rsidRPr="00DF2672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7E" w:rsidRPr="00DF2672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672">
              <w:rPr>
                <w:rFonts w:ascii="Times New Roman" w:hAnsi="Times New Roman" w:cs="Times New Roman"/>
                <w:sz w:val="28"/>
                <w:szCs w:val="28"/>
              </w:rPr>
              <w:t>- Mở vở ghi bài.</w:t>
            </w:r>
          </w:p>
        </w:tc>
      </w:tr>
      <w:tr w:rsidR="0083517E" w:rsidRPr="00A97AA5" w:rsidTr="00855A68">
        <w:tc>
          <w:tcPr>
            <w:tcW w:w="9493" w:type="dxa"/>
            <w:gridSpan w:val="2"/>
          </w:tcPr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Hoạt động Kiến tạo tri thức mới  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Pr="00A97A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phút)</w:t>
            </w:r>
          </w:p>
        </w:tc>
      </w:tr>
      <w:tr w:rsidR="0083517E" w:rsidRPr="00A97AA5" w:rsidTr="00855A68">
        <w:tc>
          <w:tcPr>
            <w:tcW w:w="9493" w:type="dxa"/>
            <w:gridSpan w:val="2"/>
          </w:tcPr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 Hoạt động 1 (12 phút): Khám phá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a. Mục tiêu: Làm quen với việc làm tròn số đến hàng chục, hàng trăm. </w:t>
            </w:r>
          </w:p>
          <w:p w:rsidR="0083517E" w:rsidRPr="004913AE" w:rsidRDefault="0083517E" w:rsidP="00855A68">
            <w:pPr>
              <w:tabs>
                <w:tab w:val="left" w:pos="316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b. Phương pháp, hình thức tổ chức</w:t>
            </w:r>
            <w:r w:rsidRPr="004913AE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:</w:t>
            </w:r>
            <w:r w:rsidRPr="004913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Phương pháp vấn đáp, động não, quan sát, thực hành, đặt và giải quyết vấn đề. 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Hình thức: </w:t>
            </w:r>
            <w:r w:rsidRPr="004913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Cá nhân - Lớp</w:t>
            </w:r>
          </w:p>
        </w:tc>
      </w:tr>
      <w:tr w:rsidR="0083517E" w:rsidRPr="00A97AA5" w:rsidTr="00855A68">
        <w:tc>
          <w:tcPr>
            <w:tcW w:w="5807" w:type="dxa"/>
          </w:tcPr>
          <w:p w:rsidR="0083517E" w:rsidRPr="00A97AA5" w:rsidRDefault="0083517E" w:rsidP="00855A68">
            <w:pPr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  <w:t>1. Làm tròn số đến hàng chục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GV vẽ (hoặc treo) tia số lên bảng lớp cho HS </w:t>
            </w:r>
            <w:r w:rsidRPr="00A97AA5">
              <w:rPr>
                <w:rFonts w:ascii="Times New Roman" w:hAnsi="Times New Roman" w:cs="Times New Roman"/>
                <w:b/>
                <w:bCs/>
                <w:color w:val="242021"/>
                <w:sz w:val="28"/>
                <w:szCs w:val="28"/>
              </w:rPr>
              <w:t>quan sát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, GV chỉ vào các vạch trên tia số cho HS </w:t>
            </w:r>
            <w:r w:rsidRPr="00A97AA5">
              <w:rPr>
                <w:rFonts w:ascii="Times New Roman" w:hAnsi="Times New Roman" w:cs="Times New Roman"/>
                <w:b/>
                <w:bCs/>
                <w:color w:val="242021"/>
                <w:sz w:val="28"/>
                <w:szCs w:val="28"/>
              </w:rPr>
              <w:t xml:space="preserve">đọc 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các số từ 60 đến 70.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– GV đặt vấn đề: Các em quan sát và cho biết các số này gần với số tròn chục nào hơn.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– GV chỉ tay vào tia số và giới thiệu: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Khi làm tròn một số đến hàng chục, ta được số tròn chục gần số đó hơn.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lastRenderedPageBreak/>
              <w:t>Nếu số đó ở chính giữa hai số tròn chục, ta chọn số tròn chục lớn hơn.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– GV: Khi thực hành (không phải lúc nào cũng có tia số), ta làm như thế nào?</w:t>
            </w:r>
          </w:p>
          <w:p w:rsidR="0083517E" w:rsidRDefault="0083517E" w:rsidP="00855A68">
            <w:pPr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</w:pPr>
          </w:p>
          <w:p w:rsidR="0083517E" w:rsidRDefault="0083517E" w:rsidP="00855A68">
            <w:pPr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</w:pPr>
          </w:p>
          <w:p w:rsidR="0083517E" w:rsidRDefault="0083517E" w:rsidP="00855A68">
            <w:pPr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</w:pPr>
          </w:p>
          <w:p w:rsidR="0083517E" w:rsidRDefault="0083517E" w:rsidP="00855A68">
            <w:pPr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</w:pP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  <w:t>2. Làm tròn số đến hàng trăm</w:t>
            </w:r>
            <w:r w:rsidRPr="00A97AA5">
              <w:rPr>
                <w:rFonts w:ascii="Times New Roman" w:hAnsi="Times New Roman" w:cs="Times New Roman"/>
                <w:b/>
                <w:bCs/>
                <w:color w:val="F16523"/>
                <w:sz w:val="28"/>
                <w:szCs w:val="28"/>
              </w:rPr>
              <w:br/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– Tương tự với làm tròn số đến hàng chục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lastRenderedPageBreak/>
              <w:t xml:space="preserve">- HS </w:t>
            </w:r>
            <w:r w:rsidRPr="00A97AA5">
              <w:rPr>
                <w:rFonts w:ascii="Times New Roman" w:hAnsi="Times New Roman" w:cs="Times New Roman"/>
                <w:b/>
                <w:bCs/>
                <w:color w:val="242021"/>
                <w:sz w:val="28"/>
                <w:szCs w:val="28"/>
              </w:rPr>
              <w:t xml:space="preserve">đọc 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các số từ 60 đến 70.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- HS </w:t>
            </w:r>
            <w:r w:rsidRPr="00A97AA5">
              <w:rPr>
                <w:rFonts w:ascii="Times New Roman" w:hAnsi="Times New Roman" w:cs="Times New Roman"/>
                <w:b/>
                <w:bCs/>
                <w:color w:val="242021"/>
                <w:sz w:val="28"/>
                <w:szCs w:val="28"/>
              </w:rPr>
              <w:t xml:space="preserve">đọc 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lần 2, GV kết hợp viết thêm các số vào tia số.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HS </w:t>
            </w:r>
            <w:r w:rsidRPr="00A97AA5">
              <w:rPr>
                <w:rFonts w:ascii="Times New Roman" w:hAnsi="Times New Roman" w:cs="Times New Roman"/>
                <w:b/>
                <w:bCs/>
                <w:color w:val="242021"/>
                <w:sz w:val="28"/>
                <w:szCs w:val="28"/>
              </w:rPr>
              <w:t xml:space="preserve">đọc 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lần 3: GV chỉ vào các vạch có số, HS đọc (60; 62; 65; 67; 70).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Hs lần lượt trả lời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+ 62 gần số 60 hơn.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+ 65 ở chính giữa hai số tròn chục + 60 và 70, không gần số nào hơn.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+ 67 gần số 70 hơn.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lastRenderedPageBreak/>
              <w:t>HS (nhóm bốn) tìm hiểu nội dung SGK, thảo luận và trình bày.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Khi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làm tròn số đến hàng chục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, ta quan sát chữ số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hàng đơn vị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.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HS tự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tìm hiểu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và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trả lời: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 xml:space="preserve">– Khi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làm tròn số đến hàng trăm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, ta quan sát chữ số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hàng chục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.</w:t>
            </w:r>
          </w:p>
        </w:tc>
      </w:tr>
      <w:tr w:rsidR="0083517E" w:rsidRPr="00A97AA5" w:rsidTr="00855A68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:rsidR="0083517E" w:rsidRPr="00A97AA5" w:rsidRDefault="0083517E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lastRenderedPageBreak/>
              <w:t>2.2</w:t>
            </w:r>
            <w:r w:rsidRPr="00A97A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Hoạt động </w:t>
            </w:r>
            <w:r w:rsidRPr="00A97A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A97A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(15 phút): Thực hành</w:t>
            </w:r>
          </w:p>
          <w:p w:rsidR="0083517E" w:rsidRPr="00A97AA5" w:rsidRDefault="0083517E" w:rsidP="00855A68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a. Mục tiêu: Vận dụng với việc làm tròn số đến hàng chục, hàng trăm. </w:t>
            </w:r>
          </w:p>
          <w:p w:rsidR="0083517E" w:rsidRPr="004913AE" w:rsidRDefault="0083517E" w:rsidP="00855A68">
            <w:pPr>
              <w:tabs>
                <w:tab w:val="left" w:pos="316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b. Phương pháp, hình thức tổ chức: </w:t>
            </w: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Phương pháp thực hành, đàm thoại, đặt và giải quyết vấn đề, hoạt động nhóm. 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Hình thức: </w:t>
            </w:r>
            <w:r w:rsidRPr="004913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Cá nhân - Cặp - Lớp</w:t>
            </w:r>
          </w:p>
        </w:tc>
      </w:tr>
      <w:tr w:rsidR="0083517E" w:rsidRPr="00A97AA5" w:rsidTr="00855A68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Bài 1:</w:t>
            </w:r>
          </w:p>
          <w:p w:rsidR="0083517E" w:rsidRPr="004521E1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sz w:val="28"/>
                <w:szCs w:val="28"/>
              </w:rPr>
              <w:t>- Giáo viên hướng dẫn mẫu rồi yêu cầu học sinh làm bài.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HS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làm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cá nhân rồi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chia sẻ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trong nhóm 4.</w:t>
            </w:r>
          </w:p>
          <w:p w:rsidR="0083517E" w:rsidRPr="004521E1" w:rsidRDefault="0083517E" w:rsidP="0085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sz w:val="28"/>
                <w:szCs w:val="28"/>
              </w:rPr>
              <w:t>- Giáo viên quan sát, giúp đỡ những em lúng túng chưa biết làm bài.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>Bài 2: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br/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Đọc từng câu.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Quan sát biển báo, nhận biết số đo thực tế và số sau khi làm tròn: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GV gắn bảng hiệu lệnh lên bảng lớp, một HS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đọc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từng câu,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giải thích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cả lớp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đưa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bảng Đ – S.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b/>
                <w:bCs/>
                <w:color w:val="3EAD48"/>
                <w:sz w:val="28"/>
                <w:szCs w:val="28"/>
                <w:u w:val="single"/>
              </w:rPr>
              <w:t>Đất nước em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 xml:space="preserve">– GV yêu cầu hs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thảo luận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nhóm đôi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Sửa bài, khuyến khích HS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nói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cách làm. 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GV có thể giới thiệu sơ lược những cây cầu xi măng được xây dựng ở nông thôn giúp cho việc đi lại của người dân được thuận tiện và việc trao đổi hàng hoá giữa các địa phương cũng dễ dàng hơn.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</w:tc>
        <w:tc>
          <w:tcPr>
            <w:tcW w:w="3686" w:type="dxa"/>
            <w:shd w:val="clear" w:color="auto" w:fill="FFFFFF" w:themeFill="background1"/>
          </w:tcPr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HS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làm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cá nhân rồi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chia sẻ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trong nhóm 4</w:t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 * Kết quả 50; 100; 600; 1 000.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HS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làm bài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cá nhân rồi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nói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với bạn câu trả lời.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  <w:t>* Kết quả:  S – Đ – Đ – S.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17E" w:rsidRPr="004521E1" w:rsidRDefault="0083517E" w:rsidP="00855A68">
            <w:pPr>
              <w:rPr>
                <w:rFonts w:ascii="Times New Roman" w:hAnsi="Times New Roman" w:cs="Times New Roman"/>
                <w:color w:val="242021"/>
                <w:sz w:val="28"/>
                <w:szCs w:val="28"/>
              </w:rPr>
            </w:pP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– HS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thảo luận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nhóm đôi,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nhận biết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 xml:space="preserve">yêu cầu, thực hiện cá nhân và </w:t>
            </w:r>
            <w:r w:rsidRPr="004521E1">
              <w:rPr>
                <w:rFonts w:ascii="Times New Roman" w:hAnsi="Times New Roman" w:cs="Times New Roman"/>
                <w:bCs/>
                <w:color w:val="242021"/>
                <w:sz w:val="28"/>
                <w:szCs w:val="28"/>
              </w:rPr>
              <w:t xml:space="preserve">nói 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với bạn.</w:t>
            </w:r>
            <w:r w:rsidRPr="004521E1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</w:tc>
      </w:tr>
      <w:tr w:rsidR="0083517E" w:rsidRPr="00A97AA5" w:rsidTr="00855A68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:rsidR="0083517E" w:rsidRPr="00A97AA5" w:rsidRDefault="0083517E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* Hoạt động nối tiếp: </w:t>
            </w:r>
            <w:r w:rsidRPr="00A97A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Pr="00A97A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phút)</w:t>
            </w:r>
          </w:p>
          <w:p w:rsidR="0083517E" w:rsidRPr="00A97AA5" w:rsidRDefault="0083517E" w:rsidP="00855A68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a. Mục tiêu: HS ôn lại những kiến thức, kĩ năng đã học</w:t>
            </w:r>
            <w:r w:rsidRPr="00A97AA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:rsidR="0083517E" w:rsidRPr="004913AE" w:rsidRDefault="0083517E" w:rsidP="00855A68">
            <w:pPr>
              <w:tabs>
                <w:tab w:val="left" w:pos="316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13AE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b. Phương pháp, hình thức tổ chức: </w:t>
            </w: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Phương pháp đàm thoại. </w:t>
            </w:r>
          </w:p>
          <w:p w:rsidR="0083517E" w:rsidRPr="00A97AA5" w:rsidRDefault="0083517E" w:rsidP="00855A6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49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Hình thức: </w:t>
            </w:r>
            <w:r w:rsidRPr="004913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Cá nhân</w:t>
            </w:r>
          </w:p>
        </w:tc>
      </w:tr>
      <w:tr w:rsidR="0083517E" w:rsidRPr="00A97AA5" w:rsidTr="00855A68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:rsidR="0083517E" w:rsidRPr="00A97AA5" w:rsidRDefault="0083517E" w:rsidP="00855A68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Gv yêu cầu hs nhắc lại cách làm tròn số.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</w:p>
        </w:tc>
        <w:tc>
          <w:tcPr>
            <w:tcW w:w="3686" w:type="dxa"/>
            <w:shd w:val="clear" w:color="auto" w:fill="FFFFFF" w:themeFill="background1"/>
          </w:tcPr>
          <w:p w:rsidR="0083517E" w:rsidRPr="00A97AA5" w:rsidRDefault="0083517E" w:rsidP="00855A6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t>– Hs nhắc lại cách làm tròn số.</w:t>
            </w:r>
            <w:r w:rsidRPr="00A97AA5">
              <w:rPr>
                <w:rFonts w:ascii="Times New Roman" w:hAnsi="Times New Roman" w:cs="Times New Roman"/>
                <w:color w:val="242021"/>
                <w:sz w:val="28"/>
                <w:szCs w:val="28"/>
              </w:rPr>
              <w:br/>
            </w:r>
            <w:r w:rsidRPr="00A97A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Về nhà xem lại bài chuần bị bài “ Làm quen với chữ số La Mã”</w:t>
            </w:r>
          </w:p>
        </w:tc>
      </w:tr>
    </w:tbl>
    <w:p w:rsidR="0083517E" w:rsidRPr="00A97AA5" w:rsidRDefault="0083517E" w:rsidP="008351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</w:p>
    <w:p w:rsidR="0083517E" w:rsidRPr="00A97AA5" w:rsidRDefault="0083517E" w:rsidP="008351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A97AA5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lastRenderedPageBreak/>
        <w:tab/>
        <w:t>IV. ĐIỀU CHỈNH SAU TIẾT DẠY:</w:t>
      </w:r>
    </w:p>
    <w:p w:rsidR="0083517E" w:rsidRPr="00A97AA5" w:rsidRDefault="0083517E" w:rsidP="0083517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A97AA5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83517E" w:rsidRPr="00A97AA5" w:rsidRDefault="0083517E" w:rsidP="0083517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A97AA5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83517E" w:rsidRDefault="0083517E" w:rsidP="0083517E">
      <w:pPr>
        <w:tabs>
          <w:tab w:val="left" w:pos="265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3517E" w:rsidRDefault="0083517E" w:rsidP="0083517E">
      <w:pPr>
        <w:tabs>
          <w:tab w:val="left" w:pos="2655"/>
          <w:tab w:val="center" w:pos="4819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1087D" w:rsidRPr="0083517E" w:rsidRDefault="00F1087D" w:rsidP="0083517E"/>
    <w:sectPr w:rsidR="00F1087D" w:rsidRPr="0083517E" w:rsidSect="0083517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10" w:left="1134" w:header="720" w:footer="2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7B" w:rsidRDefault="00882B7B">
      <w:pPr>
        <w:spacing w:after="0" w:line="240" w:lineRule="auto"/>
      </w:pPr>
      <w:r>
        <w:separator/>
      </w:r>
    </w:p>
  </w:endnote>
  <w:endnote w:type="continuationSeparator" w:id="0">
    <w:p w:rsidR="00882B7B" w:rsidRDefault="0088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7E" w:rsidRPr="0083517E" w:rsidRDefault="0083517E" w:rsidP="0083517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83517E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83517E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83517E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83517E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83517E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83517E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83517E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83517E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83517E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 w:rsidR="00401D7D"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3</w:t>
    </w:r>
    <w:r w:rsidRPr="0083517E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66" w:rsidRPr="00D15E66" w:rsidRDefault="00D15E66" w:rsidP="00D15E6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D15E66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</w:t>
    </w:r>
    <w:r w:rsidRPr="00D15E66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</w:t>
    </w:r>
    <w:r w:rsidRPr="00D15E66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D15E66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D15E66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D15E66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 w:rsidR="00401D7D"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D15E66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7B" w:rsidRDefault="00882B7B">
      <w:pPr>
        <w:spacing w:after="0" w:line="240" w:lineRule="auto"/>
      </w:pPr>
      <w:r>
        <w:separator/>
      </w:r>
    </w:p>
  </w:footnote>
  <w:footnote w:type="continuationSeparator" w:id="0">
    <w:p w:rsidR="00882B7B" w:rsidRDefault="0088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66" w:rsidRPr="00D15E66" w:rsidRDefault="00D15E66" w:rsidP="00D15E6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/>
      </w:rPr>
    </w:pPr>
    <w:r w:rsidRPr="00D15E66">
      <w:rPr>
        <w:rFonts w:ascii="Times New Roman" w:eastAsia="Calibri" w:hAnsi="Times New Roman" w:cs="Times New Roman"/>
        <w:b/>
        <w:color w:val="00B0F0"/>
        <w:lang w:val="nl-NL"/>
      </w:rPr>
      <w:t/>
    </w:r>
    <w:r w:rsidRPr="00D15E66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66" w:rsidRPr="00D15E66" w:rsidRDefault="00D15E66" w:rsidP="00D15E6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/>
      </w:rPr>
    </w:pPr>
    <w:r w:rsidRPr="00D15E66">
      <w:rPr>
        <w:rFonts w:ascii="Times New Roman" w:eastAsia="Calibri" w:hAnsi="Times New Roman" w:cs="Times New Roman"/>
        <w:b/>
        <w:color w:val="00B0F0"/>
        <w:lang w:val="nl-NL"/>
      </w:rPr>
      <w:t/>
    </w:r>
    <w:r w:rsidRPr="00D15E66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89"/>
    <w:rsid w:val="000132D3"/>
    <w:rsid w:val="00017539"/>
    <w:rsid w:val="00034971"/>
    <w:rsid w:val="00071529"/>
    <w:rsid w:val="000732B4"/>
    <w:rsid w:val="0007347F"/>
    <w:rsid w:val="00081646"/>
    <w:rsid w:val="000B26DD"/>
    <w:rsid w:val="000D184D"/>
    <w:rsid w:val="000D73B0"/>
    <w:rsid w:val="000F7CBC"/>
    <w:rsid w:val="00115EC6"/>
    <w:rsid w:val="001914E6"/>
    <w:rsid w:val="001E1CC7"/>
    <w:rsid w:val="001E22D9"/>
    <w:rsid w:val="00221AD3"/>
    <w:rsid w:val="00277F1B"/>
    <w:rsid w:val="002E15EC"/>
    <w:rsid w:val="002E21D6"/>
    <w:rsid w:val="00341E89"/>
    <w:rsid w:val="003A46FA"/>
    <w:rsid w:val="003B54CD"/>
    <w:rsid w:val="003C583F"/>
    <w:rsid w:val="003F71DF"/>
    <w:rsid w:val="00401D7D"/>
    <w:rsid w:val="00401F81"/>
    <w:rsid w:val="004127C2"/>
    <w:rsid w:val="004275EB"/>
    <w:rsid w:val="004521E1"/>
    <w:rsid w:val="004731A7"/>
    <w:rsid w:val="0048113F"/>
    <w:rsid w:val="00483347"/>
    <w:rsid w:val="004913AE"/>
    <w:rsid w:val="0049716C"/>
    <w:rsid w:val="004A66CC"/>
    <w:rsid w:val="004B43AE"/>
    <w:rsid w:val="004D26FF"/>
    <w:rsid w:val="005151B3"/>
    <w:rsid w:val="00537A53"/>
    <w:rsid w:val="00545E50"/>
    <w:rsid w:val="005810EA"/>
    <w:rsid w:val="0059662E"/>
    <w:rsid w:val="005C217C"/>
    <w:rsid w:val="00606880"/>
    <w:rsid w:val="006275C2"/>
    <w:rsid w:val="006700A7"/>
    <w:rsid w:val="00685426"/>
    <w:rsid w:val="006B2B44"/>
    <w:rsid w:val="006B3353"/>
    <w:rsid w:val="007039B6"/>
    <w:rsid w:val="00730489"/>
    <w:rsid w:val="00744054"/>
    <w:rsid w:val="00781E8C"/>
    <w:rsid w:val="00794554"/>
    <w:rsid w:val="007A4B1C"/>
    <w:rsid w:val="007B3609"/>
    <w:rsid w:val="007E7B0A"/>
    <w:rsid w:val="008114F0"/>
    <w:rsid w:val="00815BFA"/>
    <w:rsid w:val="008240B9"/>
    <w:rsid w:val="0083022F"/>
    <w:rsid w:val="0083517E"/>
    <w:rsid w:val="00842809"/>
    <w:rsid w:val="0084630D"/>
    <w:rsid w:val="008706F3"/>
    <w:rsid w:val="00874718"/>
    <w:rsid w:val="00882B7B"/>
    <w:rsid w:val="00895DA0"/>
    <w:rsid w:val="008B05DC"/>
    <w:rsid w:val="008B44F0"/>
    <w:rsid w:val="008F218F"/>
    <w:rsid w:val="009227CE"/>
    <w:rsid w:val="009305CD"/>
    <w:rsid w:val="00934C00"/>
    <w:rsid w:val="00940529"/>
    <w:rsid w:val="009666C4"/>
    <w:rsid w:val="009D7907"/>
    <w:rsid w:val="00A02D5F"/>
    <w:rsid w:val="00A64DD3"/>
    <w:rsid w:val="00A949D4"/>
    <w:rsid w:val="00A97AA5"/>
    <w:rsid w:val="00AA0C71"/>
    <w:rsid w:val="00AE42F1"/>
    <w:rsid w:val="00B00A3A"/>
    <w:rsid w:val="00B04982"/>
    <w:rsid w:val="00BB4378"/>
    <w:rsid w:val="00BD39F3"/>
    <w:rsid w:val="00BE0E33"/>
    <w:rsid w:val="00BE6819"/>
    <w:rsid w:val="00C02A47"/>
    <w:rsid w:val="00C03799"/>
    <w:rsid w:val="00C44FAD"/>
    <w:rsid w:val="00C46B6F"/>
    <w:rsid w:val="00C4796E"/>
    <w:rsid w:val="00C511FB"/>
    <w:rsid w:val="00C65A7D"/>
    <w:rsid w:val="00C772D1"/>
    <w:rsid w:val="00C80D89"/>
    <w:rsid w:val="00CC11ED"/>
    <w:rsid w:val="00CD167E"/>
    <w:rsid w:val="00CF2F20"/>
    <w:rsid w:val="00D15E66"/>
    <w:rsid w:val="00D2577E"/>
    <w:rsid w:val="00D62035"/>
    <w:rsid w:val="00D75F0A"/>
    <w:rsid w:val="00D801DD"/>
    <w:rsid w:val="00D93CB5"/>
    <w:rsid w:val="00D941F6"/>
    <w:rsid w:val="00DF2672"/>
    <w:rsid w:val="00E225AD"/>
    <w:rsid w:val="00E259CA"/>
    <w:rsid w:val="00EA104A"/>
    <w:rsid w:val="00EC7BDA"/>
    <w:rsid w:val="00F1087D"/>
    <w:rsid w:val="00F565D7"/>
    <w:rsid w:val="00F57DFC"/>
    <w:rsid w:val="00F6369B"/>
    <w:rsid w:val="00F70D73"/>
    <w:rsid w:val="00F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89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489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character" w:customStyle="1" w:styleId="fontstyle01">
    <w:name w:val="fontstyle01"/>
    <w:basedOn w:val="DefaultParagraphFont"/>
    <w:rsid w:val="008114F0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D93CB5"/>
    <w:rPr>
      <w:rFonts w:ascii="MinionPro-Bold" w:hAnsi="MinionPro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D93CB5"/>
    <w:rPr>
      <w:rFonts w:ascii="Wingdings-Regular" w:hAnsi="Wingdings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DefaultParagraphFont"/>
    <w:rsid w:val="00C772D1"/>
    <w:rPr>
      <w:rFonts w:ascii="MinionPro-It" w:hAnsi="MinionPro-It" w:hint="default"/>
      <w:b w:val="0"/>
      <w:bCs w:val="0"/>
      <w:i/>
      <w:iCs/>
      <w:color w:val="F16523"/>
      <w:sz w:val="24"/>
      <w:szCs w:val="24"/>
    </w:rPr>
  </w:style>
  <w:style w:type="character" w:customStyle="1" w:styleId="fontstyle51">
    <w:name w:val="fontstyle51"/>
    <w:basedOn w:val="DefaultParagraphFont"/>
    <w:rsid w:val="00BD39F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89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489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0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89"/>
    <w:rPr>
      <w:rFonts w:ascii="HP001 4 hàng" w:hAnsi="HP001 4 hàng"/>
      <w:color w:val="000000" w:themeColor="text1"/>
      <w:sz w:val="24"/>
      <w:szCs w:val="24"/>
    </w:rPr>
  </w:style>
  <w:style w:type="character" w:customStyle="1" w:styleId="fontstyle01">
    <w:name w:val="fontstyle01"/>
    <w:basedOn w:val="DefaultParagraphFont"/>
    <w:rsid w:val="008114F0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D93CB5"/>
    <w:rPr>
      <w:rFonts w:ascii="MinionPro-Bold" w:hAnsi="MinionPro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D93CB5"/>
    <w:rPr>
      <w:rFonts w:ascii="Wingdings-Regular" w:hAnsi="Wingdings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DefaultParagraphFont"/>
    <w:rsid w:val="00C772D1"/>
    <w:rPr>
      <w:rFonts w:ascii="MinionPro-It" w:hAnsi="MinionPro-It" w:hint="default"/>
      <w:b w:val="0"/>
      <w:bCs w:val="0"/>
      <w:i/>
      <w:iCs/>
      <w:color w:val="F16523"/>
      <w:sz w:val="24"/>
      <w:szCs w:val="24"/>
    </w:rPr>
  </w:style>
  <w:style w:type="character" w:customStyle="1" w:styleId="fontstyle51">
    <w:name w:val="fontstyle51"/>
    <w:basedOn w:val="DefaultParagraphFont"/>
    <w:rsid w:val="00BD39F3"/>
    <w:rPr>
      <w:rFonts w:ascii="MinionPro-It" w:hAnsi="MinionPro-It" w:hint="default"/>
      <w:b w:val="0"/>
      <w:bCs w:val="0"/>
      <w:i/>
      <w:iCs/>
      <w:color w:val="242021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D72D-4FFD-477E-9ACE-3C90FF3E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2022-07-17T07:19:00Z</dcterms:created>
  <dc:creator>admin</dc:creator>
  <dc:description>Giáo án Toán 3 bài Làm tròn số bộ Chân trời sáng tạo được soạn dưới dạng file word gồm 3 trang. Các bạn xem và tải về ở dưới.</dc:description>
  <dcterms:modified xsi:type="dcterms:W3CDTF">2022-07-17T11:03:00Z</dcterms:modified>
  <cp:revision>1</cp:revision>
  <dc:title>Giáo Án Toán 3 Bài Làm Tròn Số Sách CTST</dc:title>
</cp:coreProperties>
</file>