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AA5DF" w14:textId="77777777" w:rsidR="00D142D3" w:rsidRPr="007A4760" w:rsidRDefault="00D142D3" w:rsidP="007A4760">
      <w:pPr>
        <w:spacing w:line="360" w:lineRule="auto"/>
        <w:jc w:val="center"/>
        <w:rPr>
          <w:rFonts w:ascii="Times New Roman" w:hAnsi="Times New Roman" w:cs="Times New Roman"/>
          <w:b/>
          <w:bCs/>
          <w:color w:val="0070C0"/>
          <w:sz w:val="28"/>
          <w:szCs w:val="28"/>
        </w:rPr>
      </w:pPr>
      <w:r w:rsidRPr="007A4760">
        <w:rPr>
          <w:rFonts w:ascii="Times New Roman" w:hAnsi="Times New Roman" w:cs="Times New Roman"/>
          <w:b/>
          <w:bCs/>
          <w:color w:val="0070C0"/>
          <w:sz w:val="28"/>
          <w:szCs w:val="28"/>
        </w:rPr>
        <w:t xml:space="preserve">Sử dụng trích dẫn, cước chú và cách đánh dấu </w:t>
      </w:r>
    </w:p>
    <w:p w14:paraId="7B5CF6EE" w14:textId="2DB79EFA" w:rsidR="00D142D3" w:rsidRPr="007A4760" w:rsidRDefault="00D142D3" w:rsidP="007A4760">
      <w:pPr>
        <w:spacing w:line="360" w:lineRule="auto"/>
        <w:jc w:val="center"/>
        <w:rPr>
          <w:rFonts w:ascii="Times New Roman" w:hAnsi="Times New Roman" w:cs="Times New Roman"/>
          <w:b/>
          <w:bCs/>
          <w:color w:val="0070C0"/>
          <w:sz w:val="28"/>
          <w:szCs w:val="28"/>
        </w:rPr>
      </w:pPr>
      <w:r w:rsidRPr="007A4760">
        <w:rPr>
          <w:rFonts w:ascii="Times New Roman" w:hAnsi="Times New Roman" w:cs="Times New Roman"/>
          <w:b/>
          <w:bCs/>
          <w:color w:val="0070C0"/>
          <w:sz w:val="28"/>
          <w:szCs w:val="28"/>
        </w:rPr>
        <w:t>phần bị tỉnh lược trong văn bản</w:t>
      </w:r>
    </w:p>
    <w:p w14:paraId="00548750" w14:textId="77777777" w:rsidR="00502476" w:rsidRPr="007A4760" w:rsidRDefault="00D142D3" w:rsidP="007A4760">
      <w:pPr>
        <w:spacing w:line="360" w:lineRule="auto"/>
        <w:rPr>
          <w:rFonts w:ascii="Times New Roman" w:hAnsi="Times New Roman" w:cs="Times New Roman"/>
          <w:b/>
          <w:bCs/>
          <w:color w:val="00B050"/>
          <w:sz w:val="28"/>
          <w:szCs w:val="28"/>
        </w:rPr>
      </w:pPr>
      <w:r w:rsidRPr="007A4760">
        <w:rPr>
          <w:rFonts w:ascii="Times New Roman" w:hAnsi="Times New Roman" w:cs="Times New Roman"/>
          <w:b/>
          <w:bCs/>
          <w:color w:val="00B050"/>
          <w:sz w:val="28"/>
          <w:szCs w:val="28"/>
        </w:rPr>
        <w:t>I. Trích dẫn trong văn bản là gì?</w:t>
      </w:r>
    </w:p>
    <w:p w14:paraId="5591C7D3" w14:textId="598C9779" w:rsidR="00E37404" w:rsidRPr="007A4760" w:rsidRDefault="00E37404" w:rsidP="007A4760">
      <w:pPr>
        <w:pStyle w:val="NormalWeb"/>
        <w:shd w:val="clear" w:color="auto" w:fill="FFFFFF"/>
        <w:spacing w:before="0" w:beforeAutospacing="0" w:after="0" w:afterAutospacing="0" w:line="360" w:lineRule="auto"/>
        <w:jc w:val="both"/>
        <w:textAlignment w:val="baseline"/>
        <w:rPr>
          <w:color w:val="000000"/>
          <w:sz w:val="28"/>
          <w:szCs w:val="28"/>
        </w:rPr>
      </w:pPr>
      <w:r w:rsidRPr="007A4760">
        <w:rPr>
          <w:color w:val="000000"/>
          <w:sz w:val="28"/>
          <w:szCs w:val="28"/>
        </w:rPr>
        <w:t xml:space="preserve">- </w:t>
      </w:r>
      <w:r w:rsidRPr="007A4760">
        <w:rPr>
          <w:color w:val="000000"/>
          <w:sz w:val="28"/>
          <w:szCs w:val="28"/>
        </w:rPr>
        <w:t>Trích dẫn là sự tái tạo chính xác một đoạn văn bản mà không có sửa chữa gì, phân biệt với đoạn văn bản xung quanh bằng dấu trích dẫn hoặc các yếu tố định dạng, dựa theo một nguồn đáng tin cậy.</w:t>
      </w:r>
    </w:p>
    <w:p w14:paraId="54ABC284" w14:textId="5297A143" w:rsidR="00E37404" w:rsidRPr="007A4760" w:rsidRDefault="00E37404" w:rsidP="007A4760">
      <w:pPr>
        <w:pStyle w:val="NormalWeb"/>
        <w:shd w:val="clear" w:color="auto" w:fill="FFFFFF"/>
        <w:spacing w:before="0" w:beforeAutospacing="0" w:after="0" w:afterAutospacing="0" w:line="360" w:lineRule="auto"/>
        <w:jc w:val="both"/>
        <w:textAlignment w:val="baseline"/>
        <w:rPr>
          <w:color w:val="000000"/>
          <w:sz w:val="28"/>
          <w:szCs w:val="28"/>
        </w:rPr>
      </w:pPr>
      <w:r w:rsidRPr="007A4760">
        <w:rPr>
          <w:color w:val="000000"/>
          <w:sz w:val="28"/>
          <w:szCs w:val="28"/>
        </w:rPr>
        <w:t xml:space="preserve">- </w:t>
      </w:r>
      <w:r w:rsidRPr="007A4760">
        <w:rPr>
          <w:color w:val="000000"/>
          <w:sz w:val="28"/>
          <w:szCs w:val="28"/>
        </w:rPr>
        <w:t>Trích dẫn tài liệu là phương pháp được chuẩn hóa trong việc ghi nhận những nguồn tin và ý tưởng mà người viết đã sử dụng trong bài viết của mình sao cho người đọc có thể xác định rõ từng tài liệu được trích dẫn, tham khảo.</w:t>
      </w:r>
    </w:p>
    <w:p w14:paraId="74E7754A" w14:textId="1E12769D" w:rsidR="00502476" w:rsidRPr="007A4760" w:rsidRDefault="00D142D3" w:rsidP="007A4760">
      <w:pPr>
        <w:spacing w:line="360" w:lineRule="auto"/>
        <w:rPr>
          <w:rFonts w:ascii="Times New Roman" w:hAnsi="Times New Roman" w:cs="Times New Roman"/>
          <w:b/>
          <w:bCs/>
          <w:color w:val="00B050"/>
          <w:sz w:val="28"/>
          <w:szCs w:val="28"/>
        </w:rPr>
      </w:pPr>
      <w:r w:rsidRPr="007A4760">
        <w:rPr>
          <w:rFonts w:ascii="Times New Roman" w:hAnsi="Times New Roman" w:cs="Times New Roman"/>
          <w:b/>
          <w:bCs/>
          <w:color w:val="00B050"/>
          <w:sz w:val="28"/>
          <w:szCs w:val="28"/>
        </w:rPr>
        <w:t>II. Cước chú trong văn bản là gì?</w:t>
      </w:r>
    </w:p>
    <w:p w14:paraId="361CEF2C"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 Cước chú là loại chú thích đặt ở chân trang hoặc cuối văn bản về một từ ngữ khó hiểu hay một nội dung chưa quen với phần lớn độc giả, vốn xuất hiện trong phần chính của trang hoặc của văn bản. Loại chú thích cho biết văn bản hay một số yếu tố của văn bản được lấy từ nguồn nào cũng được gọi là cước chú.</w:t>
      </w:r>
    </w:p>
    <w:p w14:paraId="0F103278"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 Ví dụ:</w:t>
      </w:r>
    </w:p>
    <w:p w14:paraId="7B6CE401"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Trong văn bản Những nét đặc sắc trên “đất vật” Bắc Giang có đoạn trích: “Nghi thức xe đài được hoàn tất, keo vật thờ chính thức diễn ra. Những miếng đánh trong keo vật thờ được thể hiện rất chậm, người xem cảm nhận được từng nhịp thở: đâu là miếng bốc, đâu là miếng gồng; hay bất chợt đây là miếng mới, đó là miếng sườn (1) ... Tất cả được hai đô biểu diễn nhịp nhàng và đẹp mắt. Cái hay của keo vật thờ chính là ở chỗ có thể giới thiệu cho người xem hiểu được phương pháp tấn công và thủ pháp chống đỡ để rồi phản công. Những người dự khán (2) keo vật thờ đều vô cùng cảm kích (3) trước tài năng của cả hai đô vật.”</w:t>
      </w:r>
    </w:p>
    <w:p w14:paraId="1B740655"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 Các số (1), (2), (3) được giải thích ghi ở chân trang hoặc cuối văn bản là cước chú.</w:t>
      </w:r>
    </w:p>
    <w:p w14:paraId="4D23AA0B"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(1) Miếng bốc, miếng gồng, miếng mỏi, miếng sườn...: tên các miếng (mẹo) đánh trong keo vật.</w:t>
      </w:r>
    </w:p>
    <w:p w14:paraId="6C3F468E"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lastRenderedPageBreak/>
        <w:t>(2) Dự khán: có mặt để xem hoặc theo dõi một hoạt động chung nào đó (dự: tham dự; khán: xem, nhìn). </w:t>
      </w:r>
    </w:p>
    <w:p w14:paraId="2C091960" w14:textId="77777777" w:rsidR="007A4760" w:rsidRPr="007A4760" w:rsidRDefault="007A4760" w:rsidP="007A4760">
      <w:pPr>
        <w:pStyle w:val="NormalWeb"/>
        <w:spacing w:before="0" w:beforeAutospacing="0" w:after="0" w:afterAutospacing="0" w:line="360" w:lineRule="auto"/>
        <w:jc w:val="both"/>
        <w:rPr>
          <w:color w:val="000000"/>
          <w:sz w:val="28"/>
          <w:szCs w:val="28"/>
        </w:rPr>
      </w:pPr>
      <w:r w:rsidRPr="007A4760">
        <w:rPr>
          <w:color w:val="000000"/>
          <w:sz w:val="28"/>
          <w:szCs w:val="28"/>
        </w:rPr>
        <w:t>(3) Cảm kích: cảm động và được kích thích tinh thần trước hành vi tốt đẹp của người khác.</w:t>
      </w:r>
    </w:p>
    <w:p w14:paraId="7ABB4828" w14:textId="741F3430" w:rsidR="00502476" w:rsidRPr="007A4760" w:rsidRDefault="00D142D3" w:rsidP="007A4760">
      <w:pPr>
        <w:pStyle w:val="NormalWeb"/>
        <w:spacing w:before="0" w:beforeAutospacing="0" w:after="0" w:afterAutospacing="0" w:line="360" w:lineRule="auto"/>
        <w:jc w:val="both"/>
        <w:rPr>
          <w:sz w:val="28"/>
          <w:szCs w:val="28"/>
        </w:rPr>
      </w:pPr>
      <w:r w:rsidRPr="007A4760">
        <w:rPr>
          <w:b/>
          <w:bCs/>
          <w:color w:val="00B050"/>
          <w:sz w:val="28"/>
          <w:szCs w:val="28"/>
        </w:rPr>
        <w:t>III. Phần bị tỉnh lược trong văn bản là gì?</w:t>
      </w:r>
    </w:p>
    <w:p w14:paraId="038D1B48" w14:textId="063886B3" w:rsidR="007A4760" w:rsidRPr="007A4760" w:rsidRDefault="007A4760" w:rsidP="007A4760">
      <w:pPr>
        <w:spacing w:line="360" w:lineRule="auto"/>
        <w:jc w:val="both"/>
        <w:rPr>
          <w:rFonts w:ascii="Times New Roman" w:hAnsi="Times New Roman" w:cs="Times New Roman"/>
          <w:sz w:val="28"/>
          <w:szCs w:val="28"/>
        </w:rPr>
      </w:pPr>
      <w:r w:rsidRPr="007A4760">
        <w:rPr>
          <w:rFonts w:ascii="Times New Roman" w:hAnsi="Times New Roman" w:cs="Times New Roman"/>
          <w:sz w:val="28"/>
          <w:szCs w:val="28"/>
        </w:rPr>
        <w:t xml:space="preserve">- </w:t>
      </w:r>
      <w:r w:rsidRPr="007A4760">
        <w:rPr>
          <w:rFonts w:ascii="Times New Roman" w:hAnsi="Times New Roman" w:cs="Times New Roman"/>
          <w:sz w:val="28"/>
          <w:szCs w:val="28"/>
        </w:rPr>
        <w:t>Phần bị tỉnh lược là phần thông tin ít quan trọng nhất của văn bản gốc đã được rút ngắn hoặc cắt bỏ, giúp cho nội dung tập trung và cô đọng hơn.</w:t>
      </w:r>
    </w:p>
    <w:p w14:paraId="575C5B64" w14:textId="77777777" w:rsidR="007A4760" w:rsidRPr="007A4760" w:rsidRDefault="007A4760" w:rsidP="007A4760">
      <w:pPr>
        <w:spacing w:line="360" w:lineRule="auto"/>
        <w:jc w:val="both"/>
        <w:rPr>
          <w:rFonts w:ascii="Times New Roman" w:hAnsi="Times New Roman" w:cs="Times New Roman"/>
          <w:sz w:val="28"/>
          <w:szCs w:val="28"/>
        </w:rPr>
      </w:pPr>
      <w:r w:rsidRPr="007A4760">
        <w:rPr>
          <w:rFonts w:ascii="Times New Roman" w:hAnsi="Times New Roman" w:cs="Times New Roman"/>
          <w:sz w:val="28"/>
          <w:szCs w:val="28"/>
        </w:rPr>
        <w:t>+ Phần bị tỉnh lược thường được đánh dấu bằng ngoặc vuông và dấu ba chấm […].</w:t>
      </w:r>
    </w:p>
    <w:p w14:paraId="170D016B" w14:textId="77777777" w:rsidR="007A4760" w:rsidRPr="007A4760" w:rsidRDefault="007A4760" w:rsidP="007A4760">
      <w:pPr>
        <w:spacing w:line="360" w:lineRule="auto"/>
        <w:jc w:val="both"/>
        <w:rPr>
          <w:rFonts w:ascii="Times New Roman" w:hAnsi="Times New Roman" w:cs="Times New Roman"/>
          <w:i/>
          <w:iCs/>
          <w:sz w:val="28"/>
          <w:szCs w:val="28"/>
        </w:rPr>
      </w:pPr>
      <w:r w:rsidRPr="007A4760">
        <w:rPr>
          <w:rFonts w:ascii="Times New Roman" w:hAnsi="Times New Roman" w:cs="Times New Roman"/>
          <w:sz w:val="28"/>
          <w:szCs w:val="28"/>
        </w:rPr>
        <w:t>- Ví dụ:</w:t>
      </w:r>
      <w:r w:rsidRPr="007A4760">
        <w:rPr>
          <w:rFonts w:ascii="Times New Roman" w:hAnsi="Times New Roman" w:cs="Times New Roman"/>
          <w:i/>
          <w:iCs/>
          <w:sz w:val="28"/>
          <w:szCs w:val="28"/>
        </w:rPr>
        <w:t> Chàng đi, đi mãi, rừng núi hiu quạnh, vắng như không, không như vắng. Nhưng rồi chàng cũng đến được bãi thả trâu bò, rồi bãi thả diều làng ông Đu, ông Điê. [...]</w:t>
      </w:r>
    </w:p>
    <w:p w14:paraId="183C76FC" w14:textId="59CFE18F" w:rsidR="00502476" w:rsidRPr="007A4760" w:rsidRDefault="00D142D3" w:rsidP="007A4760">
      <w:pPr>
        <w:spacing w:line="360" w:lineRule="auto"/>
        <w:rPr>
          <w:rFonts w:ascii="Times New Roman" w:hAnsi="Times New Roman" w:cs="Times New Roman"/>
          <w:sz w:val="28"/>
          <w:szCs w:val="28"/>
        </w:rPr>
      </w:pPr>
      <w:r w:rsidRPr="007A4760">
        <w:rPr>
          <w:rFonts w:ascii="Times New Roman" w:hAnsi="Times New Roman" w:cs="Times New Roman"/>
          <w:b/>
          <w:bCs/>
          <w:color w:val="00B050"/>
          <w:sz w:val="28"/>
          <w:szCs w:val="28"/>
        </w:rPr>
        <w:t>IV. Các lỗi thường gặp khi sử dụng trích dẫn, cước chú</w:t>
      </w:r>
    </w:p>
    <w:p w14:paraId="6527C443" w14:textId="77777777"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rStyle w:val="Strong"/>
          <w:rFonts w:eastAsiaTheme="majorEastAsia"/>
          <w:color w:val="000000"/>
          <w:sz w:val="28"/>
          <w:szCs w:val="28"/>
        </w:rPr>
        <w:t>* Đối với trích dẫn:</w:t>
      </w:r>
    </w:p>
    <w:p w14:paraId="41A11DB9" w14:textId="77777777"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color w:val="000000"/>
          <w:sz w:val="28"/>
          <w:szCs w:val="28"/>
        </w:rPr>
        <w:t>- Sử dụng trích dẫn không ghi rõ xuất xứ.</w:t>
      </w:r>
    </w:p>
    <w:p w14:paraId="5CFE24D0" w14:textId="77777777"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color w:val="000000"/>
          <w:sz w:val="28"/>
          <w:szCs w:val="28"/>
        </w:rPr>
        <w:t>- Sử dụng trích dẫn trực tiếp nhưng không đặt trong dấu ngoặc kép.</w:t>
      </w:r>
    </w:p>
    <w:p w14:paraId="1CD71AE7" w14:textId="77777777"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rStyle w:val="Strong"/>
          <w:rFonts w:eastAsiaTheme="majorEastAsia"/>
          <w:color w:val="000000"/>
          <w:sz w:val="28"/>
          <w:szCs w:val="28"/>
        </w:rPr>
        <w:t>* Đối với cước chú:</w:t>
      </w:r>
    </w:p>
    <w:p w14:paraId="032FD382" w14:textId="77777777"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color w:val="000000"/>
          <w:sz w:val="28"/>
          <w:szCs w:val="28"/>
        </w:rPr>
        <w:t>- Chỉ viết phần chú thích ở chân trang, không đánh dấu phần cần chú thích.</w:t>
      </w:r>
    </w:p>
    <w:p w14:paraId="5CD1CF8F" w14:textId="77777777"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color w:val="000000"/>
          <w:sz w:val="28"/>
          <w:szCs w:val="28"/>
        </w:rPr>
        <w:t>- Viết dồn chú thích vào cuối văn bản.</w:t>
      </w:r>
    </w:p>
    <w:p w14:paraId="66C27CB1" w14:textId="1D97CFF0" w:rsidR="000F23B7" w:rsidRPr="007A4760" w:rsidRDefault="00D142D3" w:rsidP="007A4760">
      <w:pPr>
        <w:spacing w:line="360" w:lineRule="auto"/>
        <w:rPr>
          <w:rFonts w:ascii="Times New Roman" w:hAnsi="Times New Roman" w:cs="Times New Roman"/>
          <w:b/>
          <w:bCs/>
          <w:color w:val="00B050"/>
          <w:sz w:val="28"/>
          <w:szCs w:val="28"/>
        </w:rPr>
      </w:pPr>
      <w:r w:rsidRPr="007A4760">
        <w:rPr>
          <w:rFonts w:ascii="Times New Roman" w:hAnsi="Times New Roman" w:cs="Times New Roman"/>
          <w:b/>
          <w:bCs/>
          <w:color w:val="00B050"/>
          <w:sz w:val="28"/>
          <w:szCs w:val="28"/>
        </w:rPr>
        <w:t>V. Bài tập về sử dụng trích dẫn, cước chú và cách đánh dấu phần bị tỉnh lược trong văn bản</w:t>
      </w:r>
    </w:p>
    <w:p w14:paraId="3E14405E"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b/>
          <w:bCs/>
          <w:color w:val="000000"/>
          <w:sz w:val="28"/>
          <w:szCs w:val="28"/>
        </w:rPr>
        <w:t xml:space="preserve">Bài tập: </w:t>
      </w:r>
      <w:r w:rsidRPr="007A4760">
        <w:rPr>
          <w:color w:val="000000"/>
          <w:sz w:val="28"/>
          <w:szCs w:val="28"/>
        </w:rPr>
        <w:t>Đọc văn bản và trả lời các câu sau:</w:t>
      </w:r>
      <w:r w:rsidRPr="007A4760">
        <w:rPr>
          <w:b/>
          <w:bCs/>
          <w:color w:val="000000"/>
          <w:sz w:val="28"/>
          <w:szCs w:val="28"/>
        </w:rPr>
        <w:t> </w:t>
      </w:r>
    </w:p>
    <w:p w14:paraId="29F62C51" w14:textId="77777777" w:rsidR="007A4760" w:rsidRPr="007A4760" w:rsidRDefault="007A4760" w:rsidP="007A4760">
      <w:pPr>
        <w:pStyle w:val="NormalWeb"/>
        <w:spacing w:before="0" w:beforeAutospacing="0" w:after="0" w:afterAutospacing="0" w:line="360" w:lineRule="auto"/>
        <w:jc w:val="center"/>
        <w:rPr>
          <w:sz w:val="28"/>
          <w:szCs w:val="28"/>
        </w:rPr>
      </w:pPr>
      <w:r w:rsidRPr="007A4760">
        <w:rPr>
          <w:b/>
          <w:bCs/>
          <w:color w:val="000000"/>
          <w:sz w:val="28"/>
          <w:szCs w:val="28"/>
        </w:rPr>
        <w:t>CÁCH GỌT CỦ HOA THỦY TIÊN</w:t>
      </w:r>
    </w:p>
    <w:p w14:paraId="640EF4EB" w14:textId="77777777" w:rsidR="007A4760" w:rsidRPr="007A4760" w:rsidRDefault="007A4760" w:rsidP="007A4760">
      <w:pPr>
        <w:pStyle w:val="NormalWeb"/>
        <w:spacing w:before="0" w:beforeAutospacing="0" w:after="0" w:afterAutospacing="0" w:line="360" w:lineRule="auto"/>
        <w:ind w:firstLine="720"/>
        <w:jc w:val="both"/>
        <w:rPr>
          <w:sz w:val="28"/>
          <w:szCs w:val="28"/>
        </w:rPr>
      </w:pPr>
      <w:r w:rsidRPr="007A4760">
        <w:rPr>
          <w:i/>
          <w:iCs/>
          <w:color w:val="000000"/>
          <w:sz w:val="28"/>
          <w:szCs w:val="28"/>
        </w:rPr>
        <w:lastRenderedPageBreak/>
        <w:t>Người Hà Nội thường cầu kì trong cách chơi hoa ngày Tết. Cầu kì nhất phải kể đến cách chơi thủy tiên – một loài hoa có vẻ đẹp “ngũ phẩm”: đẹp từ rễ, lá, hoa, hương … đẹp đến cả dáng thế của cây. Việc chăm hoa thủy tiên rất mực tỉ mỉ, công phu. Có lẽ vì thế mà bẵng đi mấy mươi năm, thú chơi hoa ấy biến mất, nghề chơi hoa cũng chẳng còn. Phải vất vả lắm, một số nghệ nhân mới tìm kiếm và phục hồi được những tuyệt kĩ gọt tỉa thuở xưa. Để rồi hôm nay, lối chơi ấy lan tỏa như chính vẻ đẹp của văn hóa Hà thành, mãi bền bỉ, trường tồn.</w:t>
      </w:r>
    </w:p>
    <w:p w14:paraId="2CD6BEE1"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Cứ sắp sang tháng Chạp là bắt đầu mùa gọt thuỷ tiên. Những củ thuỷ tiên được nhập về, trông giống những củ hành tây, chỉ khác là các củ mọc thành cụm. Theo đà phát triển tự nhiên, lá và hoa thủy tiên sẽ mọc thẳng, đặc biệt là lá sẽ mọc cao và che lấp hoa, vì vậy việc gọt tỉa sẽ tạo ra những chậu hoa có hình dáng đẹp, nghệ thuật và có thể điều chỉnh thời điểm ra hoa theo ý muốn.</w:t>
      </w:r>
    </w:p>
    <w:p w14:paraId="4565799B"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Để có một chậu hoa thuỷ tiên đẹp, người chơi cần phải vận dụng cả kĩ thuật lẫn kinh nghiệm, sự bài bản lẫn sự khéo léo, tinh xảo qua tất cả các khâu; chuẩn bị, ngâm nước và gọt tỉa, thuỷ dưỡng. Yêu cầu đối với mỗi khâu đều khá nghiêm ngặt. Cụ thể như sau:</w:t>
      </w:r>
    </w:p>
    <w:p w14:paraId="60F70E2B"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1. Chuẩn bị</w:t>
      </w:r>
    </w:p>
    <w:p w14:paraId="00E75FD1"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Công việc chuẩn bị bao gồm chuẩn bị dụng cụ và chọn củ thủy tiên</w:t>
      </w:r>
    </w:p>
    <w:p w14:paraId="47538062"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 xml:space="preserve">- Dụng cụ cắt tỉa gọt: về cơ bản, người chơi có thể chọn một đầu vát </w:t>
      </w:r>
      <w:r w:rsidRPr="007A4760">
        <w:rPr>
          <w:i/>
          <w:iCs/>
          <w:color w:val="000000"/>
          <w:sz w:val="28"/>
          <w:szCs w:val="28"/>
          <w:vertAlign w:val="superscript"/>
        </w:rPr>
        <w:t>1</w:t>
      </w:r>
      <w:r w:rsidRPr="007A4760">
        <w:rPr>
          <w:i/>
          <w:iCs/>
          <w:color w:val="000000"/>
          <w:sz w:val="28"/>
          <w:szCs w:val="28"/>
        </w:rPr>
        <w:t xml:space="preserve"> dùng để gọt tỉa củ, một đầu lòng máng </w:t>
      </w:r>
      <w:r w:rsidRPr="007A4760">
        <w:rPr>
          <w:i/>
          <w:iCs/>
          <w:color w:val="000000"/>
          <w:sz w:val="28"/>
          <w:szCs w:val="28"/>
          <w:vertAlign w:val="superscript"/>
        </w:rPr>
        <w:t xml:space="preserve">2 </w:t>
      </w:r>
      <w:r w:rsidRPr="007A4760">
        <w:rPr>
          <w:i/>
          <w:iCs/>
          <w:color w:val="000000"/>
          <w:sz w:val="28"/>
          <w:szCs w:val="28"/>
        </w:rPr>
        <w:t>dùng để chỉnh và xén lá, cạo cuống hoa.</w:t>
      </w:r>
    </w:p>
    <w:p w14:paraId="697116ED"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 Củ thủy tiên: cần lưu ý chọn củ trong, cân đối, vỏ ngoài có màu nâu bóng, cầm thấy chắc tay.</w:t>
      </w:r>
    </w:p>
    <w:p w14:paraId="328979E9"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2. Ngâm nước và gọt tỉa</w:t>
      </w:r>
    </w:p>
    <w:p w14:paraId="5F16A421"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Qúa trình gọt tỉa củ thủy tiên trải qua các bước sau:</w:t>
      </w:r>
    </w:p>
    <w:p w14:paraId="02A36095"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 Ngâm và thay nước đúng kĩ thuật</w:t>
      </w:r>
    </w:p>
    <w:p w14:paraId="50BCD865"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Trước tiên, ngâm củ thủy tiên vào nước vài ngày. Thay nước liên tục cho lớp áp ngoài vùng bợt</w:t>
      </w:r>
      <w:r w:rsidRPr="007A4760">
        <w:rPr>
          <w:i/>
          <w:iCs/>
          <w:color w:val="000000"/>
          <w:sz w:val="28"/>
          <w:szCs w:val="28"/>
          <w:vertAlign w:val="superscript"/>
        </w:rPr>
        <w:t>3</w:t>
      </w:r>
      <w:r w:rsidRPr="007A4760">
        <w:rPr>
          <w:i/>
          <w:iCs/>
          <w:color w:val="000000"/>
          <w:sz w:val="28"/>
          <w:szCs w:val="28"/>
        </w:rPr>
        <w:t xml:space="preserve"> đi. Nhựa trong củ phải bớt thì về sau củ mới cho màu trắng ngọc ngà. Vài ngày ngâm rửa như thế, mới bắt đầu một trong những quy trình then chốt – gọt thủy tiên.</w:t>
      </w:r>
    </w:p>
    <w:p w14:paraId="77C6713C"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lastRenderedPageBreak/>
        <w:t>- Gọt tỉa củ thủy tiên khéo léo</w:t>
      </w:r>
    </w:p>
    <w:p w14:paraId="12F2F3C6"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Phải chăm chú quan sát, theo dõi cách nghệ nhân Nguyễn Phú Cường gọt thủy tiên mới thấy được sự khéo léo, tinh xảo mà công đoạn này đòi hỏi. Ông mài sắc con dao rồi mới bắt đầu bóc vỏ củ và bao mầm. Ngồi ngay ngắn, nâng củ thủy tiên trên tay như đang thực hiện một nghi lễ tâm linh, ông dùng con dao bén đi mấy đường để tách nhẹ từng lớp vỏ củ. Một màu xanh non mở mờ hiện ra. Đấy chính là những mầm lá, mầm hoa. Lại gọt tiếp những bẹ củ để mầm lộ hẳn ra. Các mầm nhỏ mọc xiên xẹo sẽ bị cắt bỏ, chỉ giữ lại các mầm chính giữa củ nằm thẳng hàng nhau. Công đoạn gọt thuỷ tiên gần như quyết định sự thành công của một bát thuỷ tiên sau này. Vì sao lại phải gọt khi lá, giò hoa mới là những mầm vẫn đang ngủ yên trong củ? Đấy là vì, nếu không “tác động” sớm, từ trước khi những cái mầm nhú lên, thì tất cả lá, giò hoa, đều lên thẳng đuỗn</w:t>
      </w:r>
      <w:r w:rsidRPr="007A4760">
        <w:rPr>
          <w:i/>
          <w:iCs/>
          <w:color w:val="000000"/>
          <w:sz w:val="28"/>
          <w:szCs w:val="28"/>
          <w:vertAlign w:val="superscript"/>
        </w:rPr>
        <w:t>5</w:t>
      </w:r>
      <w:r w:rsidRPr="007A4760">
        <w:rPr>
          <w:i/>
          <w:iCs/>
          <w:color w:val="000000"/>
          <w:sz w:val="28"/>
          <w:szCs w:val="28"/>
        </w:rPr>
        <w:t xml:space="preserve"> như những mớ hành.</w:t>
      </w:r>
    </w:p>
    <w:p w14:paraId="0D7EB8D7"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Sau nhiều năm tìm hiểu các tài liệu và thử nghiệm đủ cách khác nhau, nghệ nhân Nguyễn Phú Cường</w:t>
      </w:r>
      <w:r w:rsidRPr="007A4760">
        <w:rPr>
          <w:i/>
          <w:iCs/>
          <w:color w:val="000000"/>
          <w:sz w:val="28"/>
          <w:szCs w:val="28"/>
          <w:vertAlign w:val="superscript"/>
        </w:rPr>
        <w:t>4</w:t>
      </w:r>
      <w:r w:rsidRPr="007A4760">
        <w:rPr>
          <w:i/>
          <w:iCs/>
          <w:color w:val="000000"/>
          <w:sz w:val="28"/>
          <w:szCs w:val="28"/>
        </w:rPr>
        <w:t xml:space="preserve"> ngộ ra những bí quyết chơi thuỷ tiên của người xưa. Theo ông, ở giai đoạn này, xén lá và cạo cuống hoa để tạo dáng thuỷ tiên thật sự là một nghệ thuật:</w:t>
      </w:r>
    </w:p>
    <w:p w14:paraId="5185D5A3"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 Để xén lá, nhát dao phải đi một đường thật ngọt, khéo léo dọc theo những chiếc lá đang ủ mầm. Độ cong của lá thuỷ tiên sẽ phụ thuộc hoàn toàn vào độ nông sâu của vết xén. Việc xén lá giúp tạo sự uốn lượn của lá ở bên dưới hoa, tránh cho lá mọc thẳng, che mất hoa. Cuống hoa cũng vậy, thường mọc thẳng, do đó, để lọ thuỷ tiên mềm mại thì nên chủ động cạo nhẹ vào cuống hoa, cạo chiều nào cuống hoa sẽ cong theo chiều đấy. “Chuẩn vị” thuỷ tiên xưa, lá phải xoăn, thấp, những bông hoa cao lêu đêu cũng là hỏng. Vì thế, ngay từ lúc gọt, đã phải hình dung ra dáng thế sau này của bát thuỷ tiên. Tác động</w:t>
      </w:r>
    </w:p>
    <w:p w14:paraId="1661BDA3"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nhiều hay ít vào mầm hoa, mầm lá sẽ cho ra những kết quả khác nhau.</w:t>
      </w:r>
    </w:p>
    <w:p w14:paraId="3EB4CD83"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 xml:space="preserve">+ Tầm dáng hoa cao hay thấp, phải tạo nên một bố cục tổng thể hài hoà mới đẹp. Và yêu cầu quan trọng là bông hoa không được ngửa lên. Giò hoa vươn lên, nhưng bông hoa phải hơi cúi xuống, như thiếu nữ dẫu đẹp kiêu sa, vẫn phải có </w:t>
      </w:r>
      <w:r w:rsidRPr="007A4760">
        <w:rPr>
          <w:i/>
          <w:iCs/>
          <w:color w:val="000000"/>
          <w:sz w:val="28"/>
          <w:szCs w:val="28"/>
        </w:rPr>
        <w:lastRenderedPageBreak/>
        <w:t>nét e lệ. Đấy mới là cái đẹp Á Đông, Nếu bông hoa nghênh mặt lên thì lại hoá ra kênh kiệu. Cái lí của người chơi hoa thuỷ tiên là thế.</w:t>
      </w:r>
    </w:p>
    <w:p w14:paraId="393CF661"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3. Thuỷ dưỡng</w:t>
      </w:r>
      <w:r w:rsidRPr="007A4760">
        <w:rPr>
          <w:i/>
          <w:iCs/>
          <w:color w:val="000000"/>
          <w:sz w:val="28"/>
          <w:szCs w:val="28"/>
          <w:vertAlign w:val="superscript"/>
        </w:rPr>
        <w:t>6</w:t>
      </w:r>
    </w:p>
    <w:p w14:paraId="72C4AE44"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Khâu thuỷ dưỡng hoa thuỷ tiên cũng phải tỉ mỉ, đúng kĩ thuật và phải biết nương theo thời tiết. Thực hiện khâu này phải chú ý cả kĩ thuật ngâm dưỡng, “thúc”, “hãm” và kĩ thuật chỉnh lá, chỉnh hoa để có được một bát thuỷ tiên đẹp.</w:t>
      </w:r>
    </w:p>
    <w:p w14:paraId="7E5E6E65"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 Ngâm dưỡng thuỷ tiên</w:t>
      </w:r>
    </w:p>
    <w:p w14:paraId="07BE1719"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Gọt xong, củ thuỷ tiên bị tổn thương, cho nên nhất thiết hằng ngày củ phải được “tắm rửa” vài lần bằng nước sạch. Đây chính là công đoạn thuỷ dưỡng. Trước khi dưỡng nên ngâm củ hoa trong chậu nước, đặt úp củ hoa xuống, thay nước khoảng 4 – 6 tiếng một lần, dùng chổi lông nhỏ để làm sạch nhựa và cặn bám ở các vết cắt rồi xả và ngâm lại vào nước. Sau hai ngày thì đặt ngửa củ lên, đưa vào dụng cụ dưỡng như bình thuỷ tinh, bình nhựa, bát đất nhưng cần tránh làm ngập các bao nụ hoa. Nước dưỡng hoa phải là nước sạch để đảm bảo. Nước trong dụng cụ dưỡng phải ngập lên trên các vết cắt của củ hoa chất lượng và sự phát triển của củ hoa. Nước bẩn là củ bị thối nên cần thay nước hằng ngày. Nếu được ngâm bằng nước mưa thì củ hoa sẽ sạch, màu sáng và không bị thâm. Nếu dùng nước máy, thì phải để ra ang</w:t>
      </w:r>
      <w:r w:rsidRPr="007A4760">
        <w:rPr>
          <w:i/>
          <w:iCs/>
          <w:color w:val="000000"/>
          <w:sz w:val="28"/>
          <w:szCs w:val="28"/>
          <w:vertAlign w:val="superscript"/>
        </w:rPr>
        <w:t>7</w:t>
      </w:r>
      <w:r w:rsidRPr="007A4760">
        <w:rPr>
          <w:i/>
          <w:iCs/>
          <w:color w:val="000000"/>
          <w:sz w:val="28"/>
          <w:szCs w:val="28"/>
        </w:rPr>
        <w:t>”, chậu nhiều ngày rồi mới dùng.</w:t>
      </w:r>
    </w:p>
    <w:p w14:paraId="2288DE0B"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 “Thúc”, “hãm” thủy tiên</w:t>
      </w:r>
    </w:p>
    <w:p w14:paraId="77BB1C2B"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Việc “thúc”, “hãm” thuỷ tiên phải nương theo thời tiết. Trời nồm</w:t>
      </w:r>
      <w:r w:rsidRPr="007A4760">
        <w:rPr>
          <w:i/>
          <w:iCs/>
          <w:color w:val="000000"/>
          <w:sz w:val="28"/>
          <w:szCs w:val="28"/>
          <w:vertAlign w:val="superscript"/>
        </w:rPr>
        <w:t xml:space="preserve">8 </w:t>
      </w:r>
      <w:r w:rsidRPr="007A4760">
        <w:rPr>
          <w:i/>
          <w:iCs/>
          <w:color w:val="000000"/>
          <w:sz w:val="28"/>
          <w:szCs w:val="28"/>
        </w:rPr>
        <w:t>hoa dễ nở sớm. Gió bấc mạnh, ngóng mãi không thấy giò hoa đâm lên. Tuỳ thời tiết mà “thúc</w:t>
      </w:r>
      <w:r w:rsidRPr="007A4760">
        <w:rPr>
          <w:i/>
          <w:iCs/>
          <w:color w:val="000000"/>
          <w:sz w:val="28"/>
          <w:szCs w:val="28"/>
          <w:vertAlign w:val="superscript"/>
        </w:rPr>
        <w:t>9</w:t>
      </w:r>
      <w:r w:rsidRPr="007A4760">
        <w:rPr>
          <w:i/>
          <w:iCs/>
          <w:color w:val="000000"/>
          <w:sz w:val="28"/>
          <w:szCs w:val="28"/>
        </w:rPr>
        <w:t>”, hay “hãm</w:t>
      </w:r>
      <w:r w:rsidRPr="007A4760">
        <w:rPr>
          <w:i/>
          <w:iCs/>
          <w:color w:val="000000"/>
          <w:sz w:val="28"/>
          <w:szCs w:val="28"/>
          <w:vertAlign w:val="superscript"/>
        </w:rPr>
        <w:t>10</w:t>
      </w:r>
      <w:r w:rsidRPr="007A4760">
        <w:rPr>
          <w:i/>
          <w:iCs/>
          <w:color w:val="000000"/>
          <w:sz w:val="28"/>
          <w:szCs w:val="28"/>
        </w:rPr>
        <w:t>” cho phù hợp. Muốn củ ra hoa sớm thì dùng nước ấm để thủy dưỡng, ban ngày phơi nắng trực tiếp, ban đêm đưa vào nhà dùng bóng điện chiếu sáng. Muốn củ ra hoa muộn thì phải dùng nước lạnh để thay, không phơi nắng mà để trong chỗ tối hoặc nơi râm mát, ban đêm dưa ra ngoài trời.</w:t>
      </w:r>
    </w:p>
    <w:p w14:paraId="60348518"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 Chỉnh lá, chỉnh hoa</w:t>
      </w:r>
    </w:p>
    <w:p w14:paraId="59E2E413"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 xml:space="preserve">Bát thủy tiên được coi là đẹp, nếu đạt được “ngũ phẩm”: đẹp hoa, đẹp lá, đẹp rễ, đẹp thân và tổng thể dáng thế hài hòa. Vì vậy, gọt xong rồi, hằng ngày phải chỉnh lá, chỉnh hoa sao cho tạo nên bố cục đẹp. Nếu muốn chỉnh lá, phải đợi thời điểm </w:t>
      </w:r>
      <w:r w:rsidRPr="007A4760">
        <w:rPr>
          <w:i/>
          <w:iCs/>
          <w:color w:val="000000"/>
          <w:sz w:val="28"/>
          <w:szCs w:val="28"/>
        </w:rPr>
        <w:lastRenderedPageBreak/>
        <w:t>dễ “nắn” nhất là khoảng bảy, tám ngày sau khi gọt. Theo nghệ nhân Nguyễn Phú Cường, đấy là lúc chiếc lá “ngoan” nhất. Khi ấy lá đã xanh tốt, khỏe, dùng tay uốn thử thấy mềm mại, không giòn thì có thể tạo dáng lá uốn lượn theo ý đồ người chơi. Bộ rễ của bát thủy tiên phải trắng ngần. Dù bố cục thế nào, thì bộ rễ vẫn phải được phô ra vẻ đẹp.</w:t>
      </w:r>
    </w:p>
    <w:p w14:paraId="70549E7E"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i/>
          <w:iCs/>
          <w:color w:val="000000"/>
          <w:sz w:val="28"/>
          <w:szCs w:val="28"/>
        </w:rPr>
        <w:t>Theo nghệ nhân Nguyễn Phú Cường, “cái đẹp nhất của thủy tiên, chính là cái đẹp khi người ta chăm hoa, để rồi rèn tâm tính của chính mình”.</w:t>
      </w:r>
    </w:p>
    <w:p w14:paraId="79512FB2" w14:textId="77777777" w:rsidR="007A4760" w:rsidRPr="007A4760" w:rsidRDefault="007A4760" w:rsidP="007A4760">
      <w:pPr>
        <w:pStyle w:val="NormalWeb"/>
        <w:spacing w:before="0" w:beforeAutospacing="0" w:after="0" w:afterAutospacing="0" w:line="360" w:lineRule="auto"/>
        <w:jc w:val="right"/>
        <w:rPr>
          <w:sz w:val="28"/>
          <w:szCs w:val="28"/>
        </w:rPr>
      </w:pPr>
      <w:r w:rsidRPr="007A4760">
        <w:rPr>
          <w:color w:val="000000"/>
          <w:sz w:val="28"/>
          <w:szCs w:val="28"/>
        </w:rPr>
        <w:t xml:space="preserve">(Trích </w:t>
      </w:r>
      <w:r w:rsidRPr="007A4760">
        <w:rPr>
          <w:i/>
          <w:iCs/>
          <w:color w:val="000000"/>
          <w:sz w:val="28"/>
          <w:szCs w:val="28"/>
        </w:rPr>
        <w:t>Cách gọt hoa thủy tiên</w:t>
      </w:r>
      <w:r w:rsidRPr="007A4760">
        <w:rPr>
          <w:color w:val="000000"/>
          <w:sz w:val="28"/>
          <w:szCs w:val="28"/>
        </w:rPr>
        <w:t xml:space="preserve"> – SGK Ngữ Văn 7 tập 2 – Chân trời sáng tạo)</w:t>
      </w:r>
    </w:p>
    <w:p w14:paraId="3A9FBD78"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vertAlign w:val="superscript"/>
        </w:rPr>
        <w:t xml:space="preserve">1 </w:t>
      </w:r>
      <w:r w:rsidRPr="007A4760">
        <w:rPr>
          <w:color w:val="000000"/>
          <w:sz w:val="28"/>
          <w:szCs w:val="28"/>
        </w:rPr>
        <w:t>Vát: Lệch sang hẳn một bên, tạo thành đường xiên chéo</w:t>
      </w:r>
    </w:p>
    <w:p w14:paraId="1D347D89"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vertAlign w:val="superscript"/>
        </w:rPr>
        <w:t xml:space="preserve">2 </w:t>
      </w:r>
      <w:r w:rsidRPr="007A4760">
        <w:rPr>
          <w:color w:val="000000"/>
          <w:sz w:val="28"/>
          <w:szCs w:val="28"/>
        </w:rPr>
        <w:t>Lòng máng: mặt phía bên trong trũng xuống của máng. </w:t>
      </w:r>
    </w:p>
    <w:p w14:paraId="01C0BB8D"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vertAlign w:val="superscript"/>
        </w:rPr>
        <w:t xml:space="preserve">3 </w:t>
      </w:r>
      <w:r w:rsidRPr="007A4760">
        <w:rPr>
          <w:color w:val="000000"/>
          <w:sz w:val="28"/>
          <w:szCs w:val="28"/>
        </w:rPr>
        <w:t>Bợt: có màu kém tươi, nhợt nhạt.</w:t>
      </w:r>
    </w:p>
    <w:p w14:paraId="59E7CE56"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vertAlign w:val="superscript"/>
        </w:rPr>
        <w:t xml:space="preserve">4 </w:t>
      </w:r>
      <w:r w:rsidRPr="007A4760">
        <w:rPr>
          <w:color w:val="000000"/>
          <w:sz w:val="28"/>
          <w:szCs w:val="28"/>
        </w:rPr>
        <w:t>Nguyễn Phú Cường: một nghệ nhân nổi tiếng về gọt tỉa thủy tiên, ở Hà Nội. </w:t>
      </w:r>
    </w:p>
    <w:p w14:paraId="2CE3A957"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vertAlign w:val="superscript"/>
        </w:rPr>
        <w:t xml:space="preserve">5 </w:t>
      </w:r>
      <w:r w:rsidRPr="007A4760">
        <w:rPr>
          <w:color w:val="000000"/>
          <w:sz w:val="28"/>
          <w:szCs w:val="28"/>
        </w:rPr>
        <w:t>Thẳng đuỗn: thẳng và cứng đờ, không mềm mại. </w:t>
      </w:r>
    </w:p>
    <w:p w14:paraId="34E42EE5"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vertAlign w:val="superscript"/>
        </w:rPr>
        <w:t>6</w:t>
      </w:r>
      <w:r w:rsidRPr="007A4760">
        <w:rPr>
          <w:color w:val="000000"/>
          <w:sz w:val="28"/>
          <w:szCs w:val="28"/>
        </w:rPr>
        <w:t>Thủy dưỡng: ngâm dưỡng bằng nước. </w:t>
      </w:r>
    </w:p>
    <w:p w14:paraId="30E7DB30"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vertAlign w:val="superscript"/>
        </w:rPr>
        <w:t>7</w:t>
      </w:r>
      <w:r w:rsidRPr="007A4760">
        <w:rPr>
          <w:color w:val="000000"/>
          <w:sz w:val="28"/>
          <w:szCs w:val="28"/>
        </w:rPr>
        <w:t>Ang: đổ đựng nước bằng đất nung, thành hơi phình, miệng rộng.</w:t>
      </w:r>
    </w:p>
    <w:p w14:paraId="49D08BAA"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vertAlign w:val="superscript"/>
        </w:rPr>
        <w:t>8</w:t>
      </w:r>
      <w:r w:rsidRPr="007A4760">
        <w:rPr>
          <w:color w:val="000000"/>
          <w:sz w:val="28"/>
          <w:szCs w:val="28"/>
        </w:rPr>
        <w:t>Nồm: trạng thái thời tiết ấm và ẩm ướt ở miền Bắc vào lúc giao thời cuối đông đầu xuân. </w:t>
      </w:r>
    </w:p>
    <w:p w14:paraId="608AE0AF"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vertAlign w:val="superscript"/>
        </w:rPr>
        <w:t>9</w:t>
      </w:r>
      <w:r w:rsidRPr="007A4760">
        <w:rPr>
          <w:color w:val="000000"/>
          <w:sz w:val="28"/>
          <w:szCs w:val="28"/>
        </w:rPr>
        <w:t>Thúc: làm cho quá trình phát triển của cây trồng diễn ra nhanh hơn.</w:t>
      </w:r>
    </w:p>
    <w:p w14:paraId="4ADA70F1"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vertAlign w:val="superscript"/>
        </w:rPr>
        <w:t>10</w:t>
      </w:r>
      <w:r w:rsidRPr="007A4760">
        <w:rPr>
          <w:color w:val="000000"/>
          <w:sz w:val="28"/>
          <w:szCs w:val="28"/>
        </w:rPr>
        <w:t>Hãm: làm cho quá trình phát triển của cây trồng diễn ra chậm hơn. </w:t>
      </w:r>
    </w:p>
    <w:p w14:paraId="392B9F73"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Câu 1:</w:t>
      </w:r>
      <w:r w:rsidRPr="007A4760">
        <w:rPr>
          <w:b/>
          <w:bCs/>
          <w:color w:val="000000"/>
          <w:sz w:val="28"/>
          <w:szCs w:val="28"/>
        </w:rPr>
        <w:t xml:space="preserve"> </w:t>
      </w:r>
      <w:r w:rsidRPr="007A4760">
        <w:rPr>
          <w:color w:val="000000"/>
          <w:sz w:val="28"/>
          <w:szCs w:val="28"/>
        </w:rPr>
        <w:t>Ghi 3-5 từ ngữ, nội dung có cước chú trong văn bản “Cách gọt hoa thủy tiên”.</w:t>
      </w:r>
    </w:p>
    <w:p w14:paraId="5990C6B5"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Câu 2. Dựa vào quan sát của em về những cước chú trong văn bản “Cách gọt hoa thủy tiên” hãy nhận xét về vị trí và ngôn ngữ của cước chú. </w:t>
      </w:r>
    </w:p>
    <w:p w14:paraId="2223F5FB"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Câu 3: Nhận xét về cách ghi cước chú trong văn bản trên.</w:t>
      </w:r>
    </w:p>
    <w:p w14:paraId="58A06B0F"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b/>
          <w:bCs/>
          <w:color w:val="000000"/>
          <w:sz w:val="28"/>
          <w:szCs w:val="28"/>
        </w:rPr>
        <w:t>Trả lời:</w:t>
      </w:r>
    </w:p>
    <w:p w14:paraId="1D38063A"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Câu 1: </w:t>
      </w:r>
    </w:p>
    <w:p w14:paraId="0953A881"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 Từ ngữ được giải thích nghĩa:</w:t>
      </w:r>
    </w:p>
    <w:p w14:paraId="697410A3"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 xml:space="preserve">+ </w:t>
      </w:r>
      <w:r w:rsidRPr="007A4760">
        <w:rPr>
          <w:color w:val="000000"/>
          <w:sz w:val="28"/>
          <w:szCs w:val="28"/>
          <w:vertAlign w:val="superscript"/>
        </w:rPr>
        <w:t xml:space="preserve">1 </w:t>
      </w:r>
      <w:r w:rsidRPr="007A4760">
        <w:rPr>
          <w:color w:val="000000"/>
          <w:sz w:val="28"/>
          <w:szCs w:val="28"/>
        </w:rPr>
        <w:t>Vát: Lệch sang hẳn một bên, tạo thành đường xiên chéo</w:t>
      </w:r>
    </w:p>
    <w:p w14:paraId="24AF2AC3"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 xml:space="preserve">+ </w:t>
      </w:r>
      <w:r w:rsidRPr="007A4760">
        <w:rPr>
          <w:color w:val="000000"/>
          <w:sz w:val="28"/>
          <w:szCs w:val="28"/>
          <w:vertAlign w:val="superscript"/>
        </w:rPr>
        <w:t xml:space="preserve">2 </w:t>
      </w:r>
      <w:r w:rsidRPr="007A4760">
        <w:rPr>
          <w:color w:val="000000"/>
          <w:sz w:val="28"/>
          <w:szCs w:val="28"/>
        </w:rPr>
        <w:t>Lòng máng: mặt phía bên trong trũng xuống của máng. </w:t>
      </w:r>
    </w:p>
    <w:p w14:paraId="6F0843BE"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lastRenderedPageBreak/>
        <w:t xml:space="preserve">+ </w:t>
      </w:r>
      <w:r w:rsidRPr="007A4760">
        <w:rPr>
          <w:color w:val="000000"/>
          <w:sz w:val="28"/>
          <w:szCs w:val="28"/>
          <w:vertAlign w:val="superscript"/>
        </w:rPr>
        <w:t xml:space="preserve">3 </w:t>
      </w:r>
      <w:r w:rsidRPr="007A4760">
        <w:rPr>
          <w:color w:val="000000"/>
          <w:sz w:val="28"/>
          <w:szCs w:val="28"/>
        </w:rPr>
        <w:t>Bợt: có màu kém tươi, nhợt nhạt.</w:t>
      </w:r>
    </w:p>
    <w:p w14:paraId="2B1BC61D"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 … </w:t>
      </w:r>
    </w:p>
    <w:p w14:paraId="638C0433"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Câu 2:</w:t>
      </w:r>
    </w:p>
    <w:p w14:paraId="0D8A052D"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 Vị trí đặt cước chú: chân trang, cuối văn bản.</w:t>
      </w:r>
    </w:p>
    <w:p w14:paraId="02F5515D"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 Ngôn ngữ của cước chú: ngắn gọn, rõ ràng. </w:t>
      </w:r>
    </w:p>
    <w:p w14:paraId="183F113D"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Câu 3:</w:t>
      </w:r>
    </w:p>
    <w:p w14:paraId="46850A55"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 Cách ghi cước chú:</w:t>
      </w:r>
    </w:p>
    <w:p w14:paraId="78EA400F"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 Đánh dấu từ những nội dung cần cước chú bằng chữ số. </w:t>
      </w:r>
    </w:p>
    <w:p w14:paraId="4DA86FD7" w14:textId="77777777" w:rsidR="007A4760" w:rsidRPr="007A4760" w:rsidRDefault="007A4760" w:rsidP="007A4760">
      <w:pPr>
        <w:pStyle w:val="NormalWeb"/>
        <w:spacing w:before="0" w:beforeAutospacing="0" w:after="0" w:afterAutospacing="0" w:line="360" w:lineRule="auto"/>
        <w:jc w:val="both"/>
        <w:rPr>
          <w:sz w:val="28"/>
          <w:szCs w:val="28"/>
        </w:rPr>
      </w:pPr>
      <w:r w:rsidRPr="007A4760">
        <w:rPr>
          <w:color w:val="000000"/>
          <w:sz w:val="28"/>
          <w:szCs w:val="28"/>
        </w:rPr>
        <w:t>+ Ở chân trang hoặc cuối văn bản, lần lượt chú thích về từng từ ngữ hay nội dung đã được đánh dấu để tạo thành một cước chú hoàn chỉnh gồm các thành phần: ký hiệu đánh dấu đối tượng, tên đối tượng, dấu hai chấm, nội dung giải thích. </w:t>
      </w:r>
    </w:p>
    <w:p w14:paraId="1E7A6FEC" w14:textId="52F41CAB"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rStyle w:val="Strong"/>
          <w:rFonts w:eastAsiaTheme="majorEastAsia"/>
          <w:color w:val="000000"/>
          <w:sz w:val="28"/>
          <w:szCs w:val="28"/>
        </w:rPr>
        <w:t>Bài 1.</w:t>
      </w:r>
      <w:r w:rsidR="00BF5371">
        <w:rPr>
          <w:rStyle w:val="Strong"/>
          <w:rFonts w:eastAsiaTheme="majorEastAsia"/>
          <w:color w:val="000000"/>
          <w:sz w:val="28"/>
          <w:szCs w:val="28"/>
        </w:rPr>
        <w:t xml:space="preserve"> </w:t>
      </w:r>
      <w:r w:rsidRPr="007A4760">
        <w:rPr>
          <w:color w:val="000000"/>
          <w:sz w:val="28"/>
          <w:szCs w:val="28"/>
        </w:rPr>
        <w:t>Phân tích tác dụng của những kiểu trích dẫn, chú thích trong các đoạn văn sau đây:</w:t>
      </w:r>
    </w:p>
    <w:p w14:paraId="5A247C8F" w14:textId="77777777"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rStyle w:val="Emphasis"/>
          <w:rFonts w:eastAsiaTheme="majorEastAsia"/>
          <w:color w:val="000000"/>
          <w:sz w:val="28"/>
          <w:szCs w:val="28"/>
        </w:rPr>
        <w:t>a. Với Nam Việt Đế Lý Bí, lần đầu tiên Việt Nam xưng “đế một phương”, lần đầu tiên miền trung tâm Hà Nội có thành xây đắp ("thành Tô Lịch"), có chùa thờ Phật (chùa Khai Quốc - Mở Nước, nay là chùa Trấn Quốc), có một mô hình quân chủ Phật giáo, vừa giống mà lại khác Trung Hoa, cháu nối tiếp ông làm vua, xưng là Phật tử (con Phật) chứ không như vua Trung Hoa xưng là Thiên tử (con Trời).</w:t>
      </w:r>
    </w:p>
    <w:p w14:paraId="44CB7342" w14:textId="77777777" w:rsidR="007A4760" w:rsidRPr="007A4760" w:rsidRDefault="007A4760" w:rsidP="007A4760">
      <w:pPr>
        <w:pStyle w:val="NormalWeb"/>
        <w:spacing w:before="0" w:beforeAutospacing="0" w:after="240" w:afterAutospacing="0" w:line="360" w:lineRule="auto"/>
        <w:ind w:left="48" w:right="48"/>
        <w:jc w:val="right"/>
        <w:rPr>
          <w:color w:val="000000"/>
          <w:sz w:val="28"/>
          <w:szCs w:val="28"/>
        </w:rPr>
      </w:pPr>
      <w:r w:rsidRPr="007A4760">
        <w:rPr>
          <w:color w:val="000000"/>
          <w:sz w:val="28"/>
          <w:szCs w:val="28"/>
        </w:rPr>
        <w:t>(Trần Quốc Vượng)</w:t>
      </w:r>
    </w:p>
    <w:p w14:paraId="4C1187BD" w14:textId="77777777"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rStyle w:val="Emphasis"/>
          <w:rFonts w:eastAsiaTheme="majorEastAsia"/>
          <w:color w:val="000000"/>
          <w:sz w:val="28"/>
          <w:szCs w:val="28"/>
        </w:rPr>
        <w:t xml:space="preserve">b. Cùng với màu sắc là "hình”, “bóng”. Thơ Tố Hữu để lại trong kí ức độc giả rất nhiều hình bóng”. Bài “Bà má Hậu Giang” được khép lại bằng “bóng má”: “Nước non muôn quý ngàn yêu / Còn in bóng má sớm chiều Hậu Giang”. Trong bài “Lên Tây Bắc” có cái bóng rất kì vĩ của anh Vệ quốc quân: “Rất đẹp hình anh lúc nắng chiều / Bỏng dài lên đỉnh dốc cheo leo” (“Thơ Tố Hữu”, trang 149). Về quê mẹ Tơm, “bâng khuâng chuyện cũ”, Tố Hữu không quên: “Đêm đêm chó sủa... làng bên động / Bóng mẹ ngồi canh lẫn bóng cồn”, “Bóng mẹ </w:t>
      </w:r>
      <w:r w:rsidRPr="007A4760">
        <w:rPr>
          <w:rStyle w:val="Emphasis"/>
          <w:rFonts w:eastAsiaTheme="majorEastAsia"/>
          <w:color w:val="000000"/>
          <w:sz w:val="28"/>
          <w:szCs w:val="28"/>
        </w:rPr>
        <w:lastRenderedPageBreak/>
        <w:t>ngồi trông, vọng nước non" Ông xót xa: "Ôi bóng người xưa, đã khuất rồi / Tròn đôi nấm đất trắng chân đồi” ("Thơ Tố Hữu", trang 268).</w:t>
      </w:r>
    </w:p>
    <w:p w14:paraId="4C6A4E65" w14:textId="77777777" w:rsidR="008B1C96" w:rsidRDefault="007A4760" w:rsidP="008B1C96">
      <w:pPr>
        <w:pStyle w:val="NormalWeb"/>
        <w:spacing w:before="0" w:beforeAutospacing="0" w:after="240" w:afterAutospacing="0" w:line="360" w:lineRule="auto"/>
        <w:ind w:left="48" w:right="48"/>
        <w:jc w:val="right"/>
        <w:rPr>
          <w:color w:val="000000"/>
          <w:sz w:val="28"/>
          <w:szCs w:val="28"/>
        </w:rPr>
      </w:pPr>
      <w:r w:rsidRPr="007A4760">
        <w:rPr>
          <w:color w:val="000000"/>
          <w:sz w:val="28"/>
          <w:szCs w:val="28"/>
        </w:rPr>
        <w:t>(Lã Nguyên)</w:t>
      </w:r>
    </w:p>
    <w:p w14:paraId="784D43B4" w14:textId="3F737C09" w:rsidR="007A4760" w:rsidRPr="007A4760" w:rsidRDefault="007A4760" w:rsidP="008B1C96">
      <w:pPr>
        <w:pStyle w:val="NormalWeb"/>
        <w:spacing w:before="0" w:beforeAutospacing="0" w:after="240" w:afterAutospacing="0" w:line="360" w:lineRule="auto"/>
        <w:ind w:left="48" w:right="48"/>
        <w:rPr>
          <w:color w:val="000000"/>
          <w:sz w:val="28"/>
          <w:szCs w:val="28"/>
        </w:rPr>
      </w:pPr>
      <w:r w:rsidRPr="007A4760">
        <w:rPr>
          <w:rStyle w:val="Strong"/>
          <w:rFonts w:eastAsiaTheme="majorEastAsia"/>
          <w:color w:val="000000"/>
          <w:sz w:val="28"/>
          <w:szCs w:val="28"/>
        </w:rPr>
        <w:t>Trả lời:</w:t>
      </w:r>
    </w:p>
    <w:p w14:paraId="632F33AC" w14:textId="77777777" w:rsid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color w:val="000000"/>
          <w:sz w:val="28"/>
          <w:szCs w:val="28"/>
        </w:rPr>
        <w:t xml:space="preserve">a. </w:t>
      </w:r>
    </w:p>
    <w:p w14:paraId="472B5397" w14:textId="2ADC5ED7"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color w:val="000000"/>
          <w:sz w:val="28"/>
          <w:szCs w:val="28"/>
        </w:rPr>
        <w:t>- Trích dẫn: Trực tiếp (“đế một phương”; “thành Tô Lịch”,...)</w:t>
      </w:r>
    </w:p>
    <w:p w14:paraId="6432A3CA" w14:textId="6DD2B654"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color w:val="000000"/>
          <w:sz w:val="28"/>
          <w:szCs w:val="28"/>
        </w:rPr>
        <w:t xml:space="preserve">- Chú thích: Chú thích chính văn (VD: (“Thành Tô Lịch”); (chùa Khai Quốc </w:t>
      </w:r>
      <w:r>
        <w:rPr>
          <w:color w:val="000000"/>
          <w:sz w:val="28"/>
          <w:szCs w:val="28"/>
        </w:rPr>
        <w:t xml:space="preserve"> </w:t>
      </w:r>
      <w:r w:rsidRPr="007A4760">
        <w:rPr>
          <w:color w:val="000000"/>
          <w:sz w:val="28"/>
          <w:szCs w:val="28"/>
        </w:rPr>
        <w:t>Mở</w:t>
      </w:r>
      <w:r w:rsidR="00215495">
        <w:rPr>
          <w:color w:val="000000"/>
          <w:sz w:val="28"/>
          <w:szCs w:val="28"/>
        </w:rPr>
        <w:t xml:space="preserve"> </w:t>
      </w:r>
      <w:r w:rsidRPr="007A4760">
        <w:rPr>
          <w:color w:val="000000"/>
          <w:sz w:val="28"/>
          <w:szCs w:val="28"/>
        </w:rPr>
        <w:t>Nước, nay là chùa Trần Quốc); (con Phật); (con Trời))</w:t>
      </w:r>
    </w:p>
    <w:p w14:paraId="05C277B8" w14:textId="77777777"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color w:val="000000"/>
          <w:sz w:val="28"/>
          <w:szCs w:val="28"/>
        </w:rPr>
        <w:t>→ Tác dụng: Thông tin được cung cấp đầy đủ, xác thực, dễ hiểu hơn.</w:t>
      </w:r>
    </w:p>
    <w:p w14:paraId="50F0398B" w14:textId="77777777" w:rsid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color w:val="000000"/>
          <w:sz w:val="28"/>
          <w:szCs w:val="28"/>
        </w:rPr>
        <w:t xml:space="preserve">b. </w:t>
      </w:r>
    </w:p>
    <w:p w14:paraId="10778093" w14:textId="6D4A2812"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color w:val="000000"/>
          <w:sz w:val="28"/>
          <w:szCs w:val="28"/>
        </w:rPr>
        <w:t>- Trích dẫn: Trực tiếp (“hình”; “bóng”; “hình bóng”; “Bà má Hậu Giang”; “bóng má”…)</w:t>
      </w:r>
    </w:p>
    <w:p w14:paraId="538C39C1" w14:textId="77777777"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color w:val="000000"/>
          <w:sz w:val="28"/>
          <w:szCs w:val="28"/>
        </w:rPr>
        <w:t>- Chú thích: Chú thích chính văn (VD: (“Thơ Tố Hữu”, trang 149); (“Thơ Tố Hữu”, trang 268))</w:t>
      </w:r>
    </w:p>
    <w:p w14:paraId="45907D5A" w14:textId="77777777" w:rsidR="007A4760" w:rsidRPr="007A4760" w:rsidRDefault="007A4760" w:rsidP="007A4760">
      <w:pPr>
        <w:pStyle w:val="NormalWeb"/>
        <w:spacing w:before="0" w:beforeAutospacing="0" w:after="240" w:afterAutospacing="0" w:line="360" w:lineRule="auto"/>
        <w:ind w:left="48" w:right="48"/>
        <w:jc w:val="both"/>
        <w:rPr>
          <w:color w:val="000000"/>
          <w:sz w:val="28"/>
          <w:szCs w:val="28"/>
        </w:rPr>
      </w:pPr>
      <w:r w:rsidRPr="007A4760">
        <w:rPr>
          <w:color w:val="000000"/>
          <w:sz w:val="28"/>
          <w:szCs w:val="28"/>
        </w:rPr>
        <w:t>→ Tác dụng: Mang tính xác thực, làm cụ thể hóa, làm sinh động, phong phú nội dung văn bản.</w:t>
      </w:r>
    </w:p>
    <w:p w14:paraId="73E9D7A2" w14:textId="77777777" w:rsidR="007A4760" w:rsidRPr="007A4760" w:rsidRDefault="007A4760" w:rsidP="007A4760">
      <w:pPr>
        <w:spacing w:line="360" w:lineRule="auto"/>
        <w:rPr>
          <w:rFonts w:ascii="Times New Roman" w:hAnsi="Times New Roman" w:cs="Times New Roman"/>
          <w:sz w:val="28"/>
          <w:szCs w:val="28"/>
        </w:rPr>
      </w:pPr>
    </w:p>
    <w:sectPr w:rsidR="007A4760" w:rsidRPr="007A4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D3"/>
    <w:rsid w:val="000F23B7"/>
    <w:rsid w:val="00215495"/>
    <w:rsid w:val="00502476"/>
    <w:rsid w:val="005E29BC"/>
    <w:rsid w:val="007A4760"/>
    <w:rsid w:val="008B1C96"/>
    <w:rsid w:val="00BF5371"/>
    <w:rsid w:val="00D142D3"/>
    <w:rsid w:val="00E37404"/>
    <w:rsid w:val="00FC7C8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AD23"/>
  <w15:chartTrackingRefBased/>
  <w15:docId w15:val="{54EB7F4D-B674-464D-B6BC-EFB6555B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2D3"/>
  </w:style>
  <w:style w:type="paragraph" w:styleId="Heading1">
    <w:name w:val="heading 1"/>
    <w:basedOn w:val="Normal"/>
    <w:next w:val="Normal"/>
    <w:link w:val="Heading1Char"/>
    <w:uiPriority w:val="9"/>
    <w:qFormat/>
    <w:rsid w:val="00D142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2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2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2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2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2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2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2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2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2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2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2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2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2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2D3"/>
    <w:rPr>
      <w:rFonts w:eastAsiaTheme="majorEastAsia" w:cstheme="majorBidi"/>
      <w:color w:val="272727" w:themeColor="text1" w:themeTint="D8"/>
    </w:rPr>
  </w:style>
  <w:style w:type="paragraph" w:styleId="Title">
    <w:name w:val="Title"/>
    <w:basedOn w:val="Normal"/>
    <w:next w:val="Normal"/>
    <w:link w:val="TitleChar"/>
    <w:uiPriority w:val="10"/>
    <w:qFormat/>
    <w:rsid w:val="00D142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2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2D3"/>
    <w:pPr>
      <w:spacing w:before="160"/>
      <w:jc w:val="center"/>
    </w:pPr>
    <w:rPr>
      <w:i/>
      <w:iCs/>
      <w:color w:val="404040" w:themeColor="text1" w:themeTint="BF"/>
    </w:rPr>
  </w:style>
  <w:style w:type="character" w:customStyle="1" w:styleId="QuoteChar">
    <w:name w:val="Quote Char"/>
    <w:basedOn w:val="DefaultParagraphFont"/>
    <w:link w:val="Quote"/>
    <w:uiPriority w:val="29"/>
    <w:rsid w:val="00D142D3"/>
    <w:rPr>
      <w:i/>
      <w:iCs/>
      <w:color w:val="404040" w:themeColor="text1" w:themeTint="BF"/>
    </w:rPr>
  </w:style>
  <w:style w:type="paragraph" w:styleId="ListParagraph">
    <w:name w:val="List Paragraph"/>
    <w:basedOn w:val="Normal"/>
    <w:uiPriority w:val="34"/>
    <w:qFormat/>
    <w:rsid w:val="00D142D3"/>
    <w:pPr>
      <w:ind w:left="720"/>
      <w:contextualSpacing/>
    </w:pPr>
  </w:style>
  <w:style w:type="character" w:styleId="IntenseEmphasis">
    <w:name w:val="Intense Emphasis"/>
    <w:basedOn w:val="DefaultParagraphFont"/>
    <w:uiPriority w:val="21"/>
    <w:qFormat/>
    <w:rsid w:val="00D142D3"/>
    <w:rPr>
      <w:i/>
      <w:iCs/>
      <w:color w:val="0F4761" w:themeColor="accent1" w:themeShade="BF"/>
    </w:rPr>
  </w:style>
  <w:style w:type="paragraph" w:styleId="IntenseQuote">
    <w:name w:val="Intense Quote"/>
    <w:basedOn w:val="Normal"/>
    <w:next w:val="Normal"/>
    <w:link w:val="IntenseQuoteChar"/>
    <w:uiPriority w:val="30"/>
    <w:qFormat/>
    <w:rsid w:val="00D14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2D3"/>
    <w:rPr>
      <w:i/>
      <w:iCs/>
      <w:color w:val="0F4761" w:themeColor="accent1" w:themeShade="BF"/>
    </w:rPr>
  </w:style>
  <w:style w:type="character" w:styleId="IntenseReference">
    <w:name w:val="Intense Reference"/>
    <w:basedOn w:val="DefaultParagraphFont"/>
    <w:uiPriority w:val="32"/>
    <w:qFormat/>
    <w:rsid w:val="00D142D3"/>
    <w:rPr>
      <w:b/>
      <w:bCs/>
      <w:smallCaps/>
      <w:color w:val="0F4761" w:themeColor="accent1" w:themeShade="BF"/>
      <w:spacing w:val="5"/>
    </w:rPr>
  </w:style>
  <w:style w:type="paragraph" w:styleId="NormalWeb">
    <w:name w:val="Normal (Web)"/>
    <w:basedOn w:val="Normal"/>
    <w:uiPriority w:val="99"/>
    <w:unhideWhenUsed/>
    <w:rsid w:val="00E37404"/>
    <w:pPr>
      <w:spacing w:before="100" w:beforeAutospacing="1" w:after="100" w:afterAutospacing="1" w:line="240" w:lineRule="auto"/>
    </w:pPr>
    <w:rPr>
      <w:rFonts w:ascii="Times New Roman" w:eastAsia="Times New Roman" w:hAnsi="Times New Roman" w:cs="Times New Roman"/>
      <w:kern w:val="0"/>
      <w:lang w:eastAsia="en-SG"/>
      <w14:ligatures w14:val="none"/>
    </w:rPr>
  </w:style>
  <w:style w:type="character" w:styleId="Strong">
    <w:name w:val="Strong"/>
    <w:basedOn w:val="DefaultParagraphFont"/>
    <w:uiPriority w:val="22"/>
    <w:qFormat/>
    <w:rsid w:val="007A4760"/>
    <w:rPr>
      <w:b/>
      <w:bCs/>
    </w:rPr>
  </w:style>
  <w:style w:type="character" w:styleId="Emphasis">
    <w:name w:val="Emphasis"/>
    <w:basedOn w:val="DefaultParagraphFont"/>
    <w:uiPriority w:val="20"/>
    <w:qFormat/>
    <w:rsid w:val="007A47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32994">
      <w:bodyDiv w:val="1"/>
      <w:marLeft w:val="0"/>
      <w:marRight w:val="0"/>
      <w:marTop w:val="0"/>
      <w:marBottom w:val="0"/>
      <w:divBdr>
        <w:top w:val="none" w:sz="0" w:space="0" w:color="auto"/>
        <w:left w:val="none" w:sz="0" w:space="0" w:color="auto"/>
        <w:bottom w:val="none" w:sz="0" w:space="0" w:color="auto"/>
        <w:right w:val="none" w:sz="0" w:space="0" w:color="auto"/>
      </w:divBdr>
    </w:div>
    <w:div w:id="919296023">
      <w:bodyDiv w:val="1"/>
      <w:marLeft w:val="0"/>
      <w:marRight w:val="0"/>
      <w:marTop w:val="0"/>
      <w:marBottom w:val="0"/>
      <w:divBdr>
        <w:top w:val="none" w:sz="0" w:space="0" w:color="auto"/>
        <w:left w:val="none" w:sz="0" w:space="0" w:color="auto"/>
        <w:bottom w:val="none" w:sz="0" w:space="0" w:color="auto"/>
        <w:right w:val="none" w:sz="0" w:space="0" w:color="auto"/>
      </w:divBdr>
    </w:div>
    <w:div w:id="1121075141">
      <w:bodyDiv w:val="1"/>
      <w:marLeft w:val="0"/>
      <w:marRight w:val="0"/>
      <w:marTop w:val="0"/>
      <w:marBottom w:val="0"/>
      <w:divBdr>
        <w:top w:val="none" w:sz="0" w:space="0" w:color="auto"/>
        <w:left w:val="none" w:sz="0" w:space="0" w:color="auto"/>
        <w:bottom w:val="none" w:sz="0" w:space="0" w:color="auto"/>
        <w:right w:val="none" w:sz="0" w:space="0" w:color="auto"/>
      </w:divBdr>
    </w:div>
    <w:div w:id="1351057156">
      <w:bodyDiv w:val="1"/>
      <w:marLeft w:val="0"/>
      <w:marRight w:val="0"/>
      <w:marTop w:val="0"/>
      <w:marBottom w:val="0"/>
      <w:divBdr>
        <w:top w:val="none" w:sz="0" w:space="0" w:color="auto"/>
        <w:left w:val="none" w:sz="0" w:space="0" w:color="auto"/>
        <w:bottom w:val="none" w:sz="0" w:space="0" w:color="auto"/>
        <w:right w:val="none" w:sz="0" w:space="0" w:color="auto"/>
      </w:divBdr>
    </w:div>
    <w:div w:id="1565875567">
      <w:bodyDiv w:val="1"/>
      <w:marLeft w:val="0"/>
      <w:marRight w:val="0"/>
      <w:marTop w:val="0"/>
      <w:marBottom w:val="0"/>
      <w:divBdr>
        <w:top w:val="none" w:sz="0" w:space="0" w:color="auto"/>
        <w:left w:val="none" w:sz="0" w:space="0" w:color="auto"/>
        <w:bottom w:val="none" w:sz="0" w:space="0" w:color="auto"/>
        <w:right w:val="none" w:sz="0" w:space="0" w:color="auto"/>
      </w:divBdr>
    </w:div>
    <w:div w:id="18603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54</cp:revision>
  <dcterms:created xsi:type="dcterms:W3CDTF">2024-09-24T07:15:00Z</dcterms:created>
  <dcterms:modified xsi:type="dcterms:W3CDTF">2024-09-24T07:32:00Z</dcterms:modified>
</cp:coreProperties>
</file>