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587"/>
        <w:gridCol w:w="5989"/>
      </w:tblGrid>
      <w:tr w:rsidR="00A827A4" w:rsidRPr="00A827A4" w:rsidTr="00A827A4">
        <w:tc>
          <w:tcPr>
            <w:tcW w:w="35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SỞ GIÁO DỤC VÀ ĐÀO TẠO</w:t>
            </w:r>
          </w:p>
          <w:p w:rsidR="00A827A4" w:rsidRPr="00A827A4" w:rsidRDefault="00A827A4" w:rsidP="00A827A4">
            <w:pPr>
              <w:spacing w:after="0" w:line="0" w:lineRule="atLeast"/>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TỈNH NINH BÌNH</w:t>
            </w:r>
          </w:p>
        </w:tc>
        <w:tc>
          <w:tcPr>
            <w:tcW w:w="598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ĐỀ KHẢO SÁT, ĐÁNH GIÁ</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CHẤT LƯỢNG GIÁO DỤC LỚP 12 THPT, GDTX  LẦN THỨ NHẤT – NĂM HỌC 2024 – 2025 MÔN THI: NGỮ VĂN</w:t>
            </w:r>
          </w:p>
          <w:p w:rsidR="00A827A4" w:rsidRPr="00A827A4" w:rsidRDefault="00A827A4" w:rsidP="00A827A4">
            <w:pPr>
              <w:spacing w:after="0" w:line="0" w:lineRule="atLeast"/>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Thời gian làm bài:120 phút, không kể thời gian phát đề</w:t>
            </w:r>
          </w:p>
        </w:tc>
      </w:tr>
    </w:tbl>
    <w:p w:rsidR="00A827A4" w:rsidRPr="00A827A4" w:rsidRDefault="00A827A4" w:rsidP="00A827A4">
      <w:pPr>
        <w:spacing w:after="0" w:line="240" w:lineRule="auto"/>
        <w:jc w:val="both"/>
        <w:rPr>
          <w:rFonts w:ascii="Times New Roman" w:eastAsia="Times New Roman" w:hAnsi="Times New Roman" w:cs="Times New Roman"/>
          <w:b/>
          <w:color w:val="000000"/>
          <w:sz w:val="26"/>
          <w:szCs w:val="26"/>
        </w:rPr>
      </w:pPr>
      <w:r w:rsidRPr="00A827A4">
        <w:rPr>
          <w:rFonts w:ascii="Times New Roman" w:eastAsia="Times New Roman" w:hAnsi="Times New Roman" w:cs="Times New Roman"/>
          <w:b/>
          <w:color w:val="000000"/>
          <w:sz w:val="26"/>
          <w:szCs w:val="26"/>
        </w:rPr>
        <w:t xml:space="preserve">I. ĐỌC HIỂU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Đọc đoạn trích:  </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Những người đàn bà bán ngô nướng</w:t>
      </w:r>
    </w:p>
    <w:tbl>
      <w:tblPr>
        <w:tblW w:w="0" w:type="auto"/>
        <w:tblBorders>
          <w:insideH w:val="single" w:sz="2" w:space="0" w:color="000000"/>
        </w:tblBorders>
        <w:tblCellMar>
          <w:top w:w="15" w:type="dxa"/>
          <w:left w:w="15" w:type="dxa"/>
          <w:bottom w:w="15" w:type="dxa"/>
          <w:right w:w="15" w:type="dxa"/>
        </w:tblCellMar>
        <w:tblLook w:val="04A0" w:firstRow="1" w:lastRow="0" w:firstColumn="1" w:lastColumn="0" w:noHBand="0" w:noVBand="1"/>
      </w:tblPr>
      <w:tblGrid>
        <w:gridCol w:w="5309"/>
        <w:gridCol w:w="4267"/>
      </w:tblGrid>
      <w:tr w:rsidR="00A827A4" w:rsidRPr="00A827A4" w:rsidTr="00A827A4">
        <w:tc>
          <w:tcPr>
            <w:tcW w:w="5664" w:type="dxa"/>
            <w:tcMar>
              <w:top w:w="0" w:type="dxa"/>
              <w:left w:w="108" w:type="dxa"/>
              <w:bottom w:w="0" w:type="dxa"/>
              <w:right w:w="108" w:type="dxa"/>
            </w:tcMar>
            <w:hideMark/>
          </w:tcPr>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Những người đàn bà bán ngô nướng</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Bày số phận mình bên đường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Những nhem nhuốc bên ngoài che dấu</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Bao ngọt lành, nóng hổi bên trong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Người đi qua thờ ơ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Hay rẻ rúng cẩm lên vứt xuống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Những tờ bạc lẻ đè lên mùi thơm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Người đàn bà bán dần từng mảnh đời mình nuôi con</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Tôi ngồi xuống hai bàn tay ấp ủ </w:t>
            </w:r>
          </w:p>
          <w:p w:rsidR="00A827A4" w:rsidRPr="00A827A4" w:rsidRDefault="00A827A4" w:rsidP="00A827A4">
            <w:pPr>
              <w:spacing w:after="0" w:line="0" w:lineRule="atLeast"/>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Một tuổi thơ lam lũ ruộng bùn </w:t>
            </w:r>
          </w:p>
        </w:tc>
        <w:tc>
          <w:tcPr>
            <w:tcW w:w="4532" w:type="dxa"/>
            <w:tcMar>
              <w:top w:w="0" w:type="dxa"/>
              <w:left w:w="108" w:type="dxa"/>
              <w:bottom w:w="0" w:type="dxa"/>
              <w:right w:w="108" w:type="dxa"/>
            </w:tcMar>
            <w:hideMark/>
          </w:tcPr>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Cắn vào kí ức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Từng hạt ngô rơi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Những kỉ niệm lon ton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Những hạt ngô - những giọt lệ của mẹ</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Những mắt tròn xoe đói khát em thơ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Không dám căn nữa  áp bắp ngô lên má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Hình như là nông ráp ô rơm?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Hình như là bờ vai cha mằn mặn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Che gió mùa, ấp ủ... nửa đêm...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Người bán Ngô thổi hồng bếp lửa </w:t>
            </w:r>
          </w:p>
          <w:p w:rsidR="00A827A4" w:rsidRPr="00A827A4" w:rsidRDefault="00A827A4" w:rsidP="00A827A4">
            <w:pPr>
              <w:spacing w:after="0" w:line="0" w:lineRule="atLeast"/>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Xoay những mảnh đời dù cháy vẫn còn thơm! </w:t>
            </w:r>
          </w:p>
        </w:tc>
      </w:tr>
    </w:tbl>
    <w:p w:rsidR="00A827A4" w:rsidRPr="00A827A4" w:rsidRDefault="00A827A4" w:rsidP="00A827A4">
      <w:pPr>
        <w:spacing w:after="0" w:line="240" w:lineRule="auto"/>
        <w:jc w:val="right"/>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br/>
      </w:r>
      <w:r w:rsidRPr="00A827A4">
        <w:rPr>
          <w:rFonts w:ascii="Times New Roman" w:eastAsia="Times New Roman" w:hAnsi="Times New Roman" w:cs="Times New Roman"/>
          <w:color w:val="000000"/>
          <w:sz w:val="26"/>
          <w:szCs w:val="26"/>
        </w:rPr>
        <w:t>(Nguyễn Đức Hạnh, trích Khoảng lặng, NXB Đại học Thái Nguyên, 2016, tr.107-108)</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Trả lời các câu hỏi/ Thực hiện các yêu cầu: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1 </w:t>
      </w:r>
      <w:r w:rsidRPr="00A827A4">
        <w:rPr>
          <w:rFonts w:ascii="Times New Roman" w:eastAsia="Times New Roman" w:hAnsi="Times New Roman" w:cs="Times New Roman"/>
          <w:color w:val="000000"/>
          <w:sz w:val="26"/>
          <w:szCs w:val="26"/>
        </w:rPr>
        <w:t>(NB). Từ ngữ nào dùng để chỉ nhân vật trữ tình trong bài thơ trên?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2 </w:t>
      </w:r>
      <w:r w:rsidRPr="00A827A4">
        <w:rPr>
          <w:rFonts w:ascii="Times New Roman" w:eastAsia="Times New Roman" w:hAnsi="Times New Roman" w:cs="Times New Roman"/>
          <w:color w:val="000000"/>
          <w:sz w:val="26"/>
          <w:szCs w:val="26"/>
        </w:rPr>
        <w:t>(TH). Trong bài thơ, người đi đường và nhân vật trữ tình có thái độ như thế nào đối với những bắp ngô  nướng được bày bán bên đường?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3 </w:t>
      </w:r>
      <w:r w:rsidRPr="00A827A4">
        <w:rPr>
          <w:rFonts w:ascii="Times New Roman" w:eastAsia="Times New Roman" w:hAnsi="Times New Roman" w:cs="Times New Roman"/>
          <w:color w:val="000000"/>
          <w:sz w:val="26"/>
          <w:szCs w:val="26"/>
        </w:rPr>
        <w:t>(TH). Phân tích mối liên hệ giữa hình ảnh </w:t>
      </w:r>
      <w:r w:rsidRPr="00A827A4">
        <w:rPr>
          <w:rFonts w:ascii="Times New Roman" w:eastAsia="Times New Roman" w:hAnsi="Times New Roman" w:cs="Times New Roman"/>
          <w:i/>
          <w:iCs/>
          <w:color w:val="000000"/>
          <w:sz w:val="26"/>
          <w:szCs w:val="26"/>
        </w:rPr>
        <w:t>“số phận bên đường” </w:t>
      </w:r>
      <w:r w:rsidRPr="00A827A4">
        <w:rPr>
          <w:rFonts w:ascii="Times New Roman" w:eastAsia="Times New Roman" w:hAnsi="Times New Roman" w:cs="Times New Roman"/>
          <w:color w:val="000000"/>
          <w:sz w:val="26"/>
          <w:szCs w:val="26"/>
        </w:rPr>
        <w:t>ở khổ thứ nhất với hình ảnh </w:t>
      </w:r>
      <w:r w:rsidRPr="00A827A4">
        <w:rPr>
          <w:rFonts w:ascii="Times New Roman" w:eastAsia="Times New Roman" w:hAnsi="Times New Roman" w:cs="Times New Roman"/>
          <w:i/>
          <w:iCs/>
          <w:color w:val="000000"/>
          <w:sz w:val="26"/>
          <w:szCs w:val="26"/>
        </w:rPr>
        <w:t>“bản dần  từng mảnh đời” </w:t>
      </w:r>
      <w:r w:rsidRPr="00A827A4">
        <w:rPr>
          <w:rFonts w:ascii="Times New Roman" w:eastAsia="Times New Roman" w:hAnsi="Times New Roman" w:cs="Times New Roman"/>
          <w:color w:val="000000"/>
          <w:sz w:val="26"/>
          <w:szCs w:val="26"/>
        </w:rPr>
        <w:t>ở khổ thứ hai.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4 </w:t>
      </w:r>
      <w:r w:rsidRPr="00A827A4">
        <w:rPr>
          <w:rFonts w:ascii="Times New Roman" w:eastAsia="Times New Roman" w:hAnsi="Times New Roman" w:cs="Times New Roman"/>
          <w:color w:val="000000"/>
          <w:sz w:val="26"/>
          <w:szCs w:val="26"/>
        </w:rPr>
        <w:t>(VD). Nêu tác dụng của biện pháp lặp cấu trúc trong đoạn thơ: </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áp bắp ngô lên mà</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Hình như là nồng ráp ổ rơm?</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Hình như là bờ vai cha mằn mặn</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i/>
          <w:iCs/>
          <w:color w:val="000000"/>
          <w:sz w:val="26"/>
          <w:szCs w:val="26"/>
        </w:rPr>
        <w:t>Che gió mùa, ấp ủ... nửa đêm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5. </w:t>
      </w:r>
      <w:r w:rsidRPr="00A827A4">
        <w:rPr>
          <w:rFonts w:ascii="Times New Roman" w:eastAsia="Times New Roman" w:hAnsi="Times New Roman" w:cs="Times New Roman"/>
          <w:color w:val="000000"/>
          <w:sz w:val="26"/>
          <w:szCs w:val="26"/>
        </w:rPr>
        <w:t>Từ suy ngẫm của tác giả Người bản Ngô thổi hồng bếp lửa - Xoay những mảnh đời dù chảy vẫn còn thơm, anh/chị có suy nghĩ gì về ý nghĩa của việc giữ gìn nhân cách trước những thử thách, cám dỗ của cuộc  sống? (Trả lời khoảng 5 - 7 dòng) </w:t>
      </w:r>
    </w:p>
    <w:p w:rsidR="00A827A4" w:rsidRDefault="00A827A4" w:rsidP="00A827A4">
      <w:pPr>
        <w:spacing w:after="0" w:line="240" w:lineRule="auto"/>
        <w:jc w:val="both"/>
        <w:rPr>
          <w:rFonts w:ascii="Times New Roman" w:eastAsia="Times New Roman" w:hAnsi="Times New Roman" w:cs="Times New Roman"/>
          <w:b/>
          <w:bCs/>
          <w:color w:val="000000"/>
          <w:sz w:val="26"/>
          <w:szCs w:val="26"/>
        </w:rPr>
      </w:pPr>
      <w:r w:rsidRPr="00A827A4">
        <w:rPr>
          <w:rFonts w:ascii="Times New Roman" w:eastAsia="Times New Roman" w:hAnsi="Times New Roman" w:cs="Times New Roman"/>
          <w:b/>
          <w:bCs/>
          <w:color w:val="000000"/>
          <w:sz w:val="26"/>
          <w:szCs w:val="26"/>
        </w:rPr>
        <w:t xml:space="preserve">II. VIẾT </w:t>
      </w:r>
      <w:bookmarkStart w:id="0" w:name="_GoBack"/>
      <w:bookmarkEnd w:id="0"/>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1 </w:t>
      </w:r>
      <w:r w:rsidRPr="00A827A4">
        <w:rPr>
          <w:rFonts w:ascii="Times New Roman" w:eastAsia="Times New Roman" w:hAnsi="Times New Roman" w:cs="Times New Roman"/>
          <w:color w:val="000000"/>
          <w:sz w:val="26"/>
          <w:szCs w:val="26"/>
        </w:rPr>
        <w:t>(VDC) Anh/Chị hãy viết đoạn văn (khoảng 200 chữ) phân tích mạch cảm xúc của bài thơ </w:t>
      </w:r>
      <w:r w:rsidRPr="00A827A4">
        <w:rPr>
          <w:rFonts w:ascii="Times New Roman" w:eastAsia="Times New Roman" w:hAnsi="Times New Roman" w:cs="Times New Roman"/>
          <w:i/>
          <w:iCs/>
          <w:color w:val="000000"/>
          <w:sz w:val="26"/>
          <w:szCs w:val="26"/>
        </w:rPr>
        <w:t>Những người đàn bà bán ngô nướng </w:t>
      </w:r>
      <w:r w:rsidRPr="00A827A4">
        <w:rPr>
          <w:rFonts w:ascii="Times New Roman" w:eastAsia="Times New Roman" w:hAnsi="Times New Roman" w:cs="Times New Roman"/>
          <w:color w:val="000000"/>
          <w:sz w:val="26"/>
          <w:szCs w:val="26"/>
        </w:rPr>
        <w:t>(Nguyễn Đức Hạnh).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Câu 2 </w:t>
      </w:r>
      <w:r w:rsidRPr="00A827A4">
        <w:rPr>
          <w:rFonts w:ascii="Times New Roman" w:eastAsia="Times New Roman" w:hAnsi="Times New Roman" w:cs="Times New Roman"/>
          <w:color w:val="000000"/>
          <w:sz w:val="26"/>
          <w:szCs w:val="26"/>
        </w:rPr>
        <w:t xml:space="preserve">(VDC) Sự phát triển mạnh mẽ của mạng xã hội tạo điều kiện cho mỗi cá nhân được bày tỏ quan điểm riêng trước các vấn đề của đời sống, tuy nhiên cũng để lại nhiều </w:t>
      </w:r>
      <w:r w:rsidRPr="00A827A4">
        <w:rPr>
          <w:rFonts w:ascii="Times New Roman" w:eastAsia="Times New Roman" w:hAnsi="Times New Roman" w:cs="Times New Roman"/>
          <w:color w:val="000000"/>
          <w:sz w:val="26"/>
          <w:szCs w:val="26"/>
        </w:rPr>
        <w:lastRenderedPageBreak/>
        <w:t>hệ lụy. Từ góc nhìn của người trẻ,  anh/chị hãy viết một bài văn nghị luận (khoảng 600 chữ) trình bày suy nghĩ về trách nhiệm trong phát ngôn trên  mạng xã hội. </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---------------------HẾT---------------------</w:t>
      </w:r>
    </w:p>
    <w:p w:rsidR="00A827A4" w:rsidRPr="00A827A4" w:rsidRDefault="00A827A4" w:rsidP="00A827A4">
      <w:pPr>
        <w:spacing w:after="0" w:line="240" w:lineRule="auto"/>
        <w:jc w:val="center"/>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shd w:val="clear" w:color="auto" w:fill="FFFF00"/>
        </w:rPr>
        <w:t>HƯỚNG DẪN GIẢI CHI TIẾT</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shd w:val="clear" w:color="auto" w:fill="00FFFF"/>
        </w:rPr>
        <w:t>I. ĐỌC HIỂU</w:t>
      </w:r>
      <w:r w:rsidRPr="00A827A4">
        <w:rPr>
          <w:rFonts w:ascii="Times New Roman" w:eastAsia="Times New Roman" w:hAnsi="Times New Roman" w:cs="Times New Roman"/>
          <w:b/>
          <w:bCs/>
          <w:color w:val="000000"/>
          <w:sz w:val="26"/>
          <w:szCs w:val="26"/>
        </w:rPr>
        <w:t>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rPr>
        <w:t>Câu 1: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r w:rsidRPr="00A827A4">
        <w:rPr>
          <w:rFonts w:ascii="Times New Roman" w:eastAsia="Times New Roman" w:hAnsi="Times New Roman" w:cs="Times New Roman"/>
          <w:color w:val="000000"/>
          <w:sz w:val="26"/>
          <w:szCs w:val="26"/>
        </w:rPr>
        <w:t>Đọc, tìm ý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Từ ngữ dùng để chỉ nhân vật trữ tình trong bài thơ: “Tôi”.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rPr>
        <w:t>Câu 2: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r w:rsidRPr="00A827A4">
        <w:rPr>
          <w:rFonts w:ascii="Times New Roman" w:eastAsia="Times New Roman" w:hAnsi="Times New Roman" w:cs="Times New Roman"/>
          <w:color w:val="000000"/>
          <w:sz w:val="26"/>
          <w:szCs w:val="26"/>
        </w:rPr>
        <w:t>Đọc phân tích, cảm nhận.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Trong bài thơ, người đi đường và nhân vật trữ tình có thái độ khác nhau đối với những bắp ngô nướng được bày  bán bên đường: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Người đi đường: “</w:t>
      </w:r>
      <w:r w:rsidRPr="00A827A4">
        <w:rPr>
          <w:rFonts w:ascii="Times New Roman" w:eastAsia="Times New Roman" w:hAnsi="Times New Roman" w:cs="Times New Roman"/>
          <w:i/>
          <w:iCs/>
          <w:color w:val="000000"/>
          <w:sz w:val="26"/>
          <w:szCs w:val="26"/>
        </w:rPr>
        <w:t>thờ ơ</w:t>
      </w:r>
      <w:r w:rsidRPr="00A827A4">
        <w:rPr>
          <w:rFonts w:ascii="Times New Roman" w:eastAsia="Times New Roman" w:hAnsi="Times New Roman" w:cs="Times New Roman"/>
          <w:color w:val="000000"/>
          <w:sz w:val="26"/>
          <w:szCs w:val="26"/>
        </w:rPr>
        <w:t>”, “</w:t>
      </w:r>
      <w:r w:rsidRPr="00A827A4">
        <w:rPr>
          <w:rFonts w:ascii="Times New Roman" w:eastAsia="Times New Roman" w:hAnsi="Times New Roman" w:cs="Times New Roman"/>
          <w:i/>
          <w:iCs/>
          <w:color w:val="000000"/>
          <w:sz w:val="26"/>
          <w:szCs w:val="26"/>
        </w:rPr>
        <w:t>rẻ rúng cầm lên vứt xuống</w:t>
      </w:r>
      <w:r w:rsidRPr="00A827A4">
        <w:rPr>
          <w:rFonts w:ascii="Times New Roman" w:eastAsia="Times New Roman" w:hAnsi="Times New Roman" w:cs="Times New Roman"/>
          <w:color w:val="000000"/>
          <w:sz w:val="26"/>
          <w:szCs w:val="26"/>
        </w:rPr>
        <w:t>”.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Nhân vật trữ tình: “</w:t>
      </w:r>
      <w:r w:rsidRPr="00A827A4">
        <w:rPr>
          <w:rFonts w:ascii="Times New Roman" w:eastAsia="Times New Roman" w:hAnsi="Times New Roman" w:cs="Times New Roman"/>
          <w:i/>
          <w:iCs/>
          <w:color w:val="000000"/>
          <w:sz w:val="26"/>
          <w:szCs w:val="26"/>
        </w:rPr>
        <w:t>ngồi xuống hai bàn tay ấp ủ</w:t>
      </w:r>
      <w:r w:rsidRPr="00A827A4">
        <w:rPr>
          <w:rFonts w:ascii="Times New Roman" w:eastAsia="Times New Roman" w:hAnsi="Times New Roman" w:cs="Times New Roman"/>
          <w:color w:val="000000"/>
          <w:sz w:val="26"/>
          <w:szCs w:val="26"/>
        </w:rPr>
        <w:t>” </w:t>
      </w:r>
      <w:r w:rsidRPr="00A827A4">
        <w:rPr>
          <w:rFonts w:ascii="Cambria Math" w:eastAsia="Times New Roman" w:hAnsi="Cambria Math" w:cs="Times New Roman"/>
          <w:color w:val="000000"/>
          <w:sz w:val="26"/>
          <w:szCs w:val="26"/>
        </w:rPr>
        <w:t>→</w:t>
      </w:r>
      <w:r w:rsidRPr="00A827A4">
        <w:rPr>
          <w:rFonts w:ascii="Times New Roman" w:eastAsia="Times New Roman" w:hAnsi="Times New Roman" w:cs="Times New Roman"/>
          <w:color w:val="000000"/>
          <w:sz w:val="26"/>
          <w:szCs w:val="26"/>
        </w:rPr>
        <w:t> thái độ trân trọng, nâng niu.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rPr>
        <w:t>Câu 3: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r w:rsidRPr="00A827A4">
        <w:rPr>
          <w:rFonts w:ascii="Times New Roman" w:eastAsia="Times New Roman" w:hAnsi="Times New Roman" w:cs="Times New Roman"/>
          <w:color w:val="000000"/>
          <w:sz w:val="26"/>
          <w:szCs w:val="26"/>
        </w:rPr>
        <w:t>Căn cứ bài đọc hiểu, phân tích.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Hình ảnh “</w:t>
      </w:r>
      <w:r w:rsidRPr="00A827A4">
        <w:rPr>
          <w:rFonts w:ascii="Times New Roman" w:eastAsia="Times New Roman" w:hAnsi="Times New Roman" w:cs="Times New Roman"/>
          <w:i/>
          <w:iCs/>
          <w:color w:val="000000"/>
          <w:sz w:val="26"/>
          <w:szCs w:val="26"/>
        </w:rPr>
        <w:t>số phận bên đường</w:t>
      </w:r>
      <w:r w:rsidRPr="00A827A4">
        <w:rPr>
          <w:rFonts w:ascii="Times New Roman" w:eastAsia="Times New Roman" w:hAnsi="Times New Roman" w:cs="Times New Roman"/>
          <w:color w:val="000000"/>
          <w:sz w:val="26"/>
          <w:szCs w:val="26"/>
        </w:rPr>
        <w:t>” ở khổ thơ thứ nhất với hình ảnh “</w:t>
      </w:r>
      <w:r w:rsidRPr="00A827A4">
        <w:rPr>
          <w:rFonts w:ascii="Times New Roman" w:eastAsia="Times New Roman" w:hAnsi="Times New Roman" w:cs="Times New Roman"/>
          <w:i/>
          <w:iCs/>
          <w:color w:val="000000"/>
          <w:sz w:val="26"/>
          <w:szCs w:val="26"/>
        </w:rPr>
        <w:t>bán dần từng mảnh đời</w:t>
      </w:r>
      <w:r w:rsidRPr="00A827A4">
        <w:rPr>
          <w:rFonts w:ascii="Times New Roman" w:eastAsia="Times New Roman" w:hAnsi="Times New Roman" w:cs="Times New Roman"/>
          <w:color w:val="000000"/>
          <w:sz w:val="26"/>
          <w:szCs w:val="26"/>
        </w:rPr>
        <w:t>” ở khổ thơ thứ hai đều  là những hình ảnh mang tính biểu tượng: “</w:t>
      </w:r>
      <w:r w:rsidRPr="00A827A4">
        <w:rPr>
          <w:rFonts w:ascii="Times New Roman" w:eastAsia="Times New Roman" w:hAnsi="Times New Roman" w:cs="Times New Roman"/>
          <w:i/>
          <w:iCs/>
          <w:color w:val="000000"/>
          <w:sz w:val="26"/>
          <w:szCs w:val="26"/>
        </w:rPr>
        <w:t>số phận bên đường</w:t>
      </w:r>
      <w:r w:rsidRPr="00A827A4">
        <w:rPr>
          <w:rFonts w:ascii="Times New Roman" w:eastAsia="Times New Roman" w:hAnsi="Times New Roman" w:cs="Times New Roman"/>
          <w:color w:val="000000"/>
          <w:sz w:val="26"/>
          <w:szCs w:val="26"/>
        </w:rPr>
        <w:t>” gợi ra những mảnh đời khốn khó trong cuộc sống  mưu sinh vất vả, nhọc nhằn; “</w:t>
      </w:r>
      <w:r w:rsidRPr="00A827A4">
        <w:rPr>
          <w:rFonts w:ascii="Times New Roman" w:eastAsia="Times New Roman" w:hAnsi="Times New Roman" w:cs="Times New Roman"/>
          <w:i/>
          <w:iCs/>
          <w:color w:val="000000"/>
          <w:sz w:val="26"/>
          <w:szCs w:val="26"/>
        </w:rPr>
        <w:t>bán dần từng mảnh đời</w:t>
      </w:r>
      <w:r w:rsidRPr="00A827A4">
        <w:rPr>
          <w:rFonts w:ascii="Times New Roman" w:eastAsia="Times New Roman" w:hAnsi="Times New Roman" w:cs="Times New Roman"/>
          <w:color w:val="000000"/>
          <w:sz w:val="26"/>
          <w:szCs w:val="26"/>
        </w:rPr>
        <w:t>” khắc họa sự hi sinh mỏi mòn qua năm tháng. Hai hình ảnh  thơ tương hỗ, bổ sung cho nhau thể hiện được vẻ đẹp của người đàn bà bán ngô: trong khó khăn, vất vả cứ hi sinh  âm thầm để mang đến cái ấm áp, ngọt ngào cho con cái.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rPr>
        <w:t>Câu 4: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r w:rsidRPr="00A827A4">
        <w:rPr>
          <w:rFonts w:ascii="Times New Roman" w:eastAsia="Times New Roman" w:hAnsi="Times New Roman" w:cs="Times New Roman"/>
          <w:color w:val="000000"/>
          <w:sz w:val="26"/>
          <w:szCs w:val="26"/>
        </w:rPr>
        <w:t>Căn cứ bài đọc hiểu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Biện pháp lặp cấu trúc trong đoạn thơ: “</w:t>
      </w:r>
      <w:r w:rsidRPr="00A827A4">
        <w:rPr>
          <w:rFonts w:ascii="Times New Roman" w:eastAsia="Times New Roman" w:hAnsi="Times New Roman" w:cs="Times New Roman"/>
          <w:i/>
          <w:iCs/>
          <w:color w:val="000000"/>
          <w:sz w:val="26"/>
          <w:szCs w:val="26"/>
        </w:rPr>
        <w:t>hình như là </w:t>
      </w:r>
      <w:r w:rsidRPr="00A827A4">
        <w:rPr>
          <w:rFonts w:ascii="Times New Roman" w:eastAsia="Times New Roman" w:hAnsi="Times New Roman" w:cs="Times New Roman"/>
          <w:color w:val="000000"/>
          <w:sz w:val="26"/>
          <w:szCs w:val="26"/>
        </w:rPr>
        <w:t>…”.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Tác dụng: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Tạo nhịp điệu trầm lắng cho lời thơ.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Nhấn mạnh những hồi tưởng của nhân vật trữ tình về một tuổi thơ khốn khó, cơ cực “</w:t>
      </w:r>
      <w:r w:rsidRPr="00A827A4">
        <w:rPr>
          <w:rFonts w:ascii="Times New Roman" w:eastAsia="Times New Roman" w:hAnsi="Times New Roman" w:cs="Times New Roman"/>
          <w:i/>
          <w:iCs/>
          <w:color w:val="000000"/>
          <w:sz w:val="26"/>
          <w:szCs w:val="26"/>
        </w:rPr>
        <w:t>nồng ráp ổ rơm</w:t>
      </w:r>
      <w:r w:rsidRPr="00A827A4">
        <w:rPr>
          <w:rFonts w:ascii="Times New Roman" w:eastAsia="Times New Roman" w:hAnsi="Times New Roman" w:cs="Times New Roman"/>
          <w:color w:val="000000"/>
          <w:sz w:val="26"/>
          <w:szCs w:val="26"/>
        </w:rPr>
        <w:t>” mà ấm  áp nhờ sự hi sinh, chở che của người cha.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rPr>
        <w:t>Câu 5: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r w:rsidRPr="00A827A4">
        <w:rPr>
          <w:rFonts w:ascii="Times New Roman" w:eastAsia="Times New Roman" w:hAnsi="Times New Roman" w:cs="Times New Roman"/>
          <w:color w:val="000000"/>
          <w:sz w:val="26"/>
          <w:szCs w:val="26"/>
        </w:rPr>
        <w:t>Căn cứ bài đọc hiểu.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Tham khảo một số gợi ý sau: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Việc giữ gìn nhân cách trước những thử thách, cám dỗ của cuộc sống là vô cùng quan trọng:</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Giúp con người duy trì được những phẩm chất đạo đức tốt đẹp như lời dạy của ông cha: “Đói cho sạch, rách  cho thơm”.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Giúp con người sống tự tin, kiên định trước khó khăn, không bị sa ngã trước những thử thách, cám dỗ trong  cuộc sống.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Giúp con người nhận được sự yêu quý, kính trọng của những người xung quanh.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lastRenderedPageBreak/>
        <w:t>+ Góp phần tạo nên một xã hội văn minh, tiến bộ…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shd w:val="clear" w:color="auto" w:fill="00FFFF"/>
        </w:rPr>
        <w:t>Phần II.</w:t>
      </w:r>
      <w:r w:rsidRPr="00A827A4">
        <w:rPr>
          <w:rFonts w:ascii="Times New Roman" w:eastAsia="Times New Roman" w:hAnsi="Times New Roman" w:cs="Times New Roman"/>
          <w:b/>
          <w:bCs/>
          <w:color w:val="FF0000"/>
          <w:sz w:val="26"/>
          <w:szCs w:val="26"/>
        </w:rPr>
        <w:t>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FF0000"/>
          <w:sz w:val="26"/>
          <w:szCs w:val="26"/>
        </w:rPr>
        <w:t>Câu 1: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Đọc kĩ văn bản, phân tích, cảm nhận.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Mạch cảm xúc của bài thơ được khơi nguồn từ hình ảnh của những người đàn bà bán ngô bên lề đường – những  người lao động dãi dầu mưa nắng để mưu sinh.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Khác với sự “thờ ơ”, “rẻ rúng” của bao người, cảm xúc ban đầu của nhân vật trữ tình là sự đồng cảm, sẻ chia  cho “số phận bên đường” của người đàn bà bán ngô. Tiếp đến là sự hồi tưởng về những kí ức, kỉ niệm một thuở khó khăn, lam lũ của cha mẹ. Khép lại bài thơ là những suy ngẫm, sâu sắc của nhà thơ về lẽ sống trong cuộc đời:  dù ở trong bất cứ hoàn cảnh nào cũng phải gìn giữ nhân cách sống.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Cambria Math" w:eastAsia="Times New Roman" w:hAnsi="Cambria Math" w:cs="Times New Roman"/>
          <w:color w:val="000000"/>
          <w:sz w:val="26"/>
          <w:szCs w:val="26"/>
        </w:rPr>
        <w:t>→</w:t>
      </w:r>
      <w:r w:rsidRPr="00A827A4">
        <w:rPr>
          <w:rFonts w:ascii="Times New Roman" w:eastAsia="Times New Roman" w:hAnsi="Times New Roman" w:cs="Times New Roman"/>
          <w:color w:val="000000"/>
          <w:sz w:val="26"/>
          <w:szCs w:val="26"/>
        </w:rPr>
        <w:t> Mạch cảm xúc vận động một cách tự nhiên, khơi gợi trong người đọc những suy ngẫm về lẽ sống trong cuộc  đời trước những cảnh đời lam lũ hay trước những điều bình dị, nhỏ bé mà ta bắt gặp trong cuộc sống.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FF0000"/>
          <w:sz w:val="26"/>
          <w:szCs w:val="26"/>
        </w:rPr>
        <w:t> </w:t>
      </w:r>
      <w:r w:rsidRPr="00A827A4">
        <w:rPr>
          <w:rFonts w:ascii="Times New Roman" w:eastAsia="Times New Roman" w:hAnsi="Times New Roman" w:cs="Times New Roman"/>
          <w:b/>
          <w:bCs/>
          <w:color w:val="FF0000"/>
          <w:sz w:val="26"/>
          <w:szCs w:val="26"/>
        </w:rPr>
        <w:t>Câu 2: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Phương pháp: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Phân tích, giải thích, …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Cách giải: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a. Bảo đảm bố cục và dung lượng của bài văn nghị luận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Bảo đảm yêu cầu về bố cục và dung lượng (khoảng 600 chữ) của bài văn.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b. Xác định đúng vấn đề nghị luận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Thái độ khác nhau của con người đối với trí tuệ nhân tạo: hào hứng đón nhận lợi ích; lo lắng về sự phụ thuộc của  con người vào nó.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c. Viết được bài văn nghị luận bảo đảm các yêu cầu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Lựa chọn được các thao tác lập luận phù hợp; kết hợp nhuần nhuyễn lí lẽ và dẫn chứng; trình bày được hệ thống  ý phù hợp theo bố cục ba phần của bài văn nghị luận.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Có thể triển khai theo hướng: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 Mở bài: </w:t>
      </w:r>
      <w:r w:rsidRPr="00A827A4">
        <w:rPr>
          <w:rFonts w:ascii="Times New Roman" w:eastAsia="Times New Roman" w:hAnsi="Times New Roman" w:cs="Times New Roman"/>
          <w:color w:val="000000"/>
          <w:sz w:val="26"/>
          <w:szCs w:val="26"/>
        </w:rPr>
        <w:t>Giới thiệu vấn đề nghị luận.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 Thân bài: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Giải thích: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Phát ngôn trên mạng xã hội được hiểu là việc đưa ra ý kiến, quan điểm cá nhân của bản thân về một vấn đề nào  đó một cách công khai thông qua các bình luận, bài viết trên các nền tảng xã hội như Facebook, Zalo, Instagram,..</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Cambria Math" w:eastAsia="Times New Roman" w:hAnsi="Cambria Math" w:cs="Times New Roman"/>
          <w:color w:val="000000"/>
          <w:sz w:val="26"/>
          <w:szCs w:val="26"/>
        </w:rPr>
        <w:t>→</w:t>
      </w:r>
      <w:r w:rsidRPr="00A827A4">
        <w:rPr>
          <w:rFonts w:ascii="Times New Roman" w:eastAsia="Times New Roman" w:hAnsi="Times New Roman" w:cs="Times New Roman"/>
          <w:color w:val="000000"/>
          <w:sz w:val="26"/>
          <w:szCs w:val="26"/>
        </w:rPr>
        <w:t> Người trẻ cần có trách nhiệm với những phát ngôn trên các nền tảng mạng xã hội.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Bàn luận: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Tốc độ lan truyền thông tin, tốc độ ảnh hưởng của mạng xã hội ngày nay là rất lớn. Từ đó con người khi sử dụng mạng xã hội ngày càng phải có trách nhiệm hơn với phát ngôn của mình.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Xác thực thông tin, tìm hiểu kĩ các thông tin trước khi đưa ra nhận xét, đánh giá về một vấn đề xã hội.</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Sử dụng ngôn từ phù hợp, văn minh tránh những từ ngữ mag tính chất thô tục, ngôn ngữ gây kích động, chia  rẽ, mâu thuẫn.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lastRenderedPageBreak/>
        <w:t>+ Ý thức được trách nhiệm cũng như hệ quả với những phát ngôn thiếu suy nghĩ của bản thân.</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Cần tỉnh táo khi tiếp nhận thông tin trên mạng xã hội để tránh những phát ngôn thiếu văn hóa dẫn đến những tranh cãi không đáng có.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 Mở rộng vấn đề, trao đổi với quan điểm trái chiều hoặc ý kiến khác.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b/>
          <w:bCs/>
          <w:color w:val="000000"/>
          <w:sz w:val="26"/>
          <w:szCs w:val="26"/>
        </w:rPr>
        <w:t>* Kết bài: </w:t>
      </w:r>
      <w:r w:rsidRPr="00A827A4">
        <w:rPr>
          <w:rFonts w:ascii="Times New Roman" w:eastAsia="Times New Roman" w:hAnsi="Times New Roman" w:cs="Times New Roman"/>
          <w:color w:val="000000"/>
          <w:sz w:val="26"/>
          <w:szCs w:val="26"/>
        </w:rPr>
        <w:t>Khái quát vấn đề nghị luận.</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Lưu ý: Thí sinh có thể bày tỏ suy nghĩ, quan điểm riêng nhưng phải phù  hợp với chuẩn mực đạo đức và pháp luật.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d. Diễn đạt: Bảo đảm chuẩn chính tả, dùng từ, ngữ pháp tiếng Việt, liên kết văn bản. </w:t>
      </w:r>
    </w:p>
    <w:p w:rsidR="00A827A4" w:rsidRPr="00A827A4" w:rsidRDefault="00A827A4" w:rsidP="00A827A4">
      <w:pPr>
        <w:spacing w:after="0" w:line="240" w:lineRule="auto"/>
        <w:jc w:val="both"/>
        <w:rPr>
          <w:rFonts w:ascii="Times New Roman" w:eastAsia="Times New Roman" w:hAnsi="Times New Roman" w:cs="Times New Roman"/>
          <w:color w:val="000000"/>
          <w:sz w:val="28"/>
          <w:szCs w:val="28"/>
        </w:rPr>
      </w:pPr>
      <w:r w:rsidRPr="00A827A4">
        <w:rPr>
          <w:rFonts w:ascii="Times New Roman" w:eastAsia="Times New Roman" w:hAnsi="Times New Roman" w:cs="Times New Roman"/>
          <w:color w:val="000000"/>
          <w:sz w:val="26"/>
          <w:szCs w:val="26"/>
        </w:rPr>
        <w:t>e. Sáng tạo: Thể hiện suy nghĩ sâu sắc về vấn đề nghị luận, có cách diễn đạt mới mẻ.</w:t>
      </w:r>
    </w:p>
    <w:p w:rsidR="001803C2" w:rsidRPr="00A827A4" w:rsidRDefault="001803C2" w:rsidP="00A827A4"/>
    <w:sectPr w:rsidR="001803C2" w:rsidRPr="00A827A4" w:rsidSect="001803C2">
      <w:headerReference w:type="default" r:id="rId7"/>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4A" w:rsidRDefault="004D5F4A" w:rsidP="00C77365">
      <w:pPr>
        <w:spacing w:after="0" w:line="240" w:lineRule="auto"/>
      </w:pPr>
      <w:r>
        <w:separator/>
      </w:r>
    </w:p>
  </w:endnote>
  <w:endnote w:type="continuationSeparator" w:id="0">
    <w:p w:rsidR="004D5F4A" w:rsidRDefault="004D5F4A"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185A6A">
      <w:rPr>
        <w:rFonts w:ascii="Times New Roman" w:eastAsia="SimSun" w:hAnsi="Times New Roman" w:cs="Times New Roman"/>
        <w:b/>
        <w:color w:val="00B0F0"/>
        <w:kern w:val="2"/>
        <w:sz w:val="24"/>
        <w:szCs w:val="24"/>
        <w:lang w:val="nl-NL" w:eastAsia="zh-CN"/>
      </w:rPr>
      <w:t/>
    </w:r>
    <w:r w:rsidRPr="00185A6A">
      <w:rPr>
        <w:rFonts w:ascii="Times New Roman" w:eastAsia="SimSun" w:hAnsi="Times New Roman" w:cs="Times New Roman"/>
        <w:b/>
        <w:color w:val="FF0000"/>
        <w:kern w:val="2"/>
        <w:sz w:val="24"/>
        <w:szCs w:val="24"/>
        <w:lang w:val="nl-NL" w:eastAsia="zh-CN"/>
      </w:rPr>
      <w:t xml:space="preserve"/>
    </w:r>
    <w:r w:rsidRPr="00185A6A">
      <w:rPr>
        <w:rFonts w:ascii="Times New Roman" w:eastAsia="SimSun" w:hAnsi="Times New Roman" w:cs="Times New Roman"/>
        <w:b/>
        <w:color w:val="000000"/>
        <w:kern w:val="2"/>
        <w:sz w:val="24"/>
        <w:szCs w:val="24"/>
        <w:lang w:eastAsia="zh-CN"/>
      </w:rPr>
      <w:t xml:space="preserve">                                </w:t>
    </w: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A827A4">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4A" w:rsidRDefault="004D5F4A" w:rsidP="00C77365">
      <w:pPr>
        <w:spacing w:after="0" w:line="240" w:lineRule="auto"/>
      </w:pPr>
      <w:r>
        <w:separator/>
      </w:r>
    </w:p>
  </w:footnote>
  <w:footnote w:type="continuationSeparator" w:id="0">
    <w:p w:rsidR="004D5F4A" w:rsidRDefault="004D5F4A"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185A6A">
      <w:rPr>
        <w:rFonts w:ascii="Times New Roman" w:eastAsia="Calibri" w:hAnsi="Times New Roman" w:cs="Times New Roman"/>
        <w:b/>
        <w:color w:val="00B0F0"/>
        <w:sz w:val="24"/>
        <w:szCs w:val="24"/>
        <w:lang w:val="nl-NL"/>
      </w:rPr>
      <w:t/>
    </w:r>
    <w:r w:rsidRPr="00185A6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4D5F4A"/>
    <w:rsid w:val="00562AD3"/>
    <w:rsid w:val="00756F87"/>
    <w:rsid w:val="00947D7D"/>
    <w:rsid w:val="00A827A4"/>
    <w:rsid w:val="00C24D98"/>
    <w:rsid w:val="00C77365"/>
    <w:rsid w:val="00CA53B2"/>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078792940">
      <w:bodyDiv w:val="1"/>
      <w:marLeft w:val="0"/>
      <w:marRight w:val="0"/>
      <w:marTop w:val="0"/>
      <w:marBottom w:val="0"/>
      <w:divBdr>
        <w:top w:val="none" w:sz="0" w:space="0" w:color="auto"/>
        <w:left w:val="none" w:sz="0" w:space="0" w:color="auto"/>
        <w:bottom w:val="none" w:sz="0" w:space="0" w:color="auto"/>
        <w:right w:val="none" w:sz="0" w:space="0" w:color="auto"/>
      </w:divBdr>
      <w:divsChild>
        <w:div w:id="334698262">
          <w:marLeft w:val="0"/>
          <w:marRight w:val="0"/>
          <w:marTop w:val="0"/>
          <w:marBottom w:val="0"/>
          <w:divBdr>
            <w:top w:val="none" w:sz="0" w:space="0" w:color="auto"/>
            <w:left w:val="none" w:sz="0" w:space="0" w:color="auto"/>
            <w:bottom w:val="none" w:sz="0" w:space="0" w:color="auto"/>
            <w:right w:val="none" w:sz="0" w:space="0" w:color="auto"/>
          </w:divBdr>
        </w:div>
      </w:divsChild>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2025-02-23T14:11:00Z</dcterms:created>
  <dc:description>thuvienhoclieu.com</dc:description>
  <cp:keywords>thuvienhoclieu.com</cp:keywords>
  <dcterms:modified xsi:type="dcterms:W3CDTF">2025-02-23T14:47:00Z</dcterms:modified>
  <cp:revision>1</cp:revision>
  <dc:title>thuvienhoclieu.com</dc:title>
</cp:coreProperties>
</file>